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EC" w:rsidRPr="00D77303" w:rsidRDefault="00D77303" w:rsidP="00D77303">
      <w:pPr>
        <w:pStyle w:val="Heading1"/>
      </w:pPr>
      <w:r w:rsidRPr="00D77303">
        <w:t xml:space="preserve">Chisholm </w:t>
      </w:r>
      <w:r w:rsidR="00DE60EC" w:rsidRPr="00D77303">
        <w:t xml:space="preserve">Annual </w:t>
      </w:r>
      <w:r w:rsidRPr="00D77303">
        <w:t>Report 2016</w:t>
      </w:r>
    </w:p>
    <w:p w:rsidR="0055463F" w:rsidRDefault="0055463F" w:rsidP="00D77303"/>
    <w:p w:rsidR="00DE60EC" w:rsidRDefault="00B95D0A" w:rsidP="00D77303">
      <w:r>
        <w:t>TAFE Chisholm.edu.au</w:t>
      </w:r>
    </w:p>
    <w:p w:rsidR="00B95D0A" w:rsidRDefault="00B95D0A" w:rsidP="00D77303">
      <w:r>
        <w:t>On campus | Online | Workplace | International</w:t>
      </w:r>
    </w:p>
    <w:p w:rsidR="00B95D0A" w:rsidRDefault="00B95D0A" w:rsidP="00D77303"/>
    <w:p w:rsidR="000767C5" w:rsidRPr="00323FA3" w:rsidRDefault="000767C5" w:rsidP="000767C5">
      <w:r w:rsidRPr="00323FA3">
        <w:t>OUR VISION</w:t>
      </w:r>
    </w:p>
    <w:p w:rsidR="000767C5" w:rsidRDefault="000767C5" w:rsidP="000767C5">
      <w:r w:rsidRPr="00323FA3">
        <w:t>Leading the way in education and training to inspire success and</w:t>
      </w:r>
      <w:r>
        <w:t xml:space="preserve"> </w:t>
      </w:r>
      <w:r w:rsidRPr="00323FA3">
        <w:t>transform lives.</w:t>
      </w:r>
    </w:p>
    <w:p w:rsidR="000767C5" w:rsidRDefault="000767C5" w:rsidP="000767C5"/>
    <w:p w:rsidR="000767C5" w:rsidRPr="00323FA3" w:rsidRDefault="000767C5" w:rsidP="000767C5">
      <w:r w:rsidRPr="00323FA3">
        <w:t>OUR</w:t>
      </w:r>
      <w:r>
        <w:t xml:space="preserve"> </w:t>
      </w:r>
      <w:r w:rsidRPr="00323FA3">
        <w:t>PURPOSE</w:t>
      </w:r>
    </w:p>
    <w:p w:rsidR="000767C5" w:rsidRDefault="000767C5" w:rsidP="000767C5">
      <w:r w:rsidRPr="00323FA3">
        <w:t>Chisholm Institute excels in education and</w:t>
      </w:r>
      <w:r>
        <w:t xml:space="preserve"> </w:t>
      </w:r>
      <w:r w:rsidRPr="00323FA3">
        <w:t>training and is respected and valued for</w:t>
      </w:r>
      <w:r>
        <w:t xml:space="preserve"> </w:t>
      </w:r>
      <w:r w:rsidRPr="00323FA3">
        <w:t>enhancing the social and economic</w:t>
      </w:r>
      <w:r>
        <w:t xml:space="preserve"> </w:t>
      </w:r>
      <w:r w:rsidRPr="00323FA3">
        <w:t>futures of individuals, industry</w:t>
      </w:r>
      <w:r>
        <w:t xml:space="preserve"> </w:t>
      </w:r>
      <w:r w:rsidRPr="00323FA3">
        <w:t>and communities.</w:t>
      </w:r>
      <w:r>
        <w:t xml:space="preserve"> </w:t>
      </w:r>
    </w:p>
    <w:p w:rsidR="000767C5" w:rsidRPr="00323FA3" w:rsidRDefault="000767C5" w:rsidP="000767C5"/>
    <w:p w:rsidR="000767C5" w:rsidRPr="00323FA3" w:rsidRDefault="000767C5" w:rsidP="000767C5">
      <w:r w:rsidRPr="00323FA3">
        <w:t>VALUES</w:t>
      </w:r>
    </w:p>
    <w:p w:rsidR="000767C5" w:rsidRPr="00323FA3" w:rsidRDefault="000767C5" w:rsidP="000767C5">
      <w:r w:rsidRPr="00323FA3">
        <w:t>Our drive for commercial success is underpinned by our core values:</w:t>
      </w:r>
    </w:p>
    <w:p w:rsidR="000767C5" w:rsidRPr="00323FA3" w:rsidRDefault="000767C5" w:rsidP="000767C5">
      <w:r w:rsidRPr="00323FA3">
        <w:t>Opportunity</w:t>
      </w:r>
    </w:p>
    <w:p w:rsidR="000767C5" w:rsidRPr="00323FA3" w:rsidRDefault="000767C5" w:rsidP="000767C5">
      <w:r w:rsidRPr="00323FA3">
        <w:t>Integrity</w:t>
      </w:r>
    </w:p>
    <w:p w:rsidR="000767C5" w:rsidRPr="00323FA3" w:rsidRDefault="000767C5" w:rsidP="000767C5">
      <w:r w:rsidRPr="00323FA3">
        <w:t>Collaboration</w:t>
      </w:r>
    </w:p>
    <w:p w:rsidR="000767C5" w:rsidRPr="00323FA3" w:rsidRDefault="000767C5" w:rsidP="000767C5">
      <w:r w:rsidRPr="00323FA3">
        <w:t>Achievement</w:t>
      </w:r>
    </w:p>
    <w:p w:rsidR="00B95D0A" w:rsidRDefault="00B95D0A" w:rsidP="00D77303"/>
    <w:p w:rsidR="000767C5" w:rsidRPr="00D77303" w:rsidRDefault="000767C5" w:rsidP="00D77303"/>
    <w:p w:rsidR="00DE60EC" w:rsidRPr="00D77303" w:rsidRDefault="00DE60EC" w:rsidP="000767C5">
      <w:pPr>
        <w:pStyle w:val="Heading1"/>
      </w:pPr>
      <w:r w:rsidRPr="00D77303">
        <w:t>CONTENTS</w:t>
      </w:r>
    </w:p>
    <w:p w:rsidR="0055463F" w:rsidRDefault="0055463F" w:rsidP="00D77303"/>
    <w:p w:rsidR="000767C5" w:rsidRDefault="00DE60EC" w:rsidP="00D77303">
      <w:r w:rsidRPr="00D77303">
        <w:t>About this Report</w:t>
      </w:r>
    </w:p>
    <w:p w:rsidR="000767C5" w:rsidRDefault="00DE60EC" w:rsidP="00D77303">
      <w:r w:rsidRPr="00D77303">
        <w:t>About Chisholm</w:t>
      </w:r>
      <w:r w:rsidR="000767C5">
        <w:t xml:space="preserve"> </w:t>
      </w:r>
      <w:r w:rsidRPr="00D77303">
        <w:t>3</w:t>
      </w:r>
    </w:p>
    <w:p w:rsidR="000767C5" w:rsidRDefault="00DE60EC" w:rsidP="00D77303">
      <w:r w:rsidRPr="00D77303">
        <w:t>Board Chair</w:t>
      </w:r>
      <w:r w:rsidR="00A06E39">
        <w:t>'</w:t>
      </w:r>
      <w:r w:rsidRPr="00D77303">
        <w:t xml:space="preserve">s Message 4 </w:t>
      </w:r>
    </w:p>
    <w:p w:rsidR="000767C5" w:rsidRDefault="00DE60EC" w:rsidP="00D77303">
      <w:r w:rsidRPr="00D77303">
        <w:t>CEO</w:t>
      </w:r>
      <w:r w:rsidR="00A06E39">
        <w:t>'</w:t>
      </w:r>
      <w:r w:rsidRPr="00D77303">
        <w:t xml:space="preserve">s Message 5 </w:t>
      </w:r>
    </w:p>
    <w:p w:rsidR="000767C5" w:rsidRDefault="00DE60EC" w:rsidP="00D77303">
      <w:r w:rsidRPr="00D77303">
        <w:t xml:space="preserve">Awards and Achievements 6 </w:t>
      </w:r>
    </w:p>
    <w:p w:rsidR="000767C5" w:rsidRDefault="00DE60EC" w:rsidP="00D77303">
      <w:r w:rsidRPr="00D77303">
        <w:t xml:space="preserve">Working with Industry 10 </w:t>
      </w:r>
    </w:p>
    <w:p w:rsidR="000767C5" w:rsidRDefault="00DE60EC" w:rsidP="00D77303">
      <w:r w:rsidRPr="00D77303">
        <w:t xml:space="preserve">Students and Community Outreach 14 </w:t>
      </w:r>
    </w:p>
    <w:p w:rsidR="000767C5" w:rsidRDefault="00DE60EC" w:rsidP="00D77303">
      <w:r w:rsidRPr="00D77303">
        <w:t xml:space="preserve">Innovations in Education 16 </w:t>
      </w:r>
    </w:p>
    <w:p w:rsidR="000767C5" w:rsidRDefault="00DE60EC" w:rsidP="00D77303">
      <w:r w:rsidRPr="00D77303">
        <w:t xml:space="preserve">Striving for Teaching Excellence 17 </w:t>
      </w:r>
    </w:p>
    <w:p w:rsidR="000767C5" w:rsidRDefault="00DE60EC" w:rsidP="00D77303">
      <w:r w:rsidRPr="00D77303">
        <w:t xml:space="preserve">Building for the Future 18 </w:t>
      </w:r>
    </w:p>
    <w:p w:rsidR="000767C5" w:rsidRDefault="00DE60EC" w:rsidP="00D77303">
      <w:r w:rsidRPr="00D77303">
        <w:t xml:space="preserve">People and Development 20 </w:t>
      </w:r>
    </w:p>
    <w:p w:rsidR="000767C5" w:rsidRDefault="00DE60EC" w:rsidP="00D77303">
      <w:r w:rsidRPr="00D77303">
        <w:t xml:space="preserve">Statistical Overview 24 </w:t>
      </w:r>
    </w:p>
    <w:p w:rsidR="000767C5" w:rsidRDefault="00DE60EC" w:rsidP="00D77303">
      <w:r w:rsidRPr="00D77303">
        <w:t xml:space="preserve">International Work 26 </w:t>
      </w:r>
    </w:p>
    <w:p w:rsidR="000767C5" w:rsidRDefault="00DE60EC" w:rsidP="00D77303">
      <w:r w:rsidRPr="00D77303">
        <w:t xml:space="preserve">Financial Overview 29 </w:t>
      </w:r>
    </w:p>
    <w:p w:rsidR="000767C5" w:rsidRDefault="00DE60EC" w:rsidP="00D77303">
      <w:r w:rsidRPr="00D77303">
        <w:t xml:space="preserve">Board and Committees 30 </w:t>
      </w:r>
    </w:p>
    <w:p w:rsidR="000767C5" w:rsidRDefault="00DE60EC" w:rsidP="00D77303">
      <w:r w:rsidRPr="00D77303">
        <w:t xml:space="preserve">Executive Directors Group 33 </w:t>
      </w:r>
    </w:p>
    <w:p w:rsidR="000767C5" w:rsidRDefault="00DE60EC" w:rsidP="00D77303">
      <w:r w:rsidRPr="00D77303">
        <w:t xml:space="preserve">Corporate Governance 34 </w:t>
      </w:r>
    </w:p>
    <w:p w:rsidR="000767C5" w:rsidRDefault="00DE60EC" w:rsidP="00D77303">
      <w:r w:rsidRPr="00D77303">
        <w:t xml:space="preserve">Attestations 37 </w:t>
      </w:r>
    </w:p>
    <w:p w:rsidR="000767C5" w:rsidRDefault="00DE60EC" w:rsidP="00D77303">
      <w:r w:rsidRPr="00D77303">
        <w:t xml:space="preserve">Social Responsibility 38 </w:t>
      </w:r>
    </w:p>
    <w:p w:rsidR="000767C5" w:rsidRDefault="00DE60EC" w:rsidP="00D77303">
      <w:r w:rsidRPr="00D77303">
        <w:t xml:space="preserve">Caroline Chisholm Education Foundation 40 </w:t>
      </w:r>
    </w:p>
    <w:p w:rsidR="000767C5" w:rsidRDefault="00DE60EC" w:rsidP="00D77303">
      <w:r w:rsidRPr="00D77303">
        <w:t xml:space="preserve">Consolidated Financial Statements 42 </w:t>
      </w:r>
    </w:p>
    <w:p w:rsidR="000767C5" w:rsidRDefault="00DE60EC" w:rsidP="00D77303">
      <w:r w:rsidRPr="00D77303">
        <w:t xml:space="preserve">Notes to the Financial Statements 51 </w:t>
      </w:r>
    </w:p>
    <w:p w:rsidR="000767C5" w:rsidRDefault="00DE60EC" w:rsidP="00D77303">
      <w:r w:rsidRPr="00D77303">
        <w:t xml:space="preserve">Performance Statement 107 </w:t>
      </w:r>
    </w:p>
    <w:p w:rsidR="000767C5" w:rsidRDefault="00DE60EC" w:rsidP="00D77303">
      <w:r w:rsidRPr="00D77303">
        <w:t>Disclosure Index</w:t>
      </w:r>
      <w:r w:rsidR="000767C5">
        <w:t xml:space="preserve"> </w:t>
      </w:r>
      <w:r w:rsidRPr="00D77303">
        <w:t xml:space="preserve">108 </w:t>
      </w:r>
    </w:p>
    <w:p w:rsidR="000767C5" w:rsidRDefault="00DE60EC" w:rsidP="00D77303">
      <w:r w:rsidRPr="00D77303">
        <w:lastRenderedPageBreak/>
        <w:t>Additional Compliance Reports</w:t>
      </w:r>
      <w:r w:rsidR="000767C5">
        <w:t xml:space="preserve"> </w:t>
      </w:r>
      <w:r w:rsidRPr="00D77303">
        <w:t>112</w:t>
      </w:r>
    </w:p>
    <w:p w:rsidR="000767C5" w:rsidRDefault="00DE60EC" w:rsidP="00D77303">
      <w:r w:rsidRPr="00D77303">
        <w:t>Environmental Performance</w:t>
      </w:r>
      <w:r w:rsidR="000767C5">
        <w:t xml:space="preserve"> 117</w:t>
      </w:r>
    </w:p>
    <w:p w:rsidR="00DE60EC" w:rsidRPr="00D77303" w:rsidRDefault="00DE60EC" w:rsidP="00D77303">
      <w:r w:rsidRPr="00D77303">
        <w:t>Acronyms 122</w:t>
      </w:r>
    </w:p>
    <w:p w:rsidR="00952262" w:rsidRDefault="00DF3285" w:rsidP="00D77303">
      <w:r>
        <w:t>&lt;pp&gt; 2</w:t>
      </w:r>
    </w:p>
    <w:p w:rsidR="00DE60EC" w:rsidRDefault="00DE60EC" w:rsidP="00D77303"/>
    <w:p w:rsidR="00DF3285" w:rsidRPr="00D77303" w:rsidRDefault="00DF3285" w:rsidP="00D77303"/>
    <w:p w:rsidR="00DE60EC" w:rsidRPr="00D77303" w:rsidRDefault="00DE60EC" w:rsidP="000767C5">
      <w:pPr>
        <w:pStyle w:val="Heading1"/>
      </w:pPr>
      <w:r w:rsidRPr="00D77303">
        <w:t>ABOUT THIS REPORT</w:t>
      </w:r>
    </w:p>
    <w:p w:rsidR="0055463F" w:rsidRDefault="0055463F" w:rsidP="00D77303"/>
    <w:p w:rsidR="00DE60EC" w:rsidRPr="00D77303" w:rsidRDefault="00DE60EC" w:rsidP="00D77303">
      <w:r w:rsidRPr="00D77303">
        <w:t>The Chisholm Institute 2016 Annual Report is a report to the Parliament of Victoria required under Section 45 of the Financial Management Act 1994.</w:t>
      </w:r>
    </w:p>
    <w:p w:rsidR="00DE60EC" w:rsidRPr="00D77303" w:rsidRDefault="00DE60EC" w:rsidP="00D77303">
      <w:r w:rsidRPr="00D77303">
        <w:t>This document reports on the operations of Chisholm Institute, TAFE Online, Chisholm Academy and the Caroline Chisholm Education Foundation during 2016, consolidated</w:t>
      </w:r>
      <w:r w:rsidR="00A52091">
        <w:t xml:space="preserve"> </w:t>
      </w:r>
      <w:r w:rsidRPr="00D77303">
        <w:t>financial statement, performance</w:t>
      </w:r>
      <w:r w:rsidR="00A52091">
        <w:t xml:space="preserve"> </w:t>
      </w:r>
      <w:r w:rsidRPr="00D77303">
        <w:t>statement and other information required under Standing Directions of the Minister for Finance under the Act (Section 5 Compliance and Reporting) and the Financial Reporting Directions given under that Act.</w:t>
      </w:r>
    </w:p>
    <w:p w:rsidR="00DE60EC" w:rsidRPr="00D77303" w:rsidRDefault="00DE60EC" w:rsidP="00D77303">
      <w:r w:rsidRPr="00D77303">
        <w:t>In the preparation of this report Chisholm has followed the reporting guidelines issued by the Higher Education and Skills Group, Department of Education and Training.</w:t>
      </w:r>
    </w:p>
    <w:p w:rsidR="00DE60EC" w:rsidRPr="00D77303" w:rsidRDefault="00DE60EC" w:rsidP="00D77303">
      <w:r w:rsidRPr="00D77303">
        <w:t>This report is based on the model Annual Report issued with these guidelines, in accordance with the Financial Management Act 1994, Australian Accounting Standards, Statement of Accounting concepts, authoritative pronouncements of the Australian Accounting Standards Board and other legislative requirements.</w:t>
      </w:r>
    </w:p>
    <w:p w:rsidR="00A52091" w:rsidRPr="00D77303" w:rsidRDefault="00A52091" w:rsidP="00A52091">
      <w:r w:rsidRPr="00D77303">
        <w:t>All financial information presented</w:t>
      </w:r>
      <w:r>
        <w:t xml:space="preserve"> </w:t>
      </w:r>
      <w:r w:rsidRPr="00D77303">
        <w:t>in this report is consistent with the</w:t>
      </w:r>
      <w:r>
        <w:t xml:space="preserve"> </w:t>
      </w:r>
      <w:r w:rsidRPr="00D77303">
        <w:t>audited consolidated financial report</w:t>
      </w:r>
      <w:r>
        <w:t xml:space="preserve"> </w:t>
      </w:r>
      <w:r w:rsidRPr="00D77303">
        <w:t>for Chisholm Institute.</w:t>
      </w:r>
    </w:p>
    <w:p w:rsidR="00A52091" w:rsidRDefault="00A52091" w:rsidP="00A52091">
      <w:r w:rsidRPr="00D77303">
        <w:t>Queries in relation to this report can be addressed to:</w:t>
      </w:r>
    </w:p>
    <w:p w:rsidR="00A52091" w:rsidRPr="00D77303" w:rsidRDefault="00A52091" w:rsidP="00A52091">
      <w:r w:rsidRPr="00D77303">
        <w:t>The Chief Operating Officer</w:t>
      </w:r>
    </w:p>
    <w:p w:rsidR="00AF7CF2" w:rsidRDefault="00A52091" w:rsidP="00A52091">
      <w:r w:rsidRPr="00D77303">
        <w:t xml:space="preserve">Chisholm Institute </w:t>
      </w:r>
    </w:p>
    <w:p w:rsidR="00AF7CF2" w:rsidRDefault="00A52091" w:rsidP="00A52091">
      <w:r w:rsidRPr="00D77303">
        <w:t xml:space="preserve">PO Box 684 </w:t>
      </w:r>
    </w:p>
    <w:p w:rsidR="00A52091" w:rsidRPr="00D77303" w:rsidRDefault="00A52091" w:rsidP="00A52091">
      <w:r w:rsidRPr="00D77303">
        <w:t>Dandenong Vic 3175</w:t>
      </w:r>
    </w:p>
    <w:p w:rsidR="00A52091" w:rsidRPr="00D77303" w:rsidRDefault="00A52091" w:rsidP="00A52091">
      <w:r w:rsidRPr="00D77303">
        <w:t>Email: grant.radford@chisholm.edu.au</w:t>
      </w:r>
    </w:p>
    <w:p w:rsidR="00AF7CF2" w:rsidRDefault="00AF7CF2" w:rsidP="00A52091"/>
    <w:p w:rsidR="00A52091" w:rsidRPr="00D77303" w:rsidRDefault="00A52091" w:rsidP="00A52091">
      <w:r w:rsidRPr="00D77303">
        <w:t>Further information about Chisholm Institute can be obtained at www.chisholm.edu.au</w:t>
      </w:r>
    </w:p>
    <w:p w:rsidR="00DE60EC" w:rsidRPr="00D77303" w:rsidRDefault="00DE60EC" w:rsidP="00D77303"/>
    <w:p w:rsidR="00A52091" w:rsidRDefault="00A52091" w:rsidP="00D77303">
      <w:r>
        <w:t>Maria Peters</w:t>
      </w:r>
    </w:p>
    <w:p w:rsidR="00DE60EC" w:rsidRPr="00D77303" w:rsidRDefault="00DE60EC" w:rsidP="00D77303">
      <w:r w:rsidRPr="00D77303">
        <w:t>Chief Executive Officer</w:t>
      </w:r>
    </w:p>
    <w:p w:rsidR="00DE60EC" w:rsidRPr="00D77303" w:rsidRDefault="00DE60EC" w:rsidP="00D77303">
      <w:r w:rsidRPr="00D77303">
        <w:t>1 March, 2017</w:t>
      </w:r>
    </w:p>
    <w:p w:rsidR="00DE60EC" w:rsidRDefault="00DE60EC" w:rsidP="00D77303"/>
    <w:p w:rsidR="00A52091" w:rsidRDefault="00A52091" w:rsidP="00D77303">
      <w:r>
        <w:t>Shehani Mendis</w:t>
      </w:r>
    </w:p>
    <w:p w:rsidR="00A52091" w:rsidRDefault="00A52091" w:rsidP="00D77303">
      <w:r>
        <w:t>Chief Finance and Accounting Officer</w:t>
      </w:r>
    </w:p>
    <w:p w:rsidR="00A52091" w:rsidRDefault="00A52091" w:rsidP="00D77303">
      <w:r>
        <w:t>1 March, 2017</w:t>
      </w:r>
    </w:p>
    <w:p w:rsidR="00DF3285" w:rsidRDefault="00DF3285" w:rsidP="00DF3285">
      <w:r>
        <w:t>&lt;pp&gt; 3</w:t>
      </w:r>
    </w:p>
    <w:p w:rsidR="00952262" w:rsidRPr="00D77303" w:rsidRDefault="00952262" w:rsidP="00D77303"/>
    <w:p w:rsidR="00DE60EC" w:rsidRPr="00D77303" w:rsidRDefault="00DE60EC" w:rsidP="00D77303"/>
    <w:p w:rsidR="00DE60EC" w:rsidRPr="00D77303" w:rsidRDefault="00DE60EC" w:rsidP="00A52091">
      <w:pPr>
        <w:pStyle w:val="Heading1"/>
      </w:pPr>
      <w:r w:rsidRPr="00D77303">
        <w:t>ABOUT CHISHOLM</w:t>
      </w:r>
    </w:p>
    <w:p w:rsidR="0055463F" w:rsidRDefault="0055463F" w:rsidP="00D77303"/>
    <w:p w:rsidR="00DE60EC" w:rsidRPr="00D77303" w:rsidRDefault="00DE60EC" w:rsidP="00D77303">
      <w:r w:rsidRPr="00D77303">
        <w:lastRenderedPageBreak/>
        <w:t>Chisholm has been leading the way in providing quality education and training throughout Victoria, nationally and overseas since 1998. The Institute exists to inspire success and transform lives, with over 35,000 students participating annually across its seven campus locations, online and in the workplace.</w:t>
      </w:r>
    </w:p>
    <w:p w:rsidR="00DE60EC" w:rsidRPr="00D77303" w:rsidRDefault="00DE60EC" w:rsidP="00D77303">
      <w:r w:rsidRPr="00D77303">
        <w:t>Chisholm is a Victorian Government Institute of Technical and Further Education (TAFE) established under the Education and Training Reform Act 2006. Through to November 2016, the responsible minister was the Hon. Steve Herbert MP, with the Hon. Gayle Tierney MP appointed Minister for Training and Skills on 9 November.</w:t>
      </w:r>
    </w:p>
    <w:p w:rsidR="00DE60EC" w:rsidRPr="00D77303" w:rsidRDefault="00DE60EC" w:rsidP="00D77303">
      <w:r w:rsidRPr="00D77303">
        <w:t>Chisholm is multi-sectoral, delivering a broad range of education and training programs and services across VET and higher education.</w:t>
      </w:r>
    </w:p>
    <w:p w:rsidR="00DE60EC" w:rsidRPr="00D77303" w:rsidRDefault="00DE60EC" w:rsidP="00D77303">
      <w:r w:rsidRPr="00D77303">
        <w:t>Chisholm offers certificate, diploma,</w:t>
      </w:r>
      <w:r w:rsidR="00A06E39">
        <w:t xml:space="preserve"> </w:t>
      </w:r>
      <w:r w:rsidRPr="00D77303">
        <w:t>advanced diploma and graduate</w:t>
      </w:r>
      <w:r w:rsidR="00A06E39">
        <w:t xml:space="preserve"> </w:t>
      </w:r>
      <w:r w:rsidRPr="00D77303">
        <w:t>certificate courses, short courses</w:t>
      </w:r>
      <w:r w:rsidR="00A06E39">
        <w:t xml:space="preserve"> </w:t>
      </w:r>
      <w:r w:rsidRPr="00D77303">
        <w:t>and degree programs. Chisholm also serves one of Victoria</w:t>
      </w:r>
      <w:r w:rsidR="00A06E39">
        <w:t>'</w:t>
      </w:r>
      <w:r w:rsidRPr="00D77303">
        <w:t>s most culturally diverse and fastest growing regions in south-east metropolitan region of Melbourne</w:t>
      </w:r>
      <w:r w:rsidR="00D77303">
        <w:t>—</w:t>
      </w:r>
      <w:r w:rsidRPr="00D77303">
        <w:t>with campuses in Dandenong, Frankston, Berwick, Cranbourne, Melbourne City, Mornington Peninsula and Bass Coast, as well as online and in the workplace.</w:t>
      </w:r>
    </w:p>
    <w:p w:rsidR="00DE60EC" w:rsidRPr="00D77303" w:rsidRDefault="00DE60EC" w:rsidP="00D77303">
      <w:r w:rsidRPr="00D77303">
        <w:t>Throughout 2016, Chisholm further</w:t>
      </w:r>
      <w:r w:rsidR="00A06E39">
        <w:t xml:space="preserve"> </w:t>
      </w:r>
      <w:r w:rsidRPr="00D77303">
        <w:t>enhanced its educational offering</w:t>
      </w:r>
      <w:r w:rsidR="00A06E39">
        <w:t xml:space="preserve"> </w:t>
      </w:r>
      <w:r w:rsidRPr="00D77303">
        <w:t>through a strengthening of its partnership with La Trobe University, which will provide greater access to leading higher education for students in the south east through a number of pathway degrees across a range of</w:t>
      </w:r>
      <w:r w:rsidR="00A06E39">
        <w:t xml:space="preserve"> </w:t>
      </w:r>
      <w:r w:rsidRPr="00D77303">
        <w:t>academic fields.</w:t>
      </w:r>
    </w:p>
    <w:p w:rsidR="00DE60EC" w:rsidRPr="00D77303" w:rsidRDefault="00DE60EC" w:rsidP="00D77303">
      <w:r w:rsidRPr="00D77303">
        <w:t>Chisholm is a proud public TAFE institute that aims to provide quality, practical education to enhance the social and economic futures of individuals, industry and communities.</w:t>
      </w:r>
    </w:p>
    <w:p w:rsidR="00DF3285" w:rsidRDefault="00DF3285" w:rsidP="00DF3285">
      <w:r>
        <w:t xml:space="preserve">&lt;pp&gt; </w:t>
      </w:r>
      <w:r>
        <w:t>4</w:t>
      </w:r>
    </w:p>
    <w:p w:rsidR="00952262" w:rsidRPr="00D77303" w:rsidRDefault="00952262" w:rsidP="00D77303"/>
    <w:p w:rsidR="00DE60EC" w:rsidRDefault="00DE60EC" w:rsidP="00D77303"/>
    <w:p w:rsidR="00A06E39" w:rsidRPr="00EE60B4" w:rsidRDefault="00A06E39" w:rsidP="00A06E39">
      <w:pPr>
        <w:pStyle w:val="Heading1"/>
      </w:pPr>
      <w:r w:rsidRPr="00EE60B4">
        <w:t>BOARD CHAIR</w:t>
      </w:r>
      <w:r w:rsidR="00E368C0">
        <w:t>'</w:t>
      </w:r>
      <w:r w:rsidRPr="00EE60B4">
        <w:t>S MESSAGE</w:t>
      </w:r>
    </w:p>
    <w:p w:rsidR="0055463F" w:rsidRDefault="0055463F" w:rsidP="00A06E39"/>
    <w:p w:rsidR="00A06E39" w:rsidRPr="00EE60B4" w:rsidRDefault="00A06E39" w:rsidP="00A06E39">
      <w:r w:rsidRPr="00EE60B4">
        <w:t>It is with pleasure that I present the Institute</w:t>
      </w:r>
      <w:r w:rsidR="00E368C0">
        <w:t>'</w:t>
      </w:r>
      <w:r w:rsidRPr="00EE60B4">
        <w:t>s Annual Report for 2016. The year continued a sense of optimism and provided new opportunities for Chisholm and the public VET sector in Victoria.</w:t>
      </w:r>
    </w:p>
    <w:p w:rsidR="00A06E39" w:rsidRPr="00EE60B4" w:rsidRDefault="00A06E39" w:rsidP="00A06E39">
      <w:r w:rsidRPr="00EE60B4">
        <w:t>This year represented the f</w:t>
      </w:r>
      <w:r>
        <w:t>i</w:t>
      </w:r>
      <w:r w:rsidRPr="00EE60B4">
        <w:t>nal of Chisholm</w:t>
      </w:r>
      <w:r w:rsidR="00E368C0">
        <w:t>'</w:t>
      </w:r>
      <w:r w:rsidRPr="00EE60B4">
        <w:t>s three-year strategic plan. The Board recently developed a 2020 vision, working towards becoming an institute, partner and workplace of choice.</w:t>
      </w:r>
    </w:p>
    <w:p w:rsidR="00A06E39" w:rsidRPr="00EE60B4" w:rsidRDefault="00A06E39" w:rsidP="00A06E39">
      <w:r w:rsidRPr="00EE60B4">
        <w:t>Throughout 2016 we remained steadfast in our commitment to maintain our position as the leading provider of quality and relevant education, and training outcomes in Victoria while responding to challenges present in the sector. Good governance and a strong collective aim to ensure positive outcomes for all our students and clients, have provided a stable platform on which to grow our business in the future.</w:t>
      </w:r>
    </w:p>
    <w:p w:rsidR="00A06E39" w:rsidRPr="00EE60B4" w:rsidRDefault="00A06E39" w:rsidP="00A06E39">
      <w:r w:rsidRPr="00EE60B4">
        <w:t>The year was marked by a number of positive developments. Building work is f</w:t>
      </w:r>
      <w:r>
        <w:t>i</w:t>
      </w:r>
      <w:r w:rsidRPr="00EE60B4">
        <w:t>rmly underway for the $70.5 million redevelopment of our Frankston campus. This signif</w:t>
      </w:r>
      <w:r>
        <w:t>i</w:t>
      </w:r>
      <w:r w:rsidRPr="00EE60B4">
        <w:t>cant regional investment will enable Chisholm to build on its strong relationships with local business and industry and contribute to the social and economic growth of the region.</w:t>
      </w:r>
    </w:p>
    <w:p w:rsidR="00A06E39" w:rsidRPr="00EE60B4" w:rsidRDefault="00A06E39" w:rsidP="00A06E39">
      <w:r w:rsidRPr="00EE60B4">
        <w:t>There were a number of other exciting developments, with the announcements of the Casey Tech School and our new state of the art $10 million health training facility, both to be located at our Berwick campus. Strengthening our partnership with La Trobe University will see an expanded</w:t>
      </w:r>
      <w:r>
        <w:t xml:space="preserve"> </w:t>
      </w:r>
      <w:r w:rsidRPr="00EE60B4">
        <w:t>number of degree programs delivered across our Dandenong, Frankston and Berwick campuses.</w:t>
      </w:r>
    </w:p>
    <w:p w:rsidR="00A06E39" w:rsidRPr="00EE60B4" w:rsidRDefault="00A06E39" w:rsidP="00A06E39">
      <w:r w:rsidRPr="00EE60B4">
        <w:lastRenderedPageBreak/>
        <w:t>On behalf of the Board I would especially like to thank our CEO, Maria Peters, for her continued leadership and direction. Maria is a true leader in our sector and her ability to successfully steer Chisholm through what has been a challenging period for TAFE is a testament to her professionalism, dedicated leadership and commitment to Chisholm and the role of public VET provision.</w:t>
      </w:r>
    </w:p>
    <w:p w:rsidR="00A06E39" w:rsidRPr="00EE60B4" w:rsidRDefault="00A06E39" w:rsidP="00A06E39">
      <w:r w:rsidRPr="00EE60B4">
        <w:t>I would also like to thank Chisholm</w:t>
      </w:r>
      <w:r w:rsidR="00E368C0">
        <w:t>'</w:t>
      </w:r>
      <w:r w:rsidRPr="00EE60B4">
        <w:t>s Executive Leadership Team who have worked tirelessly in implementing the Board</w:t>
      </w:r>
      <w:r w:rsidR="00E368C0">
        <w:t>'</w:t>
      </w:r>
      <w:r w:rsidRPr="00EE60B4">
        <w:t>s strategic objectives. I have been encouraged by their shared and unwavering commitment to providing quality outcomes for Chisholm students and clients.</w:t>
      </w:r>
    </w:p>
    <w:p w:rsidR="00A06E39" w:rsidRPr="00EE60B4" w:rsidRDefault="00A06E39" w:rsidP="00A06E39">
      <w:r w:rsidRPr="00EE60B4">
        <w:t>The Chisholm Board was reconstituted by the government on 1 July 2016. I would like to thank all Board members for their dedication and commitment, as they have worked harmoniously to ensure the success of Chisholm this year.</w:t>
      </w:r>
    </w:p>
    <w:p w:rsidR="00A06E39" w:rsidRPr="00EE60B4" w:rsidRDefault="00A06E39" w:rsidP="00A06E39">
      <w:r w:rsidRPr="00EE60B4">
        <w:t>Lastly, but not least, I would like to acknowledge the importance of our students and partners. Without them Chisholm would not exist. I trust that we have achieved our goal of providing students with a wonderful</w:t>
      </w:r>
      <w:r>
        <w:t xml:space="preserve"> </w:t>
      </w:r>
      <w:r w:rsidRPr="00EE60B4">
        <w:t>environment in which to study, a quality education and a qualif</w:t>
      </w:r>
      <w:r>
        <w:t>i</w:t>
      </w:r>
      <w:r w:rsidRPr="00EE60B4">
        <w:t>cation of which they are proud and that meets the expectations of our partners.</w:t>
      </w:r>
    </w:p>
    <w:p w:rsidR="00A06E39" w:rsidRPr="00EE60B4" w:rsidRDefault="00A06E39" w:rsidP="00A06E39">
      <w:r w:rsidRPr="00EE60B4">
        <w:t>Chisholm continues to be a market leader in education in Victoria. We will continue to maintain our role as an education and training provider dedicated to ensuring the provision of high quality vocational and higher education outcomes.</w:t>
      </w:r>
    </w:p>
    <w:p w:rsidR="00A06E39" w:rsidRPr="00EE60B4" w:rsidRDefault="00A06E39" w:rsidP="00A06E39">
      <w:r w:rsidRPr="00EE60B4">
        <w:t>I am immensely proud of our achievements in 2016 and remain conf</w:t>
      </w:r>
      <w:r>
        <w:t>i</w:t>
      </w:r>
      <w:r w:rsidRPr="00EE60B4">
        <w:t>dent that Chisholm can successfully meet the challenges and opportunities of the year ahead.</w:t>
      </w:r>
    </w:p>
    <w:p w:rsidR="00A06E39" w:rsidRDefault="00A06E39" w:rsidP="00A06E39"/>
    <w:p w:rsidR="00A06E39" w:rsidRPr="00A06E39" w:rsidRDefault="00A06E39" w:rsidP="00A06E39">
      <w:r w:rsidRPr="00A06E39">
        <w:t>STEPHEN G. MARKS</w:t>
      </w:r>
    </w:p>
    <w:p w:rsidR="001F00C2" w:rsidRDefault="00A06E39" w:rsidP="00A06E39">
      <w:r w:rsidRPr="00EE60B4">
        <w:t>Board Chair</w:t>
      </w:r>
    </w:p>
    <w:p w:rsidR="00A06E39" w:rsidRPr="00EE60B4" w:rsidRDefault="00A06E39" w:rsidP="00A06E39">
      <w:r w:rsidRPr="00EE60B4">
        <w:t>1 March, 2017</w:t>
      </w:r>
    </w:p>
    <w:p w:rsidR="00DF3285" w:rsidRDefault="00DF3285" w:rsidP="00DF3285">
      <w:r>
        <w:t xml:space="preserve">&lt;pp&gt; </w:t>
      </w:r>
      <w:r>
        <w:t>5</w:t>
      </w:r>
    </w:p>
    <w:p w:rsidR="00952262" w:rsidRDefault="00952262" w:rsidP="00D77303"/>
    <w:p w:rsidR="00A06E39" w:rsidRPr="00D77303" w:rsidRDefault="00A06E39" w:rsidP="00D77303"/>
    <w:p w:rsidR="00A06E39" w:rsidRPr="00D77303" w:rsidRDefault="00A06E39" w:rsidP="00A06E39">
      <w:pPr>
        <w:pStyle w:val="Heading1"/>
      </w:pPr>
      <w:r w:rsidRPr="00D77303">
        <w:t>CEO</w:t>
      </w:r>
      <w:r>
        <w:t>'</w:t>
      </w:r>
      <w:r w:rsidRPr="00D77303">
        <w:t>S MESSAGE</w:t>
      </w:r>
    </w:p>
    <w:p w:rsidR="0055463F" w:rsidRDefault="0055463F" w:rsidP="00A06E39"/>
    <w:p w:rsidR="00A06E39" w:rsidRPr="00D77303" w:rsidRDefault="00A06E39" w:rsidP="00A06E39">
      <w:r w:rsidRPr="00D77303">
        <w:t>This was a year of positive change and renewed optimism for Chisholm, as we continued on our journey towards realising our Board</w:t>
      </w:r>
      <w:r>
        <w:t>'</w:t>
      </w:r>
      <w:r w:rsidRPr="00D77303">
        <w:t>s 2020 vision of becoming</w:t>
      </w:r>
      <w:r w:rsidR="001F00C2">
        <w:t xml:space="preserve"> </w:t>
      </w:r>
      <w:r w:rsidRPr="00D77303">
        <w:t>an institute, partner and workplace of choice.</w:t>
      </w:r>
    </w:p>
    <w:p w:rsidR="00DE60EC" w:rsidRPr="00D77303" w:rsidRDefault="00DE60EC" w:rsidP="00D77303">
      <w:r w:rsidRPr="00D77303">
        <w:t>Chisholm remains steadfast in our commitment to delivering quality learning outcomes for our students and partners. This is the cornerstone of what makes Chisholm a proud school, public VET and higher education provider with a focus on delivering positive outcomes for our students, for industry, for other partners and for the community.</w:t>
      </w:r>
    </w:p>
    <w:p w:rsidR="00DE60EC" w:rsidRPr="00D77303" w:rsidRDefault="00DE60EC" w:rsidP="00D77303">
      <w:r w:rsidRPr="00D77303">
        <w:t>The year brought with it a number</w:t>
      </w:r>
      <w:r w:rsidR="00A06E39">
        <w:t xml:space="preserve"> </w:t>
      </w:r>
      <w:r w:rsidRPr="00D77303">
        <w:t>of significant announcements for</w:t>
      </w:r>
      <w:r w:rsidR="00A06E39">
        <w:t xml:space="preserve"> </w:t>
      </w:r>
      <w:r w:rsidRPr="00D77303">
        <w:t>Chisholm and the VET sector as a whole. The commencement of Skills First funding reform aimed at supporting and fostering a dynamic, high quality and stable training system provided an opportunity for all Victorian TAFE institutes, including Chisholm, to regain a vital part of the training market. Chisholm remains a sustainable TAFE institute, something we can all be proud of.</w:t>
      </w:r>
    </w:p>
    <w:p w:rsidR="00DE60EC" w:rsidRPr="00D77303" w:rsidRDefault="00DE60EC" w:rsidP="00D77303">
      <w:r w:rsidRPr="00D77303">
        <w:t>Working closely with industry, we are planning a new state of the art $10 million health training facility, to be located at our Berwick campus. This adds another exciting dimension to the region and enables Chisholm to work innovatively with industry to meet existing and evolving workforce needs. The year also saw the commencement of construction works on our $70.5 million Frankston redevelopment</w:t>
      </w:r>
      <w:r w:rsidR="0092367D">
        <w:t xml:space="preserve"> </w:t>
      </w:r>
      <w:r w:rsidRPr="00D77303">
        <w:lastRenderedPageBreak/>
        <w:t>project. Having such significant capital</w:t>
      </w:r>
      <w:r w:rsidR="0092367D">
        <w:t xml:space="preserve"> </w:t>
      </w:r>
      <w:r w:rsidRPr="00D77303">
        <w:t>work programs is very exciting and will further establish Chisholm</w:t>
      </w:r>
      <w:r w:rsidR="00A06E39">
        <w:t>'</w:t>
      </w:r>
      <w:r w:rsidRPr="00D77303">
        <w:t>s position as the premier TAFE and higher education provider in the region.</w:t>
      </w:r>
    </w:p>
    <w:p w:rsidR="00DE60EC" w:rsidRPr="00D77303" w:rsidRDefault="00DE60EC" w:rsidP="00D77303">
      <w:r w:rsidRPr="00D77303">
        <w:t>Ensuring long-term sustainability and future growth is the essence of our Board</w:t>
      </w:r>
      <w:r w:rsidR="00A06E39">
        <w:t>'</w:t>
      </w:r>
      <w:r w:rsidRPr="00D77303">
        <w:t>s strategy. Great strides were made towards further strengthening our Educational Excellence Framework, providing quality delivery, strong educational planning and a positive student learning experience to ensure we consistently deliver on our mission o</w:t>
      </w:r>
      <w:r w:rsidR="0092367D">
        <w:t xml:space="preserve">f inspiring student success and </w:t>
      </w:r>
      <w:r w:rsidRPr="00D77303">
        <w:t>transforming lives. Through the great work of our Professional Educator</w:t>
      </w:r>
      <w:r w:rsidR="0092367D">
        <w:t xml:space="preserve"> </w:t>
      </w:r>
      <w:r w:rsidRPr="00D77303">
        <w:t>College, we hosted our inaugural Staff</w:t>
      </w:r>
      <w:r w:rsidR="0092367D">
        <w:t xml:space="preserve"> </w:t>
      </w:r>
      <w:r w:rsidRPr="00D77303">
        <w:t>Conference Day, bringing together 800</w:t>
      </w:r>
      <w:r w:rsidR="0092367D">
        <w:t xml:space="preserve"> </w:t>
      </w:r>
      <w:r w:rsidRPr="00D77303">
        <w:t>staff members.</w:t>
      </w:r>
    </w:p>
    <w:p w:rsidR="00DE60EC" w:rsidRPr="00D77303" w:rsidRDefault="00DE60EC" w:rsidP="00D77303">
      <w:r w:rsidRPr="00D77303">
        <w:t>Many partnerships were strengthened this year. Chisholm and La Trobe University announced an exciting new chapter, which will see students having local access to La Trobe degrees and postgraduate programs, aimed at meeting the needs of local workers by 2020. We see the partnership as an opportunity to build higher</w:t>
      </w:r>
      <w:r w:rsidR="0092367D">
        <w:t xml:space="preserve"> </w:t>
      </w:r>
      <w:r w:rsidRPr="00D77303">
        <w:t>education offers in the region with local</w:t>
      </w:r>
      <w:r w:rsidR="0092367D">
        <w:t xml:space="preserve"> </w:t>
      </w:r>
      <w:r w:rsidRPr="00D77303">
        <w:t>educational delivery, linked to local employment needs and opportunities.</w:t>
      </w:r>
    </w:p>
    <w:p w:rsidR="00DE60EC" w:rsidRPr="00D77303" w:rsidRDefault="00DE60EC" w:rsidP="00D77303">
      <w:r w:rsidRPr="00D77303">
        <w:t>Other partnerships continued to</w:t>
      </w:r>
      <w:r w:rsidR="0092367D">
        <w:t xml:space="preserve"> </w:t>
      </w:r>
      <w:r w:rsidRPr="00D77303">
        <w:t>strengthen in flagship industries of</w:t>
      </w:r>
      <w:r w:rsidR="0092367D">
        <w:t xml:space="preserve"> </w:t>
      </w:r>
      <w:r w:rsidRPr="00D77303">
        <w:t>manufacturing, construction and health, both locally and internationally</w:t>
      </w:r>
      <w:r w:rsidR="0092367D">
        <w:t>.</w:t>
      </w:r>
      <w:r w:rsidRPr="00D77303">
        <w:t xml:space="preserve"> We also supported key government initiatives such as improving regional transport infrastructure through the level crossing removals by partnering with industry to provide training and job opportunities.</w:t>
      </w:r>
    </w:p>
    <w:p w:rsidR="00DE60EC" w:rsidRPr="00D77303" w:rsidRDefault="00DE60EC" w:rsidP="00D77303">
      <w:r w:rsidRPr="00D77303">
        <w:t>Our annual Chisholm Awards</w:t>
      </w:r>
      <w:r w:rsidR="0092367D">
        <w:t xml:space="preserve"> </w:t>
      </w:r>
      <w:r w:rsidRPr="00D77303">
        <w:t>celebrated high-achieving students and</w:t>
      </w:r>
      <w:r w:rsidR="0092367D">
        <w:t xml:space="preserve"> </w:t>
      </w:r>
      <w:r w:rsidRPr="00D77303">
        <w:t>teaching staff from across a broad and</w:t>
      </w:r>
      <w:r w:rsidR="0092367D">
        <w:t xml:space="preserve"> </w:t>
      </w:r>
      <w:r w:rsidRPr="00D77303">
        <w:t>diverse portfolio of programs. Thirty Chisholm students and graduates and</w:t>
      </w:r>
      <w:r w:rsidR="0092367D">
        <w:t xml:space="preserve"> </w:t>
      </w:r>
      <w:r w:rsidRPr="00D77303">
        <w:t>three staff members were honoured.</w:t>
      </w:r>
      <w:r w:rsidR="0092367D">
        <w:t xml:space="preserve"> </w:t>
      </w:r>
    </w:p>
    <w:p w:rsidR="00DE60EC" w:rsidRPr="00D77303" w:rsidRDefault="00DE60EC" w:rsidP="00D77303">
      <w:r w:rsidRPr="00D77303">
        <w:t>There were many other wonderful</w:t>
      </w:r>
      <w:r w:rsidR="0092367D">
        <w:t xml:space="preserve"> </w:t>
      </w:r>
      <w:r w:rsidRPr="00D77303">
        <w:t>successes. Apprentice shopfitting</w:t>
      </w:r>
      <w:r w:rsidR="0092367D">
        <w:t xml:space="preserve"> </w:t>
      </w:r>
      <w:r w:rsidRPr="00D77303">
        <w:t>student Danielle Kazi-Shedden</w:t>
      </w:r>
      <w:r w:rsidR="0092367D">
        <w:t xml:space="preserve"> </w:t>
      </w:r>
      <w:r w:rsidRPr="00D77303">
        <w:t>became a finalist in Apprentice of</w:t>
      </w:r>
      <w:r w:rsidR="0092367D">
        <w:t xml:space="preserve"> </w:t>
      </w:r>
      <w:r w:rsidRPr="00D77303">
        <w:t>the Year at the Victorian Training Awards and won named the state</w:t>
      </w:r>
      <w:r w:rsidR="00A06E39">
        <w:t>'</w:t>
      </w:r>
      <w:r w:rsidRPr="00D77303">
        <w:t>s inaugural Community Choice Award. Chisholm students achieved success across competitions and initiatives including Worldskills, Master Builders Association Awards and the Hair and Beauty Industry Association Awards.</w:t>
      </w:r>
    </w:p>
    <w:p w:rsidR="00DE60EC" w:rsidRPr="00D77303" w:rsidRDefault="00DE60EC" w:rsidP="00D77303">
      <w:r w:rsidRPr="00D77303">
        <w:t>Chisholm continues to support disadvantaged students from across our communities and has not wavered in providing the additional support that these students need to successfully</w:t>
      </w:r>
      <w:r w:rsidR="0092367D">
        <w:t xml:space="preserve"> </w:t>
      </w:r>
      <w:r w:rsidRPr="00D77303">
        <w:t>complete their qualifications and gain</w:t>
      </w:r>
      <w:r w:rsidR="0092367D">
        <w:t xml:space="preserve"> </w:t>
      </w:r>
      <w:r w:rsidRPr="00D77303">
        <w:t>employment. Students from culturally and linguistically diverse and low­socio-economic backgrounds as well as the unemployed, continue to enjoy the quality education and services that Chisholm provides, including the new Skills and Job Centre. Chisholm is solidly embedded within its community and proud to make a valuable contribution to their social and economic wellbeing.</w:t>
      </w:r>
    </w:p>
    <w:p w:rsidR="00DE60EC" w:rsidRPr="00D77303" w:rsidRDefault="00DE60EC" w:rsidP="00D77303">
      <w:r w:rsidRPr="00D77303">
        <w:t>This report highlights the successes that Chisholm has made due to an unwavering commitment to being a leading vocational and higher education provider.</w:t>
      </w:r>
    </w:p>
    <w:p w:rsidR="00DE60EC" w:rsidRPr="00D77303" w:rsidRDefault="00DE60EC" w:rsidP="00D77303">
      <w:r w:rsidRPr="00D77303">
        <w:t>I would like to thank our staff, the</w:t>
      </w:r>
      <w:r w:rsidR="0092367D">
        <w:t xml:space="preserve"> </w:t>
      </w:r>
      <w:r w:rsidRPr="00D77303">
        <w:t>leadership team, Stephen Marks and the Board for their commitment and</w:t>
      </w:r>
      <w:r w:rsidR="0092367D">
        <w:t xml:space="preserve"> </w:t>
      </w:r>
      <w:r w:rsidRPr="00D77303">
        <w:t>support. I am confident that Chisholm</w:t>
      </w:r>
      <w:r w:rsidR="0092367D">
        <w:t xml:space="preserve"> </w:t>
      </w:r>
      <w:r w:rsidRPr="00D77303">
        <w:t>has a strong and sound strategy to achieve success and will continue to enhance the lives of individuals and businesses in the region and beyond.</w:t>
      </w:r>
    </w:p>
    <w:p w:rsidR="00DE60EC" w:rsidRPr="00D77303" w:rsidRDefault="00DE60EC" w:rsidP="00D77303"/>
    <w:p w:rsidR="00DE60EC" w:rsidRPr="00D77303" w:rsidRDefault="00DE60EC" w:rsidP="00D77303">
      <w:r w:rsidRPr="00D77303">
        <w:t>MARIA PETERS</w:t>
      </w:r>
    </w:p>
    <w:p w:rsidR="00DE60EC" w:rsidRPr="00D77303" w:rsidRDefault="00DE60EC" w:rsidP="00D77303">
      <w:r w:rsidRPr="00D77303">
        <w:t>Chief Executive Officer</w:t>
      </w:r>
    </w:p>
    <w:p w:rsidR="00DE60EC" w:rsidRPr="00D77303" w:rsidRDefault="00DE60EC" w:rsidP="00D77303">
      <w:r w:rsidRPr="00D77303">
        <w:t>1 March, 2017</w:t>
      </w:r>
    </w:p>
    <w:p w:rsidR="00DF3285" w:rsidRDefault="00DF3285" w:rsidP="00DF3285">
      <w:r>
        <w:t>&lt;pp&gt; 6</w:t>
      </w:r>
    </w:p>
    <w:p w:rsidR="00952262" w:rsidRPr="00D77303" w:rsidRDefault="00952262" w:rsidP="00D77303"/>
    <w:p w:rsidR="00DE60EC" w:rsidRDefault="00DE60EC" w:rsidP="00D77303"/>
    <w:p w:rsidR="009D6485" w:rsidRPr="00E84291" w:rsidRDefault="009D6485" w:rsidP="009D6485">
      <w:pPr>
        <w:pStyle w:val="Heading1"/>
      </w:pPr>
      <w:r w:rsidRPr="00E84291">
        <w:lastRenderedPageBreak/>
        <w:t>AWARDS AND ACHIEVEMENTS</w:t>
      </w:r>
    </w:p>
    <w:p w:rsidR="009D6485" w:rsidRDefault="009D6485" w:rsidP="009D6485"/>
    <w:p w:rsidR="009D6485" w:rsidRDefault="009D6485" w:rsidP="009D6485">
      <w:r w:rsidRPr="009D6485">
        <w:t>Chisholm</w:t>
      </w:r>
      <w:r w:rsidR="00E368C0">
        <w:t>'</w:t>
      </w:r>
      <w:r w:rsidRPr="009D6485">
        <w:t>s hard-working students and teachers were recognised for their achievements at local, state and national level this year, as well as at the Institute</w:t>
      </w:r>
      <w:r w:rsidR="00E368C0">
        <w:t>'</w:t>
      </w:r>
      <w:r w:rsidRPr="009D6485">
        <w:t>s own Education Awards.</w:t>
      </w:r>
    </w:p>
    <w:p w:rsidR="0055463F" w:rsidRDefault="0055463F" w:rsidP="009D6485"/>
    <w:p w:rsidR="0055463F" w:rsidRPr="009D6485" w:rsidRDefault="0055463F" w:rsidP="009D6485"/>
    <w:p w:rsidR="009D6485" w:rsidRPr="009D6485" w:rsidRDefault="009D6485" w:rsidP="0055463F">
      <w:pPr>
        <w:pStyle w:val="Heading2"/>
      </w:pPr>
      <w:r w:rsidRPr="009D6485">
        <w:t>CHISHOLM EDUCATION AWARDS</w:t>
      </w:r>
    </w:p>
    <w:p w:rsidR="0055463F" w:rsidRDefault="0055463F" w:rsidP="009D6485"/>
    <w:p w:rsidR="009D6485" w:rsidRDefault="009D6485" w:rsidP="009D6485">
      <w:r w:rsidRPr="009D6485">
        <w:t>Held in March, the Chisholm Education Awards recognised the outstanding achievements made by students, sta</w:t>
      </w:r>
      <w:r w:rsidR="0055463F">
        <w:t>f</w:t>
      </w:r>
      <w:r w:rsidRPr="009D6485">
        <w:t>f and industry partners throughout the year.</w:t>
      </w:r>
    </w:p>
    <w:p w:rsidR="005842B3" w:rsidRDefault="001931BE" w:rsidP="009D6485">
      <w:r>
        <w:t>&lt;pp&gt; 7</w:t>
      </w:r>
    </w:p>
    <w:p w:rsidR="005842B3" w:rsidRPr="009D6485" w:rsidRDefault="005842B3" w:rsidP="009D6485"/>
    <w:p w:rsidR="009D6485" w:rsidRPr="009D6485" w:rsidRDefault="009D6485" w:rsidP="009D6485">
      <w:r w:rsidRPr="009D6485">
        <w:t>CEO Award</w:t>
      </w:r>
    </w:p>
    <w:p w:rsidR="009D6485" w:rsidRPr="009D6485" w:rsidRDefault="009D6485" w:rsidP="009D6485">
      <w:r w:rsidRPr="009D6485">
        <w:t>Danielle Kazi-Shedden</w:t>
      </w:r>
    </w:p>
    <w:p w:rsidR="0055463F" w:rsidRDefault="0055463F" w:rsidP="009D6485"/>
    <w:p w:rsidR="009D6485" w:rsidRPr="009D6485" w:rsidRDefault="009D6485" w:rsidP="009D6485">
      <w:r w:rsidRPr="009D6485">
        <w:t>Vocational Student of the Year</w:t>
      </w:r>
    </w:p>
    <w:p w:rsidR="0055463F" w:rsidRDefault="009D6485" w:rsidP="009D6485">
      <w:r w:rsidRPr="009D6485">
        <w:t xml:space="preserve">Nicholas Swinton </w:t>
      </w:r>
    </w:p>
    <w:p w:rsidR="009D6485" w:rsidRPr="009D6485" w:rsidRDefault="009D6485" w:rsidP="009D6485">
      <w:r w:rsidRPr="009D6485">
        <w:t>Environment</w:t>
      </w:r>
    </w:p>
    <w:p w:rsidR="0055463F" w:rsidRDefault="0055463F" w:rsidP="009D6485"/>
    <w:p w:rsidR="009D6485" w:rsidRPr="009D6485" w:rsidRDefault="009D6485" w:rsidP="009D6485">
      <w:r w:rsidRPr="009D6485">
        <w:t>Study area winners</w:t>
      </w:r>
    </w:p>
    <w:p w:rsidR="0055463F" w:rsidRDefault="009D6485" w:rsidP="009D6485">
      <w:r w:rsidRPr="009D6485">
        <w:t>Rodney Renzella</w:t>
      </w:r>
    </w:p>
    <w:p w:rsidR="009D6485" w:rsidRPr="009D6485" w:rsidRDefault="009D6485" w:rsidP="009D6485">
      <w:r w:rsidRPr="009D6485">
        <w:t>Business Services</w:t>
      </w:r>
    </w:p>
    <w:p w:rsidR="0055463F" w:rsidRDefault="0055463F" w:rsidP="009D6485"/>
    <w:p w:rsidR="0055463F" w:rsidRDefault="009D6485" w:rsidP="009D6485">
      <w:r w:rsidRPr="009D6485">
        <w:t xml:space="preserve">Hannah Spratt </w:t>
      </w:r>
    </w:p>
    <w:p w:rsidR="009D6485" w:rsidRPr="009D6485" w:rsidRDefault="009D6485" w:rsidP="009D6485">
      <w:r w:rsidRPr="009D6485">
        <w:t>Community Services</w:t>
      </w:r>
    </w:p>
    <w:p w:rsidR="0055463F" w:rsidRDefault="0055463F" w:rsidP="009D6485"/>
    <w:p w:rsidR="009D6485" w:rsidRPr="009D6485" w:rsidRDefault="009D6485" w:rsidP="009D6485">
      <w:r w:rsidRPr="009D6485">
        <w:t>Bianca Dyer</w:t>
      </w:r>
    </w:p>
    <w:p w:rsidR="009D6485" w:rsidRPr="009D6485" w:rsidRDefault="009D6485" w:rsidP="009D6485">
      <w:r w:rsidRPr="009D6485">
        <w:t>Health and Community Care</w:t>
      </w:r>
    </w:p>
    <w:p w:rsidR="0055463F" w:rsidRDefault="0055463F" w:rsidP="009D6485"/>
    <w:p w:rsidR="009D6485" w:rsidRPr="009D6485" w:rsidRDefault="009D6485" w:rsidP="009D6485">
      <w:r w:rsidRPr="009D6485">
        <w:t>Kane Shine</w:t>
      </w:r>
    </w:p>
    <w:p w:rsidR="009D6485" w:rsidRPr="009D6485" w:rsidRDefault="009D6485" w:rsidP="009D6485">
      <w:r w:rsidRPr="009D6485">
        <w:t>Interactive Media and Arts</w:t>
      </w:r>
    </w:p>
    <w:p w:rsidR="0055463F" w:rsidRDefault="0055463F" w:rsidP="009D6485"/>
    <w:p w:rsidR="009D6485" w:rsidRPr="009D6485" w:rsidRDefault="009D6485" w:rsidP="009D6485">
      <w:r w:rsidRPr="009D6485">
        <w:t>Kylie Bourke</w:t>
      </w:r>
    </w:p>
    <w:p w:rsidR="009D6485" w:rsidRPr="009D6485" w:rsidRDefault="009D6485" w:rsidP="009D6485">
      <w:r w:rsidRPr="009D6485">
        <w:t>Hair, Beauty and Wellness</w:t>
      </w:r>
    </w:p>
    <w:p w:rsidR="0055463F" w:rsidRDefault="0055463F" w:rsidP="009D6485"/>
    <w:p w:rsidR="0055463F" w:rsidRDefault="009D6485" w:rsidP="009D6485">
      <w:r w:rsidRPr="009D6485">
        <w:t xml:space="preserve">Jamie Marshall </w:t>
      </w:r>
    </w:p>
    <w:p w:rsidR="009D6485" w:rsidRPr="009D6485" w:rsidRDefault="009D6485" w:rsidP="009D6485">
      <w:r w:rsidRPr="009D6485">
        <w:t>Engineering</w:t>
      </w:r>
    </w:p>
    <w:p w:rsidR="0055463F" w:rsidRDefault="0055463F" w:rsidP="009D6485"/>
    <w:p w:rsidR="0055463F" w:rsidRDefault="009D6485" w:rsidP="009D6485">
      <w:r w:rsidRPr="009D6485">
        <w:t xml:space="preserve">Sam Moriarty </w:t>
      </w:r>
    </w:p>
    <w:p w:rsidR="009D6485" w:rsidRPr="009D6485" w:rsidRDefault="009D6485" w:rsidP="009D6485">
      <w:r w:rsidRPr="009D6485">
        <w:t>Information Technology</w:t>
      </w:r>
    </w:p>
    <w:p w:rsidR="0055463F" w:rsidRDefault="0055463F" w:rsidP="009D6485"/>
    <w:p w:rsidR="009D6485" w:rsidRPr="009D6485" w:rsidRDefault="009D6485" w:rsidP="009D6485">
      <w:r w:rsidRPr="009D6485">
        <w:t>Jamie Stuart</w:t>
      </w:r>
    </w:p>
    <w:p w:rsidR="009D6485" w:rsidRPr="009D6485" w:rsidRDefault="009D6485" w:rsidP="009D6485">
      <w:r w:rsidRPr="009D6485">
        <w:t>Construction and Building Industry Services</w:t>
      </w:r>
    </w:p>
    <w:p w:rsidR="0055463F" w:rsidRDefault="0055463F" w:rsidP="009D6485"/>
    <w:p w:rsidR="0055463F" w:rsidRDefault="009D6485" w:rsidP="009D6485">
      <w:r w:rsidRPr="009D6485">
        <w:t xml:space="preserve">Amanda Cormick </w:t>
      </w:r>
    </w:p>
    <w:p w:rsidR="009D6485" w:rsidRPr="009D6485" w:rsidRDefault="009D6485" w:rsidP="009D6485">
      <w:r w:rsidRPr="009D6485">
        <w:t>Foundation College</w:t>
      </w:r>
    </w:p>
    <w:p w:rsidR="0055463F" w:rsidRDefault="0055463F" w:rsidP="009D6485"/>
    <w:p w:rsidR="0055463F" w:rsidRDefault="009D6485" w:rsidP="009D6485">
      <w:r w:rsidRPr="009D6485">
        <w:t xml:space="preserve">Daniel Cox </w:t>
      </w:r>
    </w:p>
    <w:p w:rsidR="009D6485" w:rsidRPr="009D6485" w:rsidRDefault="009D6485" w:rsidP="009D6485">
      <w:r w:rsidRPr="009D6485">
        <w:lastRenderedPageBreak/>
        <w:t>Hospitality and Tourism</w:t>
      </w:r>
    </w:p>
    <w:p w:rsidR="0055463F" w:rsidRDefault="0055463F" w:rsidP="009D6485"/>
    <w:p w:rsidR="0055463F" w:rsidRDefault="009D6485" w:rsidP="009D6485">
      <w:r w:rsidRPr="009D6485">
        <w:t xml:space="preserve">Ellie Hollway </w:t>
      </w:r>
    </w:p>
    <w:p w:rsidR="009D6485" w:rsidRPr="009D6485" w:rsidRDefault="009D6485" w:rsidP="009D6485">
      <w:r w:rsidRPr="009D6485">
        <w:t>VET in Schools</w:t>
      </w:r>
    </w:p>
    <w:p w:rsidR="0055463F" w:rsidRDefault="0055463F" w:rsidP="009D6485"/>
    <w:p w:rsidR="0055463F" w:rsidRDefault="009D6485" w:rsidP="009D6485">
      <w:r w:rsidRPr="009D6485">
        <w:t xml:space="preserve">Richard Phillips </w:t>
      </w:r>
    </w:p>
    <w:p w:rsidR="009D6485" w:rsidRPr="009D6485" w:rsidRDefault="009D6485" w:rsidP="009D6485">
      <w:r w:rsidRPr="009D6485">
        <w:t>Professional Teaching</w:t>
      </w:r>
    </w:p>
    <w:p w:rsidR="0055463F" w:rsidRDefault="0055463F" w:rsidP="009D6485"/>
    <w:p w:rsidR="0055463F" w:rsidRDefault="0055463F" w:rsidP="009D6485"/>
    <w:p w:rsidR="009D6485" w:rsidRPr="009D6485" w:rsidRDefault="009D6485" w:rsidP="0055463F">
      <w:pPr>
        <w:pStyle w:val="Heading2"/>
      </w:pPr>
      <w:r w:rsidRPr="009D6485">
        <w:t>Secondary Studies Student of the Year</w:t>
      </w:r>
    </w:p>
    <w:p w:rsidR="0055463F" w:rsidRDefault="0055463F" w:rsidP="009D6485"/>
    <w:p w:rsidR="009D6485" w:rsidRPr="009D6485" w:rsidRDefault="009D6485" w:rsidP="009D6485">
      <w:r w:rsidRPr="009D6485">
        <w:t>William Geyle</w:t>
      </w:r>
    </w:p>
    <w:p w:rsidR="009D6485" w:rsidRPr="009D6485" w:rsidRDefault="009D6485" w:rsidP="009D6485">
      <w:r w:rsidRPr="009D6485">
        <w:t>VCAL Diploma of Nursing</w:t>
      </w:r>
    </w:p>
    <w:p w:rsidR="0055463F" w:rsidRDefault="0055463F" w:rsidP="009D6485"/>
    <w:p w:rsidR="009D6485" w:rsidRPr="009D6485" w:rsidRDefault="009D6485" w:rsidP="009D6485">
      <w:r w:rsidRPr="009D6485">
        <w:t>Koorie Student of the Year</w:t>
      </w:r>
    </w:p>
    <w:p w:rsidR="009D6485" w:rsidRPr="009D6485" w:rsidRDefault="009D6485" w:rsidP="009D6485">
      <w:r w:rsidRPr="009D6485">
        <w:t>Jade Jensen</w:t>
      </w:r>
    </w:p>
    <w:p w:rsidR="009D6485" w:rsidRPr="009D6485" w:rsidRDefault="009D6485" w:rsidP="009D6485">
      <w:r w:rsidRPr="009D6485">
        <w:t>Certif</w:t>
      </w:r>
      <w:r w:rsidR="00801522">
        <w:t>i</w:t>
      </w:r>
      <w:r w:rsidRPr="009D6485">
        <w:t>cate IV in Allied Health</w:t>
      </w:r>
    </w:p>
    <w:p w:rsidR="0055463F" w:rsidRDefault="0055463F" w:rsidP="009D6485"/>
    <w:p w:rsidR="009D6485" w:rsidRPr="009D6485" w:rsidRDefault="009D6485" w:rsidP="009D6485">
      <w:r w:rsidRPr="009D6485">
        <w:t>Trainee of the Year</w:t>
      </w:r>
    </w:p>
    <w:p w:rsidR="009D6485" w:rsidRPr="009D6485" w:rsidRDefault="009D6485" w:rsidP="009D6485">
      <w:r w:rsidRPr="009D6485">
        <w:t>Michael Pasin</w:t>
      </w:r>
    </w:p>
    <w:p w:rsidR="009D6485" w:rsidRPr="009D6485" w:rsidRDefault="009D6485" w:rsidP="009D6485">
      <w:r w:rsidRPr="009D6485">
        <w:t>Certif</w:t>
      </w:r>
      <w:r w:rsidR="00801522">
        <w:t>i</w:t>
      </w:r>
      <w:r w:rsidRPr="009D6485">
        <w:t>cate IV in Information</w:t>
      </w:r>
      <w:r w:rsidR="0055463F">
        <w:t xml:space="preserve"> </w:t>
      </w:r>
      <w:r w:rsidRPr="009D6485">
        <w:t>Technology</w:t>
      </w:r>
    </w:p>
    <w:p w:rsidR="0055463F" w:rsidRDefault="0055463F" w:rsidP="009D6485"/>
    <w:p w:rsidR="009D6485" w:rsidRPr="009D6485" w:rsidRDefault="009D6485" w:rsidP="009D6485">
      <w:r w:rsidRPr="009D6485">
        <w:t>International Students of the Year</w:t>
      </w:r>
    </w:p>
    <w:p w:rsidR="00B5683F" w:rsidRDefault="009D6485" w:rsidP="009D6485">
      <w:r w:rsidRPr="009D6485">
        <w:t xml:space="preserve">Jamna Devasurenda </w:t>
      </w:r>
    </w:p>
    <w:p w:rsidR="009D6485" w:rsidRPr="009D6485" w:rsidRDefault="009D6485" w:rsidP="009D6485">
      <w:r w:rsidRPr="009D6485">
        <w:t>Diploma of Beauty Therapy</w:t>
      </w:r>
    </w:p>
    <w:p w:rsidR="00B5683F" w:rsidRDefault="00B5683F" w:rsidP="009D6485"/>
    <w:p w:rsidR="009D6485" w:rsidRPr="009D6485" w:rsidRDefault="009D6485" w:rsidP="009D6485">
      <w:r w:rsidRPr="009D6485">
        <w:t>Arturo Ramos, Diploma of Mental Health—Alcohol and Other Drugs</w:t>
      </w:r>
    </w:p>
    <w:p w:rsidR="00B5683F" w:rsidRDefault="00B5683F" w:rsidP="009D6485"/>
    <w:p w:rsidR="009D6485" w:rsidRPr="009D6485" w:rsidRDefault="009D6485" w:rsidP="009D6485">
      <w:r w:rsidRPr="009D6485">
        <w:t>Higher Education Student of the Year</w:t>
      </w:r>
    </w:p>
    <w:p w:rsidR="009D6485" w:rsidRPr="009D6485" w:rsidRDefault="009D6485" w:rsidP="009D6485">
      <w:r w:rsidRPr="009D6485">
        <w:t>Rachel Crowther</w:t>
      </w:r>
    </w:p>
    <w:p w:rsidR="009D6485" w:rsidRPr="009D6485" w:rsidRDefault="009D6485" w:rsidP="009D6485">
      <w:r w:rsidRPr="009D6485">
        <w:t>Bachelor of Community Mental Health</w:t>
      </w:r>
      <w:r w:rsidR="00B5683F">
        <w:t xml:space="preserve"> </w:t>
      </w:r>
      <w:r w:rsidRPr="009D6485">
        <w:t>Alcohol and Other Drugs</w:t>
      </w:r>
    </w:p>
    <w:p w:rsidR="00B5683F" w:rsidRDefault="00B5683F" w:rsidP="009D6485"/>
    <w:p w:rsidR="009D6485" w:rsidRPr="009D6485" w:rsidRDefault="009D6485" w:rsidP="009D6485">
      <w:r w:rsidRPr="009D6485">
        <w:t>Apprentice of the Year Winner</w:t>
      </w:r>
    </w:p>
    <w:p w:rsidR="00B5683F" w:rsidRDefault="009D6485" w:rsidP="009D6485">
      <w:r w:rsidRPr="009D6485">
        <w:t xml:space="preserve">Danielle Kazi-Shedden </w:t>
      </w:r>
    </w:p>
    <w:p w:rsidR="009D6485" w:rsidRPr="009D6485" w:rsidRDefault="009D6485" w:rsidP="009D6485">
      <w:r w:rsidRPr="009D6485">
        <w:t>Shopf</w:t>
      </w:r>
      <w:r w:rsidR="00F638DF">
        <w:t>i</w:t>
      </w:r>
      <w:r w:rsidRPr="009D6485">
        <w:t>tting</w:t>
      </w:r>
    </w:p>
    <w:p w:rsidR="00B5683F" w:rsidRDefault="00B5683F" w:rsidP="009D6485"/>
    <w:p w:rsidR="009D6485" w:rsidRPr="009D6485" w:rsidRDefault="009D6485" w:rsidP="009D6485">
      <w:r w:rsidRPr="009D6485">
        <w:t>Study area winners</w:t>
      </w:r>
    </w:p>
    <w:p w:rsidR="00B5683F" w:rsidRDefault="009D6485" w:rsidP="009D6485">
      <w:r w:rsidRPr="009D6485">
        <w:t xml:space="preserve">Mati Arvik </w:t>
      </w:r>
    </w:p>
    <w:p w:rsidR="009D6485" w:rsidRPr="009D6485" w:rsidRDefault="009D6485" w:rsidP="009D6485">
      <w:r w:rsidRPr="009D6485">
        <w:t>Environment</w:t>
      </w:r>
    </w:p>
    <w:p w:rsidR="00B5683F" w:rsidRDefault="00B5683F" w:rsidP="009D6485"/>
    <w:p w:rsidR="009D6485" w:rsidRPr="009D6485" w:rsidRDefault="009D6485" w:rsidP="009D6485">
      <w:r w:rsidRPr="009D6485">
        <w:t>Leighton Noakes</w:t>
      </w:r>
    </w:p>
    <w:p w:rsidR="009D6485" w:rsidRPr="009D6485" w:rsidRDefault="009D6485" w:rsidP="009D6485">
      <w:r w:rsidRPr="009D6485">
        <w:t>Plumbing and Water Industry Services</w:t>
      </w:r>
    </w:p>
    <w:p w:rsidR="00B5683F" w:rsidRDefault="00B5683F" w:rsidP="009D6485"/>
    <w:p w:rsidR="00B5683F" w:rsidRDefault="009D6485" w:rsidP="009D6485">
      <w:r w:rsidRPr="009D6485">
        <w:t xml:space="preserve">Kamonnuch Ramsiri </w:t>
      </w:r>
    </w:p>
    <w:p w:rsidR="009D6485" w:rsidRPr="009D6485" w:rsidRDefault="009D6485" w:rsidP="009D6485">
      <w:r w:rsidRPr="009D6485">
        <w:t>Hair, Beauty and Wellness</w:t>
      </w:r>
    </w:p>
    <w:p w:rsidR="00B5683F" w:rsidRDefault="00B5683F" w:rsidP="009D6485"/>
    <w:p w:rsidR="00B5683F" w:rsidRDefault="009D6485" w:rsidP="009D6485">
      <w:r w:rsidRPr="009D6485">
        <w:t xml:space="preserve">Kathryn Tomazos </w:t>
      </w:r>
    </w:p>
    <w:p w:rsidR="009D6485" w:rsidRPr="009D6485" w:rsidRDefault="009D6485" w:rsidP="009D6485">
      <w:r w:rsidRPr="009D6485">
        <w:t>Automotive and Supply Chain Management</w:t>
      </w:r>
    </w:p>
    <w:p w:rsidR="00B5683F" w:rsidRDefault="00B5683F" w:rsidP="009D6485"/>
    <w:p w:rsidR="009D6485" w:rsidRPr="009D6485" w:rsidRDefault="009D6485" w:rsidP="009D6485">
      <w:r w:rsidRPr="009D6485">
        <w:t>VET Teacher/Trainers of the Year</w:t>
      </w:r>
    </w:p>
    <w:p w:rsidR="009D6485" w:rsidRPr="009D6485" w:rsidRDefault="009D6485" w:rsidP="009D6485">
      <w:r w:rsidRPr="009D6485">
        <w:t>Vera Pyne</w:t>
      </w:r>
    </w:p>
    <w:p w:rsidR="009D6485" w:rsidRPr="009D6485" w:rsidRDefault="009D6485" w:rsidP="009D6485">
      <w:r w:rsidRPr="009D6485">
        <w:lastRenderedPageBreak/>
        <w:t>Hospitality and Tourism</w:t>
      </w:r>
    </w:p>
    <w:p w:rsidR="00B5683F" w:rsidRDefault="00B5683F" w:rsidP="009D6485"/>
    <w:p w:rsidR="009D6485" w:rsidRPr="009D6485" w:rsidRDefault="009D6485" w:rsidP="009D6485">
      <w:r w:rsidRPr="009D6485">
        <w:t>Ian Malcolm</w:t>
      </w:r>
    </w:p>
    <w:p w:rsidR="009D6485" w:rsidRPr="009D6485" w:rsidRDefault="009D6485" w:rsidP="009D6485">
      <w:r w:rsidRPr="009D6485">
        <w:t>Construction and Building Industry Services</w:t>
      </w:r>
    </w:p>
    <w:p w:rsidR="00B5683F" w:rsidRDefault="00B5683F" w:rsidP="009D6485"/>
    <w:p w:rsidR="009D6485" w:rsidRPr="009D6485" w:rsidRDefault="009D6485" w:rsidP="009D6485">
      <w:r w:rsidRPr="009D6485">
        <w:t>Steven Cahill</w:t>
      </w:r>
    </w:p>
    <w:p w:rsidR="009D6485" w:rsidRPr="009D6485" w:rsidRDefault="009D6485" w:rsidP="009D6485">
      <w:r w:rsidRPr="009D6485">
        <w:t>Information Technology and</w:t>
      </w:r>
      <w:r w:rsidR="00B5683F">
        <w:t xml:space="preserve"> </w:t>
      </w:r>
      <w:r w:rsidRPr="009D6485">
        <w:t>Computer Systems</w:t>
      </w:r>
    </w:p>
    <w:p w:rsidR="001931BE" w:rsidRDefault="001931BE" w:rsidP="001931BE">
      <w:r>
        <w:t>&lt;pp&gt; 9</w:t>
      </w:r>
    </w:p>
    <w:p w:rsidR="006C7147" w:rsidRDefault="006C7147" w:rsidP="009D6485"/>
    <w:p w:rsidR="00B5683F" w:rsidRDefault="00B5683F" w:rsidP="009D6485"/>
    <w:p w:rsidR="009D6485" w:rsidRPr="009D6485" w:rsidRDefault="009D6485" w:rsidP="00B5683F">
      <w:pPr>
        <w:pStyle w:val="Heading2"/>
      </w:pPr>
      <w:r w:rsidRPr="009D6485">
        <w:t>TOP APPRENTICES</w:t>
      </w:r>
    </w:p>
    <w:p w:rsidR="00B5683F" w:rsidRDefault="00B5683F" w:rsidP="009D6485"/>
    <w:p w:rsidR="009D6485" w:rsidRPr="009D6485" w:rsidRDefault="009D6485" w:rsidP="009D6485">
      <w:r w:rsidRPr="009D6485">
        <w:t>Student Ebony Grif</w:t>
      </w:r>
      <w:r w:rsidR="00B5683F">
        <w:t>fi</w:t>
      </w:r>
      <w:r w:rsidRPr="009D6485">
        <w:t>n was named Victorian Female Apprentice of the Year by the Master Builders Association. The third year joinery apprentice was acknowledged in May. Hailing from Beaconsf</w:t>
      </w:r>
      <w:r w:rsidR="00B5683F">
        <w:t>i</w:t>
      </w:r>
      <w:r w:rsidRPr="009D6485">
        <w:t>eld, Ebony completed a Certif</w:t>
      </w:r>
      <w:r w:rsidR="00B5683F">
        <w:t>i</w:t>
      </w:r>
      <w:r w:rsidRPr="009D6485">
        <w:t>cate II in Building and Construction in 2014 at the Chisholm Berwick campus. She has since returned to undertake her Certif</w:t>
      </w:r>
      <w:r w:rsidR="00B5683F">
        <w:t>i</w:t>
      </w:r>
      <w:r w:rsidRPr="009D6485">
        <w:t>cate III in Joinery.</w:t>
      </w:r>
    </w:p>
    <w:p w:rsidR="009D6485" w:rsidRPr="009D6485" w:rsidRDefault="009D6485" w:rsidP="009D6485">
      <w:r w:rsidRPr="009D6485">
        <w:t>Danielle Kazi-Shedden took out three top apprenticeship awards in 2016. The Certif</w:t>
      </w:r>
      <w:r w:rsidR="00F638DF">
        <w:t>i</w:t>
      </w:r>
      <w:r w:rsidRPr="009D6485">
        <w:t>cate III in Shopf</w:t>
      </w:r>
      <w:r w:rsidR="00B5683F">
        <w:t>i</w:t>
      </w:r>
      <w:r w:rsidRPr="009D6485">
        <w:t>tting student was named Chisholm CEO</w:t>
      </w:r>
      <w:r w:rsidR="00E368C0">
        <w:t>'</w:t>
      </w:r>
      <w:r w:rsidRPr="009D6485">
        <w:t>s Award winner and Chisholm Apprentice of the Year at the Chisholm Education Awards in March and went on to become the Community Choice winner at the Victorian Training Awards in August, where she was the only female f</w:t>
      </w:r>
      <w:r w:rsidR="00B5683F">
        <w:t>i</w:t>
      </w:r>
      <w:r w:rsidRPr="009D6485">
        <w:t>nalist.</w:t>
      </w:r>
    </w:p>
    <w:p w:rsidR="009D6485" w:rsidRPr="009D6485" w:rsidRDefault="009D6485" w:rsidP="009D6485">
      <w:r w:rsidRPr="009D6485">
        <w:t>Emma Moignard, a second year apprentice in commercial cookery, represented Chisholm at the National Apprentice of the Year Competition in Campbelltown, New South Wales. Emma earned her position on the Victorian team after winning regional and then state culinary competitions. Emma performed well and was awarded a silver medal narrowly missing out on winning.</w:t>
      </w:r>
    </w:p>
    <w:p w:rsidR="00643DFF" w:rsidRDefault="00643DFF" w:rsidP="009D6485"/>
    <w:p w:rsidR="009D6485" w:rsidRPr="009D6485" w:rsidRDefault="009D6485" w:rsidP="009D6485">
      <w:r w:rsidRPr="009D6485">
        <w:t>DANIELLE KAZI-SHEDDEN</w:t>
      </w:r>
    </w:p>
    <w:p w:rsidR="009D6485" w:rsidRPr="009D6485" w:rsidRDefault="009D6485" w:rsidP="009D6485">
      <w:r w:rsidRPr="009D6485">
        <w:t>Danielle Kazi-Shedden, who took</w:t>
      </w:r>
      <w:r w:rsidR="00B5683F">
        <w:t xml:space="preserve"> </w:t>
      </w:r>
      <w:r w:rsidRPr="009D6485">
        <w:t>out Chisholm Apprentice of the</w:t>
      </w:r>
      <w:r w:rsidR="00B5683F">
        <w:t xml:space="preserve"> </w:t>
      </w:r>
      <w:r w:rsidRPr="009D6485">
        <w:t>Year and CEO awards, is pictured</w:t>
      </w:r>
      <w:r w:rsidR="00B5683F">
        <w:t xml:space="preserve"> </w:t>
      </w:r>
      <w:r w:rsidRPr="009D6485">
        <w:t>with Chisholm CEO Maria Peters</w:t>
      </w:r>
      <w:r w:rsidR="00B5683F">
        <w:t xml:space="preserve"> </w:t>
      </w:r>
      <w:r w:rsidRPr="009D6485">
        <w:t>and Chisholm Board chair</w:t>
      </w:r>
      <w:r w:rsidR="00B5683F">
        <w:t xml:space="preserve"> </w:t>
      </w:r>
      <w:r w:rsidRPr="009D6485">
        <w:t>Stephen Marks.</w:t>
      </w:r>
    </w:p>
    <w:p w:rsidR="009D6485" w:rsidRPr="009D6485" w:rsidRDefault="009D6485" w:rsidP="009D6485"/>
    <w:p w:rsidR="009D6485" w:rsidRPr="009D6485" w:rsidRDefault="009D6485" w:rsidP="009D6485">
      <w:r w:rsidRPr="009D6485">
        <w:t>AWARD</w:t>
      </w:r>
      <w:r w:rsidR="00B5683F">
        <w:t xml:space="preserve"> </w:t>
      </w:r>
      <w:r w:rsidRPr="009D6485">
        <w:t>WINNERS</w:t>
      </w:r>
    </w:p>
    <w:p w:rsidR="009D6485" w:rsidRPr="009D6485" w:rsidRDefault="009D6485" w:rsidP="009D6485">
      <w:r w:rsidRPr="009D6485">
        <w:t>Pictured L-R are Kathryn Tomazos</w:t>
      </w:r>
      <w:r w:rsidR="00B5683F">
        <w:t xml:space="preserve"> </w:t>
      </w:r>
      <w:r w:rsidR="008479DE">
        <w:t>(</w:t>
      </w:r>
      <w:r w:rsidRPr="009D6485">
        <w:t>Automotive and Supply Chain</w:t>
      </w:r>
      <w:r w:rsidR="00B5683F">
        <w:t xml:space="preserve"> </w:t>
      </w:r>
      <w:r w:rsidRPr="009D6485">
        <w:t>Management), Jakob Martin (Construction</w:t>
      </w:r>
      <w:r w:rsidR="00B5683F">
        <w:t xml:space="preserve"> </w:t>
      </w:r>
      <w:r w:rsidRPr="009D6485">
        <w:t>and Building Industry Services), Danielle</w:t>
      </w:r>
      <w:r w:rsidR="00B5683F">
        <w:t xml:space="preserve"> </w:t>
      </w:r>
      <w:r w:rsidRPr="009D6485">
        <w:t>Kazi-Shedden (Construction and</w:t>
      </w:r>
      <w:r w:rsidR="00B5683F">
        <w:t xml:space="preserve"> </w:t>
      </w:r>
      <w:r w:rsidRPr="009D6485">
        <w:t>Building Industry Services), Kamonnuch</w:t>
      </w:r>
      <w:r w:rsidR="00B5683F">
        <w:t xml:space="preserve"> </w:t>
      </w:r>
      <w:r w:rsidRPr="009D6485">
        <w:t>Ramsiri (Hair, Beauty and Wellness),</w:t>
      </w:r>
      <w:r w:rsidR="00B5683F">
        <w:t xml:space="preserve"> </w:t>
      </w:r>
      <w:r w:rsidRPr="009D6485">
        <w:t>Leighton Noakes (Plumbing and</w:t>
      </w:r>
      <w:r w:rsidR="00B5683F">
        <w:t xml:space="preserve"> </w:t>
      </w:r>
      <w:r w:rsidRPr="009D6485">
        <w:t>Water Industry Services),</w:t>
      </w:r>
      <w:r w:rsidR="00B5683F">
        <w:t xml:space="preserve"> </w:t>
      </w:r>
      <w:r w:rsidRPr="009D6485">
        <w:t>Mati Arvik (Environment).</w:t>
      </w:r>
    </w:p>
    <w:p w:rsidR="008479DE" w:rsidRDefault="008479DE" w:rsidP="009D6485"/>
    <w:p w:rsidR="009D6485" w:rsidRPr="009D6485" w:rsidRDefault="009D6485" w:rsidP="009D6485">
      <w:r w:rsidRPr="009D6485">
        <w:t>CUT ABOVE</w:t>
      </w:r>
    </w:p>
    <w:p w:rsidR="009D6485" w:rsidRPr="009D6485" w:rsidRDefault="009D6485" w:rsidP="009D6485">
      <w:r w:rsidRPr="009D6485">
        <w:t>Jackii Brown, a barbering teacher,</w:t>
      </w:r>
      <w:r w:rsidR="00B5683F">
        <w:t xml:space="preserve"> </w:t>
      </w:r>
      <w:r w:rsidRPr="009D6485">
        <w:t>was named RTO Educator of the Year</w:t>
      </w:r>
      <w:r w:rsidR="00B5683F">
        <w:t xml:space="preserve"> </w:t>
      </w:r>
      <w:r w:rsidRPr="009D6485">
        <w:t>1</w:t>
      </w:r>
      <w:r w:rsidR="003F0215">
        <w:t xml:space="preserve"> </w:t>
      </w:r>
      <w:r w:rsidRPr="009D6485">
        <w:t>at the 2016 Hair and Beauty Industry</w:t>
      </w:r>
      <w:r w:rsidR="00B5683F">
        <w:t xml:space="preserve"> </w:t>
      </w:r>
      <w:r w:rsidRPr="009D6485">
        <w:t>Association</w:t>
      </w:r>
      <w:r w:rsidR="00E368C0">
        <w:t>'</w:t>
      </w:r>
      <w:r w:rsidRPr="009D6485">
        <w:t>s Student, Apprentice</w:t>
      </w:r>
      <w:r w:rsidR="00B5683F">
        <w:t xml:space="preserve"> </w:t>
      </w:r>
      <w:r w:rsidRPr="009D6485">
        <w:t>and Educator awards.</w:t>
      </w:r>
      <w:r w:rsidR="00B5683F">
        <w:t xml:space="preserve"> </w:t>
      </w:r>
    </w:p>
    <w:p w:rsidR="009D6485" w:rsidRPr="009D6485" w:rsidRDefault="009D6485" w:rsidP="009D6485">
      <w:r w:rsidRPr="009D6485">
        <w:t>Jackii has over 18 years</w:t>
      </w:r>
      <w:r w:rsidR="00E368C0">
        <w:t>'</w:t>
      </w:r>
      <w:r w:rsidRPr="009D6485">
        <w:t xml:space="preserve"> experience</w:t>
      </w:r>
      <w:r w:rsidR="00B5683F">
        <w:t xml:space="preserve"> </w:t>
      </w:r>
      <w:r w:rsidRPr="009D6485">
        <w:t>in the hairdressing industry.</w:t>
      </w:r>
    </w:p>
    <w:p w:rsidR="001931BE" w:rsidRDefault="001931BE" w:rsidP="001931BE">
      <w:r>
        <w:t>&lt;pp&gt; 10</w:t>
      </w:r>
    </w:p>
    <w:p w:rsidR="00C0071B" w:rsidRDefault="00C0071B" w:rsidP="00D77303"/>
    <w:p w:rsidR="003F0215" w:rsidRPr="00D77303" w:rsidRDefault="003F0215" w:rsidP="00D77303"/>
    <w:p w:rsidR="00DE60EC" w:rsidRPr="00D77303" w:rsidRDefault="00DE60EC" w:rsidP="0092367D">
      <w:pPr>
        <w:pStyle w:val="Heading1"/>
      </w:pPr>
      <w:r w:rsidRPr="00D77303">
        <w:lastRenderedPageBreak/>
        <w:t>WORKING WITH INDUSTRY</w:t>
      </w:r>
    </w:p>
    <w:p w:rsidR="00DE60EC" w:rsidRPr="00D77303" w:rsidRDefault="00DE60EC" w:rsidP="00D77303"/>
    <w:p w:rsidR="00DE60EC" w:rsidRPr="00D77303" w:rsidRDefault="00DE60EC" w:rsidP="00D77303">
      <w:r w:rsidRPr="00D77303">
        <w:t>Chisholm continues its close relationships with industry and business in the south east region, this year welcoming several new partners and developing a range of fresh ideas.</w:t>
      </w:r>
    </w:p>
    <w:p w:rsidR="001931BE" w:rsidRDefault="001931BE" w:rsidP="001931BE">
      <w:r>
        <w:t>&lt;pp&gt; 11</w:t>
      </w:r>
    </w:p>
    <w:p w:rsidR="00C0071B" w:rsidRDefault="00C0071B" w:rsidP="00D77303"/>
    <w:p w:rsidR="00DE60EC" w:rsidRPr="00D77303" w:rsidRDefault="00DE60EC" w:rsidP="00D77303">
      <w:r w:rsidRPr="00D77303">
        <w:t>HILTON MANUFACTURING</w:t>
      </w:r>
    </w:p>
    <w:p w:rsidR="00DE60EC" w:rsidRPr="00D77303" w:rsidRDefault="00DE60EC" w:rsidP="00D77303">
      <w:r w:rsidRPr="00D77303">
        <w:t>Under the Chisholm and Hilton Manufacturing partnership, 18 Chisholm students graduated with a</w:t>
      </w:r>
      <w:r w:rsidR="00D43903">
        <w:t xml:space="preserve"> </w:t>
      </w:r>
      <w:r w:rsidRPr="00D77303">
        <w:t>Certificate III in Engineering Fabrication Trade or a Certificate IV in Engineering,</w:t>
      </w:r>
      <w:r w:rsidR="00D43903">
        <w:t xml:space="preserve"> </w:t>
      </w:r>
      <w:r w:rsidRPr="00D77303">
        <w:t>completed while working at Hilton.</w:t>
      </w:r>
    </w:p>
    <w:p w:rsidR="00DE60EC" w:rsidRDefault="00DE60EC" w:rsidP="00D77303">
      <w:r w:rsidRPr="00D77303">
        <w:t>The graduates had undertaken workplace training for 18 months with a Chisholm trainer delivering training at the Dandenong factory up to three days a week.</w:t>
      </w:r>
    </w:p>
    <w:p w:rsidR="00D43903" w:rsidRPr="00D77303" w:rsidRDefault="00D43903" w:rsidP="00D77303"/>
    <w:p w:rsidR="00DE60EC" w:rsidRPr="00D77303" w:rsidRDefault="00DE60EC" w:rsidP="00D77303">
      <w:r w:rsidRPr="00D77303">
        <w:t>VENTURA</w:t>
      </w:r>
    </w:p>
    <w:p w:rsidR="00DE60EC" w:rsidRPr="00D77303" w:rsidRDefault="00DE60EC" w:rsidP="00D77303">
      <w:r w:rsidRPr="00D77303">
        <w:t>Working with Ventura Bus Lines, Chisholm</w:t>
      </w:r>
      <w:r w:rsidR="00D43903">
        <w:t xml:space="preserve"> </w:t>
      </w:r>
      <w:r w:rsidRPr="00D77303">
        <w:t>developed a Certificate III in Bus Driving</w:t>
      </w:r>
      <w:r w:rsidR="00D43903">
        <w:t xml:space="preserve"> </w:t>
      </w:r>
      <w:r w:rsidRPr="00D77303">
        <w:t>Operations and Foundation Skills program for trainee drivers. Ventura employs 1600 people and expects to expand by 150 new employees in the next two years.</w:t>
      </w:r>
    </w:p>
    <w:p w:rsidR="00DE60EC" w:rsidRDefault="00DE60EC" w:rsidP="00D77303">
      <w:r w:rsidRPr="00D77303">
        <w:t>The training program covers driving skills, safety, and customer service and communication techniques. Chisholm also incorporated Foundations Skills into the course to support students facing language, literacy or numeracy challenges.</w:t>
      </w:r>
    </w:p>
    <w:p w:rsidR="00D43903" w:rsidRPr="00D77303" w:rsidRDefault="00D43903" w:rsidP="00D77303"/>
    <w:p w:rsidR="00DE60EC" w:rsidRPr="00D77303" w:rsidRDefault="00DE60EC" w:rsidP="00D77303">
      <w:r w:rsidRPr="00D77303">
        <w:t>SMART MANUFACTURING</w:t>
      </w:r>
    </w:p>
    <w:p w:rsidR="00DE60EC" w:rsidRPr="00D77303" w:rsidRDefault="00DE60EC" w:rsidP="00D77303">
      <w:r w:rsidRPr="00D77303">
        <w:t>Chisholm strengthened its position as the leading VET provider for the Victorian manufacturing industry at the City of Greater Dandenong Smart Manufacturing Expo. Chisholm joined industry, the CSIRO and south eastern councils Greater Dandenong, Kingston, Knox, Monash and Casey/Cardinia at the event.</w:t>
      </w:r>
    </w:p>
    <w:p w:rsidR="00DE60EC" w:rsidRPr="00D77303" w:rsidRDefault="00DE60EC" w:rsidP="00D77303">
      <w:r w:rsidRPr="00D77303">
        <w:t>Members of the engineering and robotics, building and construction, automotive and ICT business areas contributed to a highly interactive display which saw hundreds of secondary school students from across the region engage with Chisholm throughout the day.</w:t>
      </w:r>
    </w:p>
    <w:p w:rsidR="001931BE" w:rsidRDefault="001931BE" w:rsidP="001931BE">
      <w:r>
        <w:t xml:space="preserve">&lt;pp&gt; </w:t>
      </w:r>
      <w:r>
        <w:t>1</w:t>
      </w:r>
      <w:r>
        <w:t>2</w:t>
      </w:r>
    </w:p>
    <w:p w:rsidR="00C0071B" w:rsidRPr="00D77303" w:rsidRDefault="00C0071B" w:rsidP="00D77303"/>
    <w:p w:rsidR="00DE60EC" w:rsidRPr="00D77303" w:rsidRDefault="00DE60EC" w:rsidP="00D77303">
      <w:r w:rsidRPr="00D77303">
        <w:t>BOMBARDIER</w:t>
      </w:r>
    </w:p>
    <w:p w:rsidR="00DE60EC" w:rsidRPr="00D77303" w:rsidRDefault="00DE60EC" w:rsidP="00D77303">
      <w:r w:rsidRPr="00D77303">
        <w:t>Chisholm launched a training and employment partnership with world-leading rail manufacturer Bombardier Transportation. Bombardier is building V</w:t>
      </w:r>
      <w:r w:rsidR="00A66481">
        <w:t>e</w:t>
      </w:r>
      <w:r w:rsidRPr="00D77303">
        <w:t>locity trains for the state</w:t>
      </w:r>
      <w:r w:rsidR="00A06E39">
        <w:t>'</w:t>
      </w:r>
      <w:r w:rsidRPr="00D77303">
        <w:t>s regional rail network and Chisholm is delivering nationally accredited training to over 300 of their trades-based employees in Dandenong.</w:t>
      </w:r>
    </w:p>
    <w:p w:rsidR="00DE60EC" w:rsidRPr="00D77303" w:rsidRDefault="00DE60EC" w:rsidP="00D77303">
      <w:r w:rsidRPr="00D77303">
        <w:t>Chisholm is also delivering a five-year Skills Development</w:t>
      </w:r>
      <w:r w:rsidR="00A66481">
        <w:t xml:space="preserve"> </w:t>
      </w:r>
      <w:r w:rsidRPr="00D77303">
        <w:t>Program for new and existing production, services and</w:t>
      </w:r>
      <w:r w:rsidR="00A66481">
        <w:t xml:space="preserve"> </w:t>
      </w:r>
      <w:r w:rsidRPr="00D77303">
        <w:t>managerial staff.</w:t>
      </w:r>
    </w:p>
    <w:p w:rsidR="00DE60EC" w:rsidRPr="00D77303" w:rsidRDefault="00DE60EC" w:rsidP="00D77303">
      <w:r w:rsidRPr="00D77303">
        <w:t>Chisholm delivers training on site, to minimise downtime and</w:t>
      </w:r>
      <w:r w:rsidR="00A66481">
        <w:t xml:space="preserve"> </w:t>
      </w:r>
      <w:r w:rsidRPr="00D77303">
        <w:t>disruption to daily operations and maximise effectiveness</w:t>
      </w:r>
      <w:r w:rsidR="00A66481">
        <w:t xml:space="preserve"> </w:t>
      </w:r>
      <w:r w:rsidRPr="00D77303">
        <w:t>around existing project timelines.</w:t>
      </w:r>
    </w:p>
    <w:p w:rsidR="00DE60EC" w:rsidRPr="00D77303" w:rsidRDefault="00DE60EC" w:rsidP="00D77303">
      <w:r w:rsidRPr="00D77303">
        <w:t>Bombardier has won more than $811 million in government contracts to build new trains and trams since 2015.</w:t>
      </w:r>
    </w:p>
    <w:p w:rsidR="00DE60EC" w:rsidRPr="00D77303" w:rsidRDefault="00DE60EC" w:rsidP="00D77303"/>
    <w:p w:rsidR="00DE60EC" w:rsidRPr="00D77303" w:rsidRDefault="00DE60EC" w:rsidP="00D77303">
      <w:r w:rsidRPr="00D77303">
        <w:t>IVECO</w:t>
      </w:r>
    </w:p>
    <w:p w:rsidR="00DE60EC" w:rsidRPr="00D77303" w:rsidRDefault="00DE60EC" w:rsidP="00D77303">
      <w:r w:rsidRPr="00D77303">
        <w:t>Iveco engaged Chisholm to deliver Certificate III level qualifications in fabrication and automotive. A key driver for</w:t>
      </w:r>
      <w:r w:rsidR="00A66481">
        <w:t xml:space="preserve"> </w:t>
      </w:r>
      <w:r w:rsidRPr="00D77303">
        <w:t>Iveco is ensuring their workforce remains highly skilled in the latest technologies and techniques for their respective disciplines.</w:t>
      </w:r>
    </w:p>
    <w:p w:rsidR="00DE60EC" w:rsidRDefault="00DE60EC" w:rsidP="00D77303">
      <w:r w:rsidRPr="00D77303">
        <w:t>Chisholm</w:t>
      </w:r>
      <w:r w:rsidR="00A06E39">
        <w:t>'</w:t>
      </w:r>
      <w:r w:rsidRPr="00D77303">
        <w:t>s engineering and automotive departments have worked in close partnership with Iveco to design and</w:t>
      </w:r>
      <w:r w:rsidR="00A66481">
        <w:t xml:space="preserve"> </w:t>
      </w:r>
      <w:r w:rsidRPr="00D77303">
        <w:t>deliver flexible programs that support the cross-skilling of staff from various business areas, increasing overall production quality and efficiency. The programs are</w:t>
      </w:r>
      <w:r w:rsidR="00A66481">
        <w:t xml:space="preserve"> </w:t>
      </w:r>
      <w:r w:rsidRPr="00D77303">
        <w:t>delivered in the workplace.</w:t>
      </w:r>
    </w:p>
    <w:p w:rsidR="001931BE" w:rsidRDefault="001931BE" w:rsidP="001931BE">
      <w:r>
        <w:lastRenderedPageBreak/>
        <w:t>&lt;pp&gt; 13</w:t>
      </w:r>
    </w:p>
    <w:p w:rsidR="00C0071B" w:rsidRPr="00D77303" w:rsidRDefault="00C0071B" w:rsidP="00D77303"/>
    <w:p w:rsidR="00DE60EC" w:rsidRPr="00D77303" w:rsidRDefault="00DE60EC" w:rsidP="00D77303">
      <w:r w:rsidRPr="00D77303">
        <w:t>CTRL IT</w:t>
      </w:r>
    </w:p>
    <w:p w:rsidR="00DE60EC" w:rsidRPr="00D77303" w:rsidRDefault="00DE60EC" w:rsidP="00D77303">
      <w:r w:rsidRPr="00D77303">
        <w:t>Following consultation with industry, Chisholm developed</w:t>
      </w:r>
      <w:r w:rsidR="00A66481">
        <w:t xml:space="preserve"> </w:t>
      </w:r>
      <w:r w:rsidRPr="00D77303">
        <w:t>and introduced a new Certificate IV in Computer Systems,</w:t>
      </w:r>
      <w:r w:rsidR="00A66481">
        <w:t xml:space="preserve"> </w:t>
      </w:r>
      <w:r w:rsidRPr="00D77303">
        <w:t>specialising in cyber security. The course is a pathway</w:t>
      </w:r>
      <w:r w:rsidR="00A66481">
        <w:t xml:space="preserve"> </w:t>
      </w:r>
      <w:r w:rsidRPr="00D77303">
        <w:t>qualification towards the Advanced Diploma of Computer</w:t>
      </w:r>
      <w:r w:rsidR="00A66481">
        <w:t xml:space="preserve"> </w:t>
      </w:r>
      <w:r w:rsidRPr="00D77303">
        <w:t>Systems Technology, specialising in cyber security. Demand for website and data protection is undergoing</w:t>
      </w:r>
      <w:r w:rsidR="00A66481">
        <w:t xml:space="preserve"> </w:t>
      </w:r>
      <w:r w:rsidRPr="00D77303">
        <w:t>phenomenal growth, according to internet security firm</w:t>
      </w:r>
      <w:r w:rsidR="00A66481">
        <w:t xml:space="preserve"> </w:t>
      </w:r>
      <w:r w:rsidRPr="00D77303">
        <w:t>Ctrl IT.</w:t>
      </w:r>
    </w:p>
    <w:p w:rsidR="00DE60EC" w:rsidRPr="00D77303" w:rsidRDefault="00DE60EC" w:rsidP="00D77303">
      <w:r w:rsidRPr="00D77303">
        <w:t>General Manager Leon Rogers says the Richmond-based</w:t>
      </w:r>
      <w:r w:rsidR="00A66481">
        <w:t xml:space="preserve"> </w:t>
      </w:r>
      <w:r w:rsidRPr="00D77303">
        <w:t>firm has been swamped with demand for cyber security</w:t>
      </w:r>
      <w:r w:rsidR="00A66481">
        <w:t xml:space="preserve"> </w:t>
      </w:r>
      <w:r w:rsidRPr="00D77303">
        <w:t xml:space="preserve">solutions: </w:t>
      </w:r>
      <w:r w:rsidR="00A06E39">
        <w:t>"</w:t>
      </w:r>
      <w:r w:rsidRPr="00D77303">
        <w:t>We</w:t>
      </w:r>
      <w:r w:rsidR="00A06E39">
        <w:t>'</w:t>
      </w:r>
      <w:r w:rsidRPr="00D77303">
        <w:t>re hiring an engineer a month. For us it</w:t>
      </w:r>
      <w:r w:rsidR="00A06E39">
        <w:t>'</w:t>
      </w:r>
      <w:r w:rsidRPr="00D77303">
        <w:t>s a huge problem just keeping pace and finding suitably qualified staff.</w:t>
      </w:r>
      <w:r w:rsidR="00A06E39">
        <w:t>"</w:t>
      </w:r>
    </w:p>
    <w:p w:rsidR="00DE60EC" w:rsidRPr="00D77303" w:rsidRDefault="00DE60EC" w:rsidP="00D77303"/>
    <w:p w:rsidR="00DE60EC" w:rsidRPr="00D77303" w:rsidRDefault="00DE60EC" w:rsidP="00D77303">
      <w:r w:rsidRPr="00D77303">
        <w:t>After Chisholm engaged Ctrl IT to provide input into the advanced diploma, the company decided to provide work experience for four Chisholm students.</w:t>
      </w:r>
    </w:p>
    <w:p w:rsidR="00DE60EC" w:rsidRPr="00D77303" w:rsidRDefault="00A06E39" w:rsidP="00D77303">
      <w:r>
        <w:t>"</w:t>
      </w:r>
      <w:r w:rsidR="00DE60EC" w:rsidRPr="00D77303">
        <w:t>We</w:t>
      </w:r>
      <w:r>
        <w:t>'</w:t>
      </w:r>
      <w:r w:rsidR="00DE60EC" w:rsidRPr="00D77303">
        <w:t>ve been working quite closely with Chisholm and were definitely impressed with the course,</w:t>
      </w:r>
      <w:r>
        <w:t>"</w:t>
      </w:r>
      <w:r w:rsidR="00DE60EC" w:rsidRPr="00D77303">
        <w:t xml:space="preserve"> Mr Rogers said.</w:t>
      </w:r>
    </w:p>
    <w:p w:rsidR="00DE60EC" w:rsidRDefault="00DE60EC" w:rsidP="00D77303">
      <w:r w:rsidRPr="00D77303">
        <w:t>There are plans to expand Chisholm</w:t>
      </w:r>
      <w:r w:rsidR="00A06E39">
        <w:t>'</w:t>
      </w:r>
      <w:r w:rsidRPr="00D77303">
        <w:t>s cyber security</w:t>
      </w:r>
      <w:r w:rsidR="00A66481">
        <w:t xml:space="preserve"> </w:t>
      </w:r>
      <w:r w:rsidRPr="00D77303">
        <w:t>courses, with the first student intake finding their skills are in</w:t>
      </w:r>
      <w:r w:rsidR="00A66481">
        <w:t xml:space="preserve"> </w:t>
      </w:r>
      <w:r w:rsidRPr="00D77303">
        <w:t>demand, even before completing their studies.</w:t>
      </w:r>
    </w:p>
    <w:p w:rsidR="00A66481" w:rsidRDefault="00A66481" w:rsidP="00D77303"/>
    <w:p w:rsidR="003554DE" w:rsidRPr="003554DE" w:rsidRDefault="003554DE" w:rsidP="003554DE">
      <w:r w:rsidRPr="003554DE">
        <w:t>TRADES AND INNOVATION EXPO</w:t>
      </w:r>
    </w:p>
    <w:p w:rsidR="003554DE" w:rsidRDefault="003554DE" w:rsidP="003554DE">
      <w:r w:rsidRPr="003554DE">
        <w:t xml:space="preserve">In a first for Chisholm, in partnership with Bowens Timber and Hardware, the Chisholm Trades Innovation </w:t>
      </w:r>
      <w:r>
        <w:t>Ex</w:t>
      </w:r>
      <w:r w:rsidRPr="003554DE">
        <w:t xml:space="preserve">po was staged in October at the Chisholm Berwick Trade Careers Centre. The expo focused on collaboration and </w:t>
      </w:r>
      <w:r>
        <w:t>inno</w:t>
      </w:r>
      <w:r w:rsidRPr="003554DE">
        <w:t xml:space="preserve">vation across the trade sector in construction and building, </w:t>
      </w:r>
      <w:r>
        <w:t>plu</w:t>
      </w:r>
      <w:r w:rsidRPr="003554DE">
        <w:t>mbing and water, electro-technology, design, engineering,</w:t>
      </w:r>
      <w:r>
        <w:t xml:space="preserve"> </w:t>
      </w:r>
      <w:r w:rsidRPr="003554DE">
        <w:t>telecommunications, brick and block laying and manufacturing.</w:t>
      </w:r>
      <w:r>
        <w:t xml:space="preserve"> </w:t>
      </w:r>
    </w:p>
    <w:p w:rsidR="003554DE" w:rsidRDefault="003554DE" w:rsidP="003554DE">
      <w:r w:rsidRPr="003554DE">
        <w:t xml:space="preserve">Presentations were delivered by the Masters Builders Association, Energy Safe Victoria and Wood Solutions. The expo attracted trade suppliers, </w:t>
      </w:r>
      <w:r>
        <w:t>t</w:t>
      </w:r>
      <w:r w:rsidRPr="003554DE">
        <w:t>ool companies and industry bodies showcasing new technologies, tools, techniques, materials and regulations.</w:t>
      </w:r>
    </w:p>
    <w:p w:rsidR="003554DE" w:rsidRPr="003554DE" w:rsidRDefault="003554DE" w:rsidP="003554DE"/>
    <w:p w:rsidR="003554DE" w:rsidRPr="003554DE" w:rsidRDefault="003554DE" w:rsidP="003554DE">
      <w:r w:rsidRPr="003554DE">
        <w:t>MONSANTO</w:t>
      </w:r>
    </w:p>
    <w:p w:rsidR="003554DE" w:rsidRPr="003554DE" w:rsidRDefault="003554DE" w:rsidP="003554DE">
      <w:r w:rsidRPr="003554DE">
        <w:t>Chisholm and Monsanto held a Horticulture</w:t>
      </w:r>
      <w:r>
        <w:t xml:space="preserve"> </w:t>
      </w:r>
      <w:r w:rsidRPr="003554DE">
        <w:t>Innovation day at Chisholm</w:t>
      </w:r>
      <w:r w:rsidR="00E368C0">
        <w:t>'</w:t>
      </w:r>
      <w:r w:rsidRPr="003554DE">
        <w:t>s purpose-built</w:t>
      </w:r>
      <w:r>
        <w:t xml:space="preserve"> </w:t>
      </w:r>
      <w:r w:rsidRPr="003554DE">
        <w:t>education and production glasshouse at our</w:t>
      </w:r>
      <w:r>
        <w:t xml:space="preserve"> </w:t>
      </w:r>
      <w:r w:rsidRPr="003554DE">
        <w:t>Cranbourne campus. It attracted international guest</w:t>
      </w:r>
      <w:r>
        <w:t xml:space="preserve"> </w:t>
      </w:r>
      <w:r w:rsidRPr="003554DE">
        <w:t>speakers and over 80 industry attendees.</w:t>
      </w:r>
    </w:p>
    <w:p w:rsidR="003554DE" w:rsidRPr="003554DE" w:rsidRDefault="003554DE" w:rsidP="003554DE">
      <w:r w:rsidRPr="003554DE">
        <w:t>This education facility is also used by Monsanto Australia as a trial production glasshouse. The tomato industry is worth over a billion dollars nationally, with the trend towards glasshouse growing for year-round production.</w:t>
      </w:r>
    </w:p>
    <w:p w:rsidR="003554DE" w:rsidRDefault="003554DE" w:rsidP="003554DE"/>
    <w:p w:rsidR="003554DE" w:rsidRPr="003554DE" w:rsidRDefault="003554DE" w:rsidP="003554DE">
      <w:r w:rsidRPr="003554DE">
        <w:t>LEVEL CROSSING REMOVAL PROJECT</w:t>
      </w:r>
    </w:p>
    <w:p w:rsidR="003554DE" w:rsidRPr="003554DE" w:rsidRDefault="003554DE" w:rsidP="003554DE">
      <w:r w:rsidRPr="003554DE">
        <w:t>Chisholm welcomed Premier Daniel Andrews and the Hon Jacinta Allan MP, Minister for Employment and Public Transport, to formally announce a new training and jobs partnership with Chisholm, as part of the $1.6 billion level crossing removal project between Caulfield and Dandenong.</w:t>
      </w:r>
    </w:p>
    <w:p w:rsidR="003554DE" w:rsidRPr="003554DE" w:rsidRDefault="003554DE" w:rsidP="003554DE">
      <w:r w:rsidRPr="003554DE">
        <w:t xml:space="preserve">The project forms part of the </w:t>
      </w:r>
      <w:r w:rsidR="00E368C0">
        <w:t>'</w:t>
      </w:r>
      <w:r w:rsidRPr="003554DE">
        <w:t>Dandenong Nine Alliance</w:t>
      </w:r>
      <w:r w:rsidR="00E368C0">
        <w:t>'</w:t>
      </w:r>
      <w:r w:rsidRPr="003554DE">
        <w:t>, a Victorian</w:t>
      </w:r>
      <w:r w:rsidR="004A24BE">
        <w:t xml:space="preserve"> </w:t>
      </w:r>
      <w:r w:rsidRPr="003554DE">
        <w:t>Government appointed contractor, led by Lend Lease and CPB Contractors to</w:t>
      </w:r>
      <w:r w:rsidR="004A24BE">
        <w:t xml:space="preserve"> </w:t>
      </w:r>
      <w:r w:rsidRPr="003554DE">
        <w:t>deliver this major transport infrastructure project.</w:t>
      </w:r>
    </w:p>
    <w:p w:rsidR="003554DE" w:rsidRPr="003554DE" w:rsidRDefault="003554DE" w:rsidP="003554DE">
      <w:r w:rsidRPr="003554DE">
        <w:t>The New Employment Exchange and Training (NEXT) Centre, located at the alliance headquarters in South Clayton, features dedicated classrooms and training spaces, and a rail training centre. NEXT is both innovative and</w:t>
      </w:r>
      <w:r w:rsidR="004A24BE">
        <w:t xml:space="preserve"> </w:t>
      </w:r>
      <w:r w:rsidRPr="003554DE">
        <w:t>leading edge in how it will provide industry-relevant education and</w:t>
      </w:r>
      <w:r w:rsidR="004A24BE">
        <w:t xml:space="preserve"> </w:t>
      </w:r>
      <w:r w:rsidRPr="003554DE">
        <w:t>training. The centre coordinates, delivers and reports on all aspects of training and research during the project</w:t>
      </w:r>
      <w:r w:rsidR="00E368C0">
        <w:t>'</w:t>
      </w:r>
      <w:r w:rsidRPr="003554DE">
        <w:t>s</w:t>
      </w:r>
      <w:r w:rsidR="004A24BE">
        <w:t xml:space="preserve"> </w:t>
      </w:r>
      <w:r w:rsidRPr="003554DE">
        <w:t>construction phase. The delivery of training operates out</w:t>
      </w:r>
      <w:r w:rsidR="004A24BE">
        <w:t xml:space="preserve"> </w:t>
      </w:r>
      <w:r w:rsidRPr="003554DE">
        <w:t>of a fit-for-purpose onsite training hub and specialist</w:t>
      </w:r>
      <w:r w:rsidR="004A24BE">
        <w:t xml:space="preserve"> </w:t>
      </w:r>
      <w:r w:rsidRPr="003554DE">
        <w:t>facilities across Chisholm</w:t>
      </w:r>
      <w:r w:rsidR="00E368C0">
        <w:t>'</w:t>
      </w:r>
      <w:r w:rsidRPr="003554DE">
        <w:t>s campuses.</w:t>
      </w:r>
    </w:p>
    <w:p w:rsidR="003554DE" w:rsidRDefault="003554DE" w:rsidP="00D77303"/>
    <w:p w:rsidR="00A66481" w:rsidRPr="00D77303" w:rsidRDefault="00A66481" w:rsidP="00A66481">
      <w:r>
        <w:lastRenderedPageBreak/>
        <w:t xml:space="preserve">Caption: </w:t>
      </w:r>
      <w:r w:rsidRPr="00D77303">
        <w:t>Olympians Nova Peris and Robbie Lloyd Peden, of RAW Recruitment, with Chisholm CEO Maria Peters (centre) at the NEXT program launch.</w:t>
      </w:r>
    </w:p>
    <w:p w:rsidR="001931BE" w:rsidRDefault="001931BE" w:rsidP="001931BE">
      <w:r>
        <w:t>&lt;pp&gt; 14</w:t>
      </w:r>
    </w:p>
    <w:p w:rsidR="00D23BB8" w:rsidRDefault="00D23BB8" w:rsidP="00D77303"/>
    <w:p w:rsidR="00A66481" w:rsidRPr="00D77303" w:rsidRDefault="00A66481" w:rsidP="00D77303"/>
    <w:p w:rsidR="00DE60EC" w:rsidRPr="00D77303" w:rsidRDefault="00DE60EC" w:rsidP="004A24BE">
      <w:pPr>
        <w:pStyle w:val="Heading1"/>
      </w:pPr>
      <w:r w:rsidRPr="00D77303">
        <w:t>STUDENTS AND COMMUNITY OUTREACH</w:t>
      </w:r>
    </w:p>
    <w:p w:rsidR="00DE60EC" w:rsidRPr="00D77303" w:rsidRDefault="00DE60EC" w:rsidP="00D77303"/>
    <w:p w:rsidR="00DE60EC" w:rsidRPr="00D77303" w:rsidRDefault="00DE60EC" w:rsidP="004A24BE">
      <w:pPr>
        <w:pStyle w:val="Heading2"/>
      </w:pPr>
      <w:r w:rsidRPr="00D77303">
        <w:t>TECH GAMES FEST</w:t>
      </w:r>
    </w:p>
    <w:p w:rsidR="00A53B10" w:rsidRDefault="00A53B10" w:rsidP="00D77303"/>
    <w:p w:rsidR="00DE60EC" w:rsidRPr="00D77303" w:rsidRDefault="00DE60EC" w:rsidP="00D77303">
      <w:r w:rsidRPr="00D77303">
        <w:t>Chisholm s annual Tech Games Fest exposes current and prospective students and local young people to the world of gaming, ethical hacking, cos</w:t>
      </w:r>
      <w:r w:rsidR="00854D47">
        <w:t>-</w:t>
      </w:r>
      <w:r w:rsidRPr="00D77303">
        <w:t>play and related courses</w:t>
      </w:r>
      <w:r w:rsidR="00854D47">
        <w:t xml:space="preserve"> </w:t>
      </w:r>
      <w:r w:rsidRPr="00D77303">
        <w:t>offered at Chisholm. Gaining in popularity every year</w:t>
      </w:r>
      <w:r w:rsidR="00854D47">
        <w:t xml:space="preserve">. </w:t>
      </w:r>
      <w:r w:rsidRPr="00D77303">
        <w:t>2016</w:t>
      </w:r>
      <w:r w:rsidR="00854D47">
        <w:t>'</w:t>
      </w:r>
      <w:r w:rsidRPr="00D77303">
        <w:t>s Star Wars vs Zombies themed event attracted more than 50 volunteers and 500 registrations.</w:t>
      </w:r>
    </w:p>
    <w:p w:rsidR="000A00C5" w:rsidRPr="00D77303" w:rsidRDefault="000A00C5" w:rsidP="00D77303"/>
    <w:p w:rsidR="00DE60EC" w:rsidRPr="00D77303" w:rsidRDefault="00DE60EC" w:rsidP="00D77303">
      <w:r w:rsidRPr="00D77303">
        <w:t>AUSTRALIAN BOTANICAL PRODUCTS</w:t>
      </w:r>
    </w:p>
    <w:p w:rsidR="00DE60EC" w:rsidRPr="00D77303" w:rsidRDefault="00DE60EC" w:rsidP="00D77303">
      <w:r w:rsidRPr="00D77303">
        <w:t>Chisholm and Australian Botanical Products (ABP) worked together closely and students played an active part in improving ABP s production process, saving time, waste, money, and ensuring all processes are</w:t>
      </w:r>
      <w:r w:rsidR="006B1549">
        <w:t xml:space="preserve"> </w:t>
      </w:r>
      <w:r w:rsidRPr="00D77303">
        <w:t>productive and effective.</w:t>
      </w:r>
    </w:p>
    <w:p w:rsidR="00DE60EC" w:rsidRPr="00D77303" w:rsidRDefault="00DE60EC" w:rsidP="00D77303">
      <w:r w:rsidRPr="00D77303">
        <w:t>Located in Hallam, ABP produces essential oils, plant extracts and fragrances for use in a range of industries including cosmetic, pharmaceutical, food, fragrance and aromatherapy.</w:t>
      </w:r>
    </w:p>
    <w:p w:rsidR="00DE60EC" w:rsidRPr="00D77303" w:rsidRDefault="00DE60EC" w:rsidP="00D77303">
      <w:r w:rsidRPr="00D77303">
        <w:t>Firas Zahwa, a former engineering student, was involved in recommending and implementing a vision inspection system (VIS). The system ensures labelling is accurate - an important process that was previously completed by eye. Firas has been working at</w:t>
      </w:r>
      <w:r w:rsidR="006B1549">
        <w:t xml:space="preserve"> </w:t>
      </w:r>
      <w:r w:rsidRPr="00D77303">
        <w:t>ABP after finishing his placement</w:t>
      </w:r>
      <w:r w:rsidR="006B1549">
        <w:t xml:space="preserve"> </w:t>
      </w:r>
      <w:r w:rsidRPr="00D77303">
        <w:t>and degree a year ago.</w:t>
      </w:r>
    </w:p>
    <w:p w:rsidR="00DE60EC" w:rsidRPr="00D77303" w:rsidRDefault="00DE60EC" w:rsidP="00D77303"/>
    <w:p w:rsidR="00B43C59" w:rsidRPr="00B43C59" w:rsidRDefault="00B43C59" w:rsidP="00B43C59">
      <w:r w:rsidRPr="00B43C59">
        <w:t>INSIGHT EDUCATION CENTRE</w:t>
      </w:r>
    </w:p>
    <w:p w:rsidR="00B43C59" w:rsidRPr="00B43C59" w:rsidRDefault="00B43C59" w:rsidP="00B43C59">
      <w:r w:rsidRPr="00B43C59">
        <w:t>This year 120 trade students helped build</w:t>
      </w:r>
      <w:r>
        <w:t xml:space="preserve"> </w:t>
      </w:r>
      <w:r w:rsidRPr="00B43C59">
        <w:t xml:space="preserve">a </w:t>
      </w:r>
      <w:r w:rsidR="00E368C0">
        <w:t>'</w:t>
      </w:r>
      <w:r w:rsidRPr="00B43C59">
        <w:t>tactile sensory</w:t>
      </w:r>
      <w:r w:rsidR="00E368C0">
        <w:t>'</w:t>
      </w:r>
      <w:r w:rsidRPr="00B43C59">
        <w:t xml:space="preserve"> room for students</w:t>
      </w:r>
      <w:r>
        <w:t xml:space="preserve"> </w:t>
      </w:r>
      <w:r w:rsidRPr="00B43C59">
        <w:t>attending the Insight Education Centre for the</w:t>
      </w:r>
      <w:r>
        <w:t xml:space="preserve"> </w:t>
      </w:r>
      <w:r w:rsidRPr="00B43C59">
        <w:t>vision-impaired in Berwick. Apprentices gave</w:t>
      </w:r>
      <w:r>
        <w:t xml:space="preserve"> </w:t>
      </w:r>
      <w:r w:rsidRPr="00B43C59">
        <w:t>their time to the six-month project, with tools</w:t>
      </w:r>
      <w:r>
        <w:t xml:space="preserve"> </w:t>
      </w:r>
      <w:r w:rsidRPr="00B43C59">
        <w:t>and materials donated. The small sensory</w:t>
      </w:r>
      <w:r>
        <w:t xml:space="preserve"> </w:t>
      </w:r>
      <w:r w:rsidRPr="00B43C59">
        <w:t xml:space="preserve">classroom includes Braille text and tactile surfaces so that Insight students can </w:t>
      </w:r>
      <w:r>
        <w:t>h</w:t>
      </w:r>
      <w:r w:rsidRPr="00B43C59">
        <w:t>ave a unique experience when inside the structure.</w:t>
      </w:r>
    </w:p>
    <w:p w:rsidR="001931BE" w:rsidRDefault="001931BE" w:rsidP="001931BE">
      <w:r>
        <w:t>&lt;pp&gt; 15</w:t>
      </w:r>
    </w:p>
    <w:p w:rsidR="00B43C59" w:rsidRDefault="00B43C59" w:rsidP="00B43C59"/>
    <w:p w:rsidR="00B43C59" w:rsidRPr="00B43C59" w:rsidRDefault="00B43C59" w:rsidP="00B43C59">
      <w:r w:rsidRPr="00B43C59">
        <w:t xml:space="preserve">BUSH TUCKER </w:t>
      </w:r>
      <w:r>
        <w:t>DINNER</w:t>
      </w:r>
    </w:p>
    <w:p w:rsidR="00B43C59" w:rsidRPr="00B43C59" w:rsidRDefault="00B43C59" w:rsidP="00B43C59">
      <w:r w:rsidRPr="00B43C59">
        <w:t xml:space="preserve">An innovative dining experience organised by Chisholm sparked a </w:t>
      </w:r>
      <w:r>
        <w:t>c</w:t>
      </w:r>
      <w:r w:rsidRPr="00B43C59">
        <w:t>onversation about Australia</w:t>
      </w:r>
      <w:r w:rsidR="00E368C0">
        <w:t>'</w:t>
      </w:r>
      <w:r w:rsidR="00107CE8">
        <w:t>s native food</w:t>
      </w:r>
      <w:r w:rsidRPr="00B43C59">
        <w:t>.</w:t>
      </w:r>
      <w:r w:rsidR="00107CE8">
        <w:t xml:space="preserve"> </w:t>
      </w:r>
      <w:r w:rsidRPr="00B43C59">
        <w:t>With award-winning indigenous chef Clayton Donovan and culinary author John Newton treated guests to a four-course bush-tucker degustation experience at Dandenong in June.</w:t>
      </w:r>
    </w:p>
    <w:p w:rsidR="001931BE" w:rsidRDefault="001931BE" w:rsidP="001931BE">
      <w:r>
        <w:t>&lt;pp&gt; 16</w:t>
      </w:r>
    </w:p>
    <w:p w:rsidR="000A00C5" w:rsidRDefault="000A00C5" w:rsidP="00D77303"/>
    <w:p w:rsidR="00107CE8" w:rsidRPr="00D77303" w:rsidRDefault="00107CE8" w:rsidP="00D77303"/>
    <w:p w:rsidR="00DE60EC" w:rsidRPr="00D77303" w:rsidRDefault="00DE60EC" w:rsidP="006B1549">
      <w:pPr>
        <w:pStyle w:val="Heading1"/>
      </w:pPr>
      <w:r w:rsidRPr="00D77303">
        <w:t>INNOVATIONS</w:t>
      </w:r>
      <w:r w:rsidR="006B1549">
        <w:t xml:space="preserve"> </w:t>
      </w:r>
      <w:r w:rsidRPr="00D77303">
        <w:t>IN EDUCATION</w:t>
      </w:r>
    </w:p>
    <w:p w:rsidR="00DE60EC" w:rsidRPr="00D77303" w:rsidRDefault="00DE60EC" w:rsidP="00D77303"/>
    <w:p w:rsidR="00DE60EC" w:rsidRDefault="00DE60EC" w:rsidP="00D77303">
      <w:r w:rsidRPr="00D77303">
        <w:t>Improvements are continually being made to the Institute</w:t>
      </w:r>
      <w:r w:rsidR="00A06E39">
        <w:t>'</w:t>
      </w:r>
      <w:r w:rsidRPr="00D77303">
        <w:t>s curriculum, course</w:t>
      </w:r>
      <w:r w:rsidR="00C646AC">
        <w:t xml:space="preserve"> </w:t>
      </w:r>
      <w:r w:rsidRPr="00D77303">
        <w:t>offerings and student delivery. This year saw the range of undergraduate</w:t>
      </w:r>
      <w:r w:rsidR="00C646AC">
        <w:t xml:space="preserve"> </w:t>
      </w:r>
      <w:r w:rsidRPr="00D77303">
        <w:t>degrees expanded thanks to a growing partnership with La Trobe University.</w:t>
      </w:r>
    </w:p>
    <w:p w:rsidR="00C646AC" w:rsidRDefault="00C646AC" w:rsidP="00D77303"/>
    <w:p w:rsidR="003D5CEA" w:rsidRPr="00D77303" w:rsidRDefault="003D5CEA" w:rsidP="00D77303"/>
    <w:p w:rsidR="00DE60EC" w:rsidRPr="00D77303" w:rsidRDefault="00DE60EC" w:rsidP="003D5CEA">
      <w:pPr>
        <w:pStyle w:val="Heading2"/>
      </w:pPr>
      <w:r w:rsidRPr="00D77303">
        <w:t>LA TROBE PARTNERSHIP</w:t>
      </w:r>
    </w:p>
    <w:p w:rsidR="003D5CEA" w:rsidRDefault="003D5CEA" w:rsidP="00D77303"/>
    <w:p w:rsidR="00DE60EC" w:rsidRPr="00D77303" w:rsidRDefault="00DE60EC" w:rsidP="00D77303">
      <w:r w:rsidRPr="00D77303">
        <w:t>Chisholm welcomed the Hon. Gayle Tierney MP, Minister</w:t>
      </w:r>
      <w:r w:rsidR="00C646AC">
        <w:t xml:space="preserve"> </w:t>
      </w:r>
      <w:r w:rsidRPr="00D77303">
        <w:t>for Training and Skills, to officially announce an exciting</w:t>
      </w:r>
      <w:r w:rsidR="00C646AC">
        <w:t xml:space="preserve"> </w:t>
      </w:r>
      <w:r w:rsidRPr="00D77303">
        <w:t>development in the educational partnership between Chisholm and La Trobe University, aimed at enhancing the provision of quality higher education delivery across the south east.</w:t>
      </w:r>
    </w:p>
    <w:p w:rsidR="00DE60EC" w:rsidRPr="00D77303" w:rsidRDefault="00DE60EC" w:rsidP="00D77303">
      <w:r w:rsidRPr="00D77303">
        <w:t>The next stage of this partnership will see local students having local access to at least 15 La Trobe bachelor degrees and postgraduate programs, aimed at meeting the needs of local workers by 2020.</w:t>
      </w:r>
    </w:p>
    <w:p w:rsidR="00DE60EC" w:rsidRDefault="00DE60EC" w:rsidP="00D77303">
      <w:r w:rsidRPr="00D77303">
        <w:t>In addition to the current degree offerings of accounting and</w:t>
      </w:r>
      <w:r w:rsidR="003D5CEA">
        <w:t xml:space="preserve"> IT</w:t>
      </w:r>
      <w:r w:rsidRPr="00D77303">
        <w:t>, the short term will see nursing, early childhood education</w:t>
      </w:r>
      <w:r w:rsidR="003D5CEA">
        <w:t xml:space="preserve"> </w:t>
      </w:r>
      <w:r w:rsidRPr="00D77303">
        <w:t>and community services offered in 2017. In the future</w:t>
      </w:r>
      <w:r w:rsidR="003D5CEA">
        <w:t xml:space="preserve"> </w:t>
      </w:r>
      <w:r w:rsidRPr="00D77303">
        <w:t>introduction of additional business degrees, and courses in advanced manufacturing, sport, justice and in IT sector hot spots such as cyber security will be introduced.</w:t>
      </w:r>
    </w:p>
    <w:p w:rsidR="003D5CEA" w:rsidRDefault="003D5CEA" w:rsidP="00D77303"/>
    <w:p w:rsidR="003D5CEA" w:rsidRPr="00D77303" w:rsidRDefault="003D5CEA" w:rsidP="00D77303"/>
    <w:p w:rsidR="00DE60EC" w:rsidRPr="00D77303" w:rsidRDefault="00DE60EC" w:rsidP="003D5CEA">
      <w:pPr>
        <w:pStyle w:val="Heading2"/>
      </w:pPr>
      <w:r w:rsidRPr="00D77303">
        <w:t>BETTER SKILLS FOR PLUMBERS</w:t>
      </w:r>
    </w:p>
    <w:p w:rsidR="003D5CEA" w:rsidRDefault="003D5CEA" w:rsidP="00D77303"/>
    <w:p w:rsidR="00DE60EC" w:rsidRPr="00D77303" w:rsidRDefault="00DE60EC" w:rsidP="00D77303">
      <w:r w:rsidRPr="00D77303">
        <w:t>Chisholm developed a successful pilot program designed to improve the language, literacy and numeracy skills of plumbing apprentices. The initiative involved a combination of delivery initiatives developed by Chisholm</w:t>
      </w:r>
      <w:r w:rsidR="00A06E39">
        <w:t>'</w:t>
      </w:r>
      <w:r w:rsidRPr="00D77303">
        <w:t>s Foundation College in partnership with educators from the plumbing department. The success of the program resulted in a marked uplift in language, literacy and numeracy skills across the apprentice cohort and will be rolled out across other areas in 2017.</w:t>
      </w:r>
    </w:p>
    <w:p w:rsidR="003D5CEA" w:rsidRDefault="003D5CEA" w:rsidP="00D77303"/>
    <w:p w:rsidR="003D5CEA" w:rsidRDefault="003D5CEA" w:rsidP="00D77303"/>
    <w:p w:rsidR="00DE60EC" w:rsidRPr="00D77303" w:rsidRDefault="00DE60EC" w:rsidP="003D5CEA">
      <w:pPr>
        <w:pStyle w:val="Heading2"/>
      </w:pPr>
      <w:r w:rsidRPr="00D77303">
        <w:t>SUPPORTING YOUNG PARENTS</w:t>
      </w:r>
    </w:p>
    <w:p w:rsidR="003D5CEA" w:rsidRDefault="003D5CEA" w:rsidP="00D77303"/>
    <w:p w:rsidR="00DE60EC" w:rsidRDefault="00DE60EC" w:rsidP="00D77303">
      <w:r w:rsidRPr="00D77303">
        <w:t>Chisholm</w:t>
      </w:r>
      <w:r w:rsidR="00A06E39">
        <w:t>'</w:t>
      </w:r>
      <w:r w:rsidRPr="00D77303">
        <w:t>s successful Young Parents Program went from strength to strength in 2016. The program provides young people who have dropped out of training with</w:t>
      </w:r>
      <w:r w:rsidR="003D5CEA">
        <w:t xml:space="preserve"> </w:t>
      </w:r>
      <w:r w:rsidRPr="00D77303">
        <w:t>a way to complete their course. It offers a supportive</w:t>
      </w:r>
      <w:r w:rsidR="003D5CEA">
        <w:t xml:space="preserve"> </w:t>
      </w:r>
      <w:r w:rsidRPr="00D77303">
        <w:t>environment that welcomes them with their children. Chisholm has developed a holistic approach that includes</w:t>
      </w:r>
      <w:r w:rsidR="003D5CEA">
        <w:t xml:space="preserve"> </w:t>
      </w:r>
      <w:r w:rsidRPr="00D77303">
        <w:t>flexible delivery of curriculum, fostering active relationships</w:t>
      </w:r>
      <w:r w:rsidR="003D5CEA">
        <w:t xml:space="preserve"> </w:t>
      </w:r>
      <w:r w:rsidRPr="00D77303">
        <w:t>with community agencies, one-on-one counselling and academic support, and ins</w:t>
      </w:r>
      <w:r w:rsidR="003D5CEA">
        <w:t xml:space="preserve">tilling a culture that promotes </w:t>
      </w:r>
      <w:r w:rsidRPr="00D77303">
        <w:t>the education of pregnant and parenting teenagers.</w:t>
      </w:r>
    </w:p>
    <w:p w:rsidR="003D5CEA" w:rsidRDefault="003D5CEA" w:rsidP="00D77303"/>
    <w:p w:rsidR="003D5CEA" w:rsidRPr="00D77303" w:rsidRDefault="003D5CEA" w:rsidP="00D77303"/>
    <w:p w:rsidR="00DE60EC" w:rsidRPr="00D77303" w:rsidRDefault="00DE60EC" w:rsidP="003D5CEA">
      <w:pPr>
        <w:pStyle w:val="Heading2"/>
      </w:pPr>
      <w:r w:rsidRPr="00D77303">
        <w:lastRenderedPageBreak/>
        <w:t>CHISHOLM ONLINE</w:t>
      </w:r>
    </w:p>
    <w:p w:rsidR="003D5CEA" w:rsidRDefault="003D5CEA" w:rsidP="00D77303"/>
    <w:p w:rsidR="00DE60EC" w:rsidRPr="00D77303" w:rsidRDefault="00DE60EC" w:rsidP="00D77303">
      <w:r w:rsidRPr="00D77303">
        <w:t>This year saw Chisholm Online consolidate its position as a premium provider of online education in the VET sector. Over 1200 students from across Australia chose to study with Chisholm Online in 2016. Focusing mainly on adult learners looking to re-skill, up-skill or return to the workforce, Chisholm Online now offers 19 qualifications across the key employment sectors of business, health, construction and education.</w:t>
      </w:r>
    </w:p>
    <w:p w:rsidR="00DE60EC" w:rsidRDefault="00DE60EC" w:rsidP="00D77303">
      <w:r w:rsidRPr="00D77303">
        <w:t>Chisholm Online is growing and confirms the investment</w:t>
      </w:r>
      <w:r w:rsidR="00BF1E29">
        <w:t xml:space="preserve"> </w:t>
      </w:r>
      <w:r w:rsidRPr="00D77303">
        <w:t>in online materials, quality online teaching support and a seven-day-a-week student engagement team, providing technical support, study tips and ongoing encouragement for students.</w:t>
      </w:r>
    </w:p>
    <w:p w:rsidR="00BF1E29" w:rsidRDefault="00BF1E29" w:rsidP="00D77303"/>
    <w:p w:rsidR="00BF1E29" w:rsidRPr="00D77303" w:rsidRDefault="00BF1E29" w:rsidP="00D77303"/>
    <w:p w:rsidR="00DE60EC" w:rsidRPr="00D77303" w:rsidRDefault="00DE60EC" w:rsidP="00BF1E29">
      <w:pPr>
        <w:pStyle w:val="Heading2"/>
      </w:pPr>
      <w:r w:rsidRPr="00D77303">
        <w:t>WORLDSKILLS AUSTRALIA</w:t>
      </w:r>
    </w:p>
    <w:p w:rsidR="00BF1E29" w:rsidRDefault="00BF1E29" w:rsidP="00D77303"/>
    <w:p w:rsidR="00DE60EC" w:rsidRPr="00D77303" w:rsidRDefault="00DE60EC" w:rsidP="00D77303">
      <w:r w:rsidRPr="00D77303">
        <w:t>Chisholm plumbing teacher Shelly Decker, a previous Victorian Apprentice of the Year winner, was instrumental in bringing the WorldSkills competition to Chisholm. Chisholm and RMIT students competed in the Plumbing Skills Competition for National Skills Week.</w:t>
      </w:r>
    </w:p>
    <w:p w:rsidR="00DE60EC" w:rsidRPr="00D77303" w:rsidRDefault="00DE60EC" w:rsidP="00D77303">
      <w:r w:rsidRPr="00D77303">
        <w:t>Chisholm students from a range of vocations also competed at the National WorldSkills competition in Melbourne.</w:t>
      </w:r>
    </w:p>
    <w:p w:rsidR="001931BE" w:rsidRDefault="001931BE" w:rsidP="001931BE">
      <w:r>
        <w:t>&lt;pp&gt; 17</w:t>
      </w:r>
    </w:p>
    <w:p w:rsidR="000A00C5" w:rsidRPr="00D77303" w:rsidRDefault="000A00C5" w:rsidP="00D77303"/>
    <w:p w:rsidR="00DE60EC" w:rsidRPr="00D77303" w:rsidRDefault="00DE60EC" w:rsidP="00D77303"/>
    <w:p w:rsidR="00DE60EC" w:rsidRPr="00D77303" w:rsidRDefault="00DE60EC" w:rsidP="00395D5E">
      <w:pPr>
        <w:pStyle w:val="Heading1"/>
      </w:pPr>
      <w:r w:rsidRPr="00D77303">
        <w:t>STRIVING FOR TEACHING EXCELLENCE</w:t>
      </w:r>
    </w:p>
    <w:p w:rsidR="00395D5E" w:rsidRDefault="00395D5E" w:rsidP="00D77303"/>
    <w:p w:rsidR="00DE60EC" w:rsidRPr="00D77303" w:rsidRDefault="00DE60EC" w:rsidP="00D77303">
      <w:r w:rsidRPr="00D77303">
        <w:t>Chisholm this year focused on embedding an Educational Excellence Framework. The framework covers all sectors including; Vocational Education and Training, higher education and senior secondary, and is based on the foundations in which learning is expected, encouraged and embedded across the institute. It provides a solid platform to support, guide and develop our educator capacity to deliver high quality learning experiences and ultimately,</w:t>
      </w:r>
      <w:r w:rsidR="00395D5E">
        <w:t xml:space="preserve"> </w:t>
      </w:r>
      <w:r w:rsidRPr="00D77303">
        <w:t>employment for students.</w:t>
      </w:r>
    </w:p>
    <w:p w:rsidR="00DE60EC" w:rsidRPr="00D77303" w:rsidRDefault="00DE60EC" w:rsidP="00D77303">
      <w:r w:rsidRPr="00D77303">
        <w:t>Chisholm educators are guided through the Professional</w:t>
      </w:r>
      <w:r w:rsidR="00395D5E">
        <w:t xml:space="preserve"> </w:t>
      </w:r>
      <w:r w:rsidRPr="00D77303">
        <w:t>Educator College to design responsive, flexible, engaging and up-to-date course offerings, with continuing, sustainable</w:t>
      </w:r>
      <w:r w:rsidR="00395D5E">
        <w:t xml:space="preserve"> </w:t>
      </w:r>
      <w:r w:rsidRPr="00D77303">
        <w:t>connections with industry and the community.</w:t>
      </w:r>
    </w:p>
    <w:p w:rsidR="00DE60EC" w:rsidRPr="00D77303" w:rsidRDefault="00DE60EC" w:rsidP="00D77303">
      <w:r w:rsidRPr="00D77303">
        <w:t>Underpinning the Educational Excellence Framework is the Student Success model. Student Success focuses on supporting students in discovering their purpose, direction and goals</w:t>
      </w:r>
      <w:r w:rsidR="00D77303">
        <w:t>—</w:t>
      </w:r>
      <w:r w:rsidRPr="00D77303">
        <w:t>now and into the future. This model was embedded across the institute through the enhancement of</w:t>
      </w:r>
      <w:r w:rsidR="00395D5E">
        <w:t xml:space="preserve"> </w:t>
      </w:r>
      <w:r w:rsidR="00A06E39">
        <w:t>'</w:t>
      </w:r>
      <w:r w:rsidRPr="00D77303">
        <w:t>just in time</w:t>
      </w:r>
      <w:r w:rsidR="00A06E39">
        <w:t>'</w:t>
      </w:r>
      <w:r w:rsidRPr="00D77303">
        <w:t xml:space="preserve"> early identification, course progress support and</w:t>
      </w:r>
      <w:r w:rsidR="00395D5E">
        <w:t xml:space="preserve"> </w:t>
      </w:r>
      <w:r w:rsidRPr="00D77303">
        <w:t>pathways, along with employment services for students.</w:t>
      </w:r>
    </w:p>
    <w:p w:rsidR="00DE60EC" w:rsidRDefault="00DE60EC" w:rsidP="00D77303"/>
    <w:p w:rsidR="00395D5E" w:rsidRPr="00D77303" w:rsidRDefault="00395D5E" w:rsidP="00D77303"/>
    <w:p w:rsidR="00DE60EC" w:rsidRDefault="00DE60EC" w:rsidP="00395D5E">
      <w:pPr>
        <w:pStyle w:val="Heading2"/>
      </w:pPr>
      <w:r w:rsidRPr="00D77303">
        <w:lastRenderedPageBreak/>
        <w:t>Other achievements in 2016</w:t>
      </w:r>
    </w:p>
    <w:p w:rsidR="009C56C5" w:rsidRPr="009C56C5" w:rsidRDefault="009C56C5" w:rsidP="009C56C5">
      <w:pPr>
        <w:rPr>
          <w:lang w:val="en-US"/>
        </w:rPr>
      </w:pPr>
    </w:p>
    <w:p w:rsidR="00DE60EC" w:rsidRPr="00D77303" w:rsidRDefault="00DE60EC" w:rsidP="00395D5E">
      <w:pPr>
        <w:pStyle w:val="ListParagraph"/>
        <w:numPr>
          <w:ilvl w:val="0"/>
          <w:numId w:val="1"/>
        </w:numPr>
        <w:ind w:left="426"/>
      </w:pPr>
      <w:r w:rsidRPr="00D77303">
        <w:t>Development and implementation of tailored learning resources for all learning journeys and elective modules for the Professional Educator College, with 936 educators engaging and completing programs (both formal</w:t>
      </w:r>
      <w:r w:rsidR="00395D5E">
        <w:t xml:space="preserve"> </w:t>
      </w:r>
      <w:r w:rsidRPr="00D77303">
        <w:t>qualifications and informal learning opportunities).</w:t>
      </w:r>
    </w:p>
    <w:p w:rsidR="00DE60EC" w:rsidRPr="00D77303" w:rsidRDefault="00DE60EC" w:rsidP="00395D5E">
      <w:pPr>
        <w:pStyle w:val="ListParagraph"/>
        <w:numPr>
          <w:ilvl w:val="0"/>
          <w:numId w:val="1"/>
        </w:numPr>
        <w:ind w:left="426"/>
      </w:pPr>
      <w:r w:rsidRPr="00D77303">
        <w:t>Inaugural Chisholm Staff Conference Day focused on Student Success, with 800 in attendance.</w:t>
      </w:r>
    </w:p>
    <w:p w:rsidR="00DE60EC" w:rsidRPr="00D77303" w:rsidRDefault="00DE60EC" w:rsidP="00395D5E">
      <w:pPr>
        <w:pStyle w:val="ListParagraph"/>
        <w:numPr>
          <w:ilvl w:val="0"/>
          <w:numId w:val="1"/>
        </w:numPr>
        <w:ind w:left="426"/>
      </w:pPr>
      <w:r w:rsidRPr="00D77303">
        <w:t>Enhancement of the Moodle Learning Management System to support a higher quality experience.</w:t>
      </w:r>
    </w:p>
    <w:p w:rsidR="00DE60EC" w:rsidRPr="00D77303" w:rsidRDefault="00DE60EC" w:rsidP="00395D5E">
      <w:pPr>
        <w:pStyle w:val="ListParagraph"/>
        <w:numPr>
          <w:ilvl w:val="0"/>
          <w:numId w:val="1"/>
        </w:numPr>
        <w:ind w:left="426"/>
      </w:pPr>
      <w:r w:rsidRPr="00D77303">
        <w:t>Launch of the Course Library, a content management system where course teams collaborate and share resources, promoting consistent high-quality learning resources.</w:t>
      </w:r>
    </w:p>
    <w:p w:rsidR="00DE60EC" w:rsidRPr="00D77303" w:rsidRDefault="00395D5E" w:rsidP="00395D5E">
      <w:pPr>
        <w:pStyle w:val="ListParagraph"/>
        <w:numPr>
          <w:ilvl w:val="0"/>
          <w:numId w:val="1"/>
        </w:numPr>
        <w:ind w:left="426"/>
      </w:pPr>
      <w:r>
        <w:t>I</w:t>
      </w:r>
      <w:r w:rsidR="00DE60EC" w:rsidRPr="00D77303">
        <w:t>mplementation of a strategic Higher Education Plan that promotes and develops higher education.</w:t>
      </w:r>
    </w:p>
    <w:p w:rsidR="00DE60EC" w:rsidRDefault="00DE60EC" w:rsidP="00395D5E">
      <w:pPr>
        <w:pStyle w:val="ListParagraph"/>
        <w:numPr>
          <w:ilvl w:val="0"/>
          <w:numId w:val="1"/>
        </w:numPr>
        <w:ind w:left="426"/>
      </w:pPr>
      <w:r w:rsidRPr="00D77303">
        <w:t>Research and development of a student engagement app, to provide students with course, campus and community information and connections to ensure they have a sense of belonging.</w:t>
      </w:r>
    </w:p>
    <w:p w:rsidR="00DE60EC" w:rsidRDefault="00DE60EC" w:rsidP="00395D5E">
      <w:pPr>
        <w:pStyle w:val="ListParagraph"/>
        <w:numPr>
          <w:ilvl w:val="0"/>
          <w:numId w:val="1"/>
        </w:numPr>
        <w:ind w:left="426"/>
      </w:pPr>
      <w:r w:rsidRPr="00D77303">
        <w:t>Implementation of the Skills and Jobs Centre suite of service offerings, with over 1000 students utilising services to engage in training or find work.</w:t>
      </w:r>
    </w:p>
    <w:p w:rsidR="00395D5E" w:rsidRDefault="00DE60EC" w:rsidP="00244F61">
      <w:pPr>
        <w:pStyle w:val="ListParagraph"/>
        <w:numPr>
          <w:ilvl w:val="0"/>
          <w:numId w:val="1"/>
        </w:numPr>
        <w:ind w:left="426"/>
      </w:pPr>
      <w:r w:rsidRPr="00D77303">
        <w:t>Implementation of a new jobs platform, MyWork Search, with over 500 students and clients registered on the system.</w:t>
      </w:r>
    </w:p>
    <w:p w:rsidR="00332708" w:rsidRDefault="00332708" w:rsidP="00332708">
      <w:r>
        <w:t>&lt;pp&gt; 18</w:t>
      </w:r>
    </w:p>
    <w:p w:rsidR="00244F61" w:rsidRDefault="00244F61" w:rsidP="00244F61"/>
    <w:p w:rsidR="00395D5E" w:rsidRDefault="00395D5E" w:rsidP="00D77303"/>
    <w:p w:rsidR="00DE60EC" w:rsidRPr="00D77303" w:rsidRDefault="00DE60EC" w:rsidP="00395D5E">
      <w:pPr>
        <w:pStyle w:val="Heading1"/>
      </w:pPr>
      <w:r w:rsidRPr="00D77303">
        <w:t>BUILDING FOR THE FUTURE</w:t>
      </w:r>
    </w:p>
    <w:p w:rsidR="00DE60EC" w:rsidRPr="00D77303" w:rsidRDefault="00DE60EC" w:rsidP="00D77303"/>
    <w:p w:rsidR="00DE60EC" w:rsidRPr="00D77303" w:rsidRDefault="00DE60EC" w:rsidP="009C56C5">
      <w:pPr>
        <w:pStyle w:val="Heading2"/>
      </w:pPr>
      <w:r w:rsidRPr="00D77303">
        <w:t>FRANKSTON REDEVELOPMENT</w:t>
      </w:r>
    </w:p>
    <w:p w:rsidR="009C56C5" w:rsidRDefault="009C56C5" w:rsidP="00D77303"/>
    <w:p w:rsidR="00DE60EC" w:rsidRPr="00D77303" w:rsidRDefault="00DE60EC" w:rsidP="00D77303">
      <w:r w:rsidRPr="00D77303">
        <w:t>Major demolition work began at the Frankston campus,</w:t>
      </w:r>
      <w:r w:rsidR="009C56C5">
        <w:t xml:space="preserve"> </w:t>
      </w:r>
      <w:r w:rsidRPr="00D77303">
        <w:t>as part of a $70.5 million redevelopment, jointly funded</w:t>
      </w:r>
      <w:r w:rsidR="009C56C5">
        <w:t xml:space="preserve"> </w:t>
      </w:r>
      <w:r w:rsidRPr="00D77303">
        <w:t>by the Victorian Government and Chisholm.</w:t>
      </w:r>
    </w:p>
    <w:p w:rsidR="00DE60EC" w:rsidRPr="00D77303" w:rsidRDefault="00DE60EC" w:rsidP="00D77303">
      <w:r w:rsidRPr="00D77303">
        <w:t>The project, due for completion in 2018, will cement Chisholm s status as the largest and most innovative training provider in Melbourne s south east.</w:t>
      </w:r>
    </w:p>
    <w:p w:rsidR="00DE60EC" w:rsidRPr="00D77303" w:rsidRDefault="00DE60EC" w:rsidP="00D77303">
      <w:r w:rsidRPr="00D77303">
        <w:t>It will include state of the art facilities for health, community care, early childhood education along with hair, beauty and wellness. The new four storey building will take Chisholm courses into the future.</w:t>
      </w:r>
    </w:p>
    <w:p w:rsidR="00DE60EC" w:rsidRPr="00D77303" w:rsidRDefault="00DE60EC" w:rsidP="00D77303">
      <w:r w:rsidRPr="00D77303">
        <w:t>The redevelopment includes a new Centre for Advanced Manufacturing and Integrated Design Centre. This will enable Chisholm to forge even stronger links with business and industry and deliver outstanding education, employment and skills opportunities for the Frankston community and the broader region.</w:t>
      </w:r>
    </w:p>
    <w:p w:rsidR="00DE60EC" w:rsidRDefault="00DE60EC" w:rsidP="00D77303">
      <w:r w:rsidRPr="00D77303">
        <w:t>Throughout the project, Chisholm will be open for business and classes continue as normal.</w:t>
      </w:r>
    </w:p>
    <w:p w:rsidR="001B1E88" w:rsidRDefault="001B1E88" w:rsidP="00D77303"/>
    <w:p w:rsidR="001B1E88" w:rsidRPr="001B1E88" w:rsidRDefault="001B1E88" w:rsidP="001B1E88">
      <w:r w:rsidRPr="001B1E88">
        <w:lastRenderedPageBreak/>
        <w:t>Caption: Work has started on the Frankston redvelopment project, which is due for</w:t>
      </w:r>
      <w:r>
        <w:t xml:space="preserve"> </w:t>
      </w:r>
      <w:r w:rsidRPr="001B1E88">
        <w:t>completion in 2018.</w:t>
      </w:r>
    </w:p>
    <w:p w:rsidR="001B1E88" w:rsidRDefault="001B1E88" w:rsidP="001B1E88"/>
    <w:p w:rsidR="001B1E88" w:rsidRDefault="001B1E88" w:rsidP="001B1E88"/>
    <w:p w:rsidR="00DE60EC" w:rsidRPr="00D77303" w:rsidRDefault="00DE60EC" w:rsidP="001B1E88">
      <w:pPr>
        <w:pStyle w:val="Heading2"/>
      </w:pPr>
      <w:r w:rsidRPr="00D77303">
        <w:t>BERWICK HEALTH</w:t>
      </w:r>
    </w:p>
    <w:p w:rsidR="001B1E88" w:rsidRDefault="001B1E88" w:rsidP="00D77303"/>
    <w:p w:rsidR="00DE60EC" w:rsidRPr="00D77303" w:rsidRDefault="00DE60EC" w:rsidP="00D77303">
      <w:r w:rsidRPr="00D77303">
        <w:t>A $10 million health training centre will</w:t>
      </w:r>
      <w:r w:rsidR="001B1E88">
        <w:t xml:space="preserve"> </w:t>
      </w:r>
      <w:r w:rsidRPr="00D77303">
        <w:t>be built at Chisholm s Berwick campus. The Victorian Government funded facility will include nurse training and simulation laboratories, teaching</w:t>
      </w:r>
      <w:r w:rsidR="001B1E88">
        <w:t xml:space="preserve"> </w:t>
      </w:r>
      <w:r w:rsidRPr="00D77303">
        <w:t>areas and staff accommodation.</w:t>
      </w:r>
    </w:p>
    <w:p w:rsidR="00DE60EC" w:rsidRPr="00D77303" w:rsidRDefault="00DE60EC" w:rsidP="00D77303">
      <w:r w:rsidRPr="00D77303">
        <w:t>The new building forms part of the Berwick Health and Education Precinct, which includes the new St John of God and Casey hospitals.</w:t>
      </w:r>
    </w:p>
    <w:p w:rsidR="00DE60EC" w:rsidRPr="00D77303" w:rsidRDefault="00DE60EC" w:rsidP="00D77303">
      <w:r w:rsidRPr="00D77303">
        <w:t>Chisholm will also receive $300,000</w:t>
      </w:r>
      <w:r w:rsidR="001B1E88">
        <w:t xml:space="preserve"> </w:t>
      </w:r>
      <w:r w:rsidRPr="00D77303">
        <w:t>from the government s Specialised Teaching Equipment Initiative for health training equipment, including a new adult patient simulator and an automated medication dispensing system.</w:t>
      </w:r>
    </w:p>
    <w:p w:rsidR="00DE60EC" w:rsidRPr="00D77303" w:rsidRDefault="00DE60EC" w:rsidP="00D77303"/>
    <w:p w:rsidR="006E78C8" w:rsidRDefault="006E78C8" w:rsidP="00D77303"/>
    <w:p w:rsidR="00DE60EC" w:rsidRPr="00D77303" w:rsidRDefault="00DE60EC" w:rsidP="006E78C8">
      <w:pPr>
        <w:pStyle w:val="Heading2"/>
      </w:pPr>
      <w:r w:rsidRPr="00D77303">
        <w:t>CASEY TECH SCHOOL</w:t>
      </w:r>
    </w:p>
    <w:p w:rsidR="006E78C8" w:rsidRDefault="006E78C8" w:rsidP="00D77303"/>
    <w:p w:rsidR="00DE60EC" w:rsidRPr="00D77303" w:rsidRDefault="00DE60EC" w:rsidP="00D77303">
      <w:r w:rsidRPr="00D77303">
        <w:t>2016 saw the announcement of the new Casey Tech School, which is to be located at Chisholm s Berwick campus.</w:t>
      </w:r>
    </w:p>
    <w:p w:rsidR="00DE60EC" w:rsidRPr="00D77303" w:rsidRDefault="00DE60EC" w:rsidP="00D77303">
      <w:r w:rsidRPr="00D77303">
        <w:t>A planning group of local secondary schools, industry, local government and Chisholm has been working over the past two years to bring the Tech School vision to life.</w:t>
      </w:r>
    </w:p>
    <w:p w:rsidR="00DE60EC" w:rsidRPr="00D77303" w:rsidRDefault="00DE60EC" w:rsidP="00D77303">
      <w:r w:rsidRPr="00D77303">
        <w:t>Work is now proceeding on formalising governance structures and developing a curricu</w:t>
      </w:r>
      <w:r w:rsidR="006E78C8">
        <w:t>lum for the new learning centre</w:t>
      </w:r>
      <w:r w:rsidRPr="00D77303">
        <w:t>,</w:t>
      </w:r>
      <w:r w:rsidR="006E78C8">
        <w:t xml:space="preserve"> </w:t>
      </w:r>
      <w:r w:rsidRPr="00D77303">
        <w:t>which will host students from surrounding government and non government secondary schools. The Casey Tech School s industry focus will be biomedical, health and medical technology, as well as high tech manufacturing, production and processing technologies, providing young people in the region with an important skills boost.</w:t>
      </w:r>
    </w:p>
    <w:p w:rsidR="00DE60EC" w:rsidRPr="00D77303" w:rsidRDefault="00DE60EC" w:rsidP="00D77303"/>
    <w:p w:rsidR="00DE60EC" w:rsidRPr="00D77303" w:rsidRDefault="00DE60EC" w:rsidP="00D77303">
      <w:r w:rsidRPr="00D77303">
        <w:t>The $125 million Tech School</w:t>
      </w:r>
      <w:r w:rsidR="006E78C8">
        <w:t xml:space="preserve"> </w:t>
      </w:r>
      <w:r w:rsidRPr="00D77303">
        <w:t>initiative is part of the Victorian Govern</w:t>
      </w:r>
      <w:r w:rsidR="006E78C8">
        <w:t>ment s vision to grow the state'</w:t>
      </w:r>
      <w:r w:rsidRPr="00D77303">
        <w:t>s educational footprint across the science, technology, engineering and mathematics (STEM) subjects, to meet skill demands for future jobs.</w:t>
      </w:r>
    </w:p>
    <w:p w:rsidR="00332708" w:rsidRDefault="00332708" w:rsidP="00332708">
      <w:r>
        <w:t>&lt;pp&gt;</w:t>
      </w:r>
      <w:r>
        <w:t xml:space="preserve"> 19</w:t>
      </w:r>
    </w:p>
    <w:p w:rsidR="00DE60EC" w:rsidRDefault="00DE60EC" w:rsidP="00D77303"/>
    <w:p w:rsidR="006E78C8" w:rsidRDefault="006E78C8" w:rsidP="006E78C8"/>
    <w:p w:rsidR="006E78C8" w:rsidRPr="001B1E88" w:rsidRDefault="006E78C8" w:rsidP="006E78C8">
      <w:pPr>
        <w:pStyle w:val="Heading2"/>
      </w:pPr>
      <w:r w:rsidRPr="001B1E88">
        <w:t>CHISHOLM ACADEMY OPENS</w:t>
      </w:r>
    </w:p>
    <w:p w:rsidR="006E78C8" w:rsidRDefault="006E78C8" w:rsidP="006E78C8"/>
    <w:p w:rsidR="006E78C8" w:rsidRPr="001B1E88" w:rsidRDefault="006E78C8" w:rsidP="006E78C8">
      <w:r w:rsidRPr="001B1E88">
        <w:t>This year Chisholm moved into a new city campus in the heart of Melbourne overlooking Hardware Lane, at 399 Lonsdale Street. The Academy is delivering leading hairdressing education, using world-class resources and materials. Expansion plans include providing training and assessment along with English as an additional language courses in the city.</w:t>
      </w:r>
    </w:p>
    <w:p w:rsidR="00332708" w:rsidRDefault="00332708" w:rsidP="00332708">
      <w:r>
        <w:lastRenderedPageBreak/>
        <w:t>&lt;pp&gt; 2</w:t>
      </w:r>
      <w:r>
        <w:t>0</w:t>
      </w:r>
    </w:p>
    <w:p w:rsidR="006E78C8" w:rsidRPr="00D77303" w:rsidRDefault="006E78C8" w:rsidP="006E78C8"/>
    <w:p w:rsidR="00DE60EC" w:rsidRPr="00D77303" w:rsidRDefault="00DE60EC" w:rsidP="00D77303"/>
    <w:p w:rsidR="00DE60EC" w:rsidRPr="00D77303" w:rsidRDefault="00DE60EC" w:rsidP="0085721D">
      <w:pPr>
        <w:pStyle w:val="Heading1"/>
      </w:pPr>
      <w:r w:rsidRPr="00D77303">
        <w:t>PEOPLE AND DEVELOPMENT</w:t>
      </w:r>
    </w:p>
    <w:p w:rsidR="0085721D" w:rsidRDefault="0085721D" w:rsidP="00D77303"/>
    <w:p w:rsidR="00DE60EC" w:rsidRDefault="00DE60EC" w:rsidP="00D77303">
      <w:r w:rsidRPr="00D77303">
        <w:t>Chisholm continues to build on the achievements made during implementation of Organisational Growth &amp; Sustainability Plan 2014</w:t>
      </w:r>
      <w:r w:rsidR="0085721D">
        <w:t>-</w:t>
      </w:r>
      <w:r w:rsidRPr="00D77303">
        <w:t>2016. In 2016 the Institute focused on introducing key initiatives aimed at transforming its organisational structure and culture. In accordance with the Board</w:t>
      </w:r>
      <w:r w:rsidR="00A06E39">
        <w:t>'</w:t>
      </w:r>
      <w:r w:rsidRPr="00D77303">
        <w:t>s Vision for Chisholm 2020, the Institute</w:t>
      </w:r>
      <w:r w:rsidR="00A06E39">
        <w:t>'</w:t>
      </w:r>
      <w:r w:rsidRPr="00D77303">
        <w:t>s objective is to develop a capable, responsive and agile workforce.</w:t>
      </w:r>
    </w:p>
    <w:p w:rsidR="0085721D" w:rsidRDefault="0085721D" w:rsidP="00D77303"/>
    <w:p w:rsidR="0085721D" w:rsidRPr="00D77303" w:rsidRDefault="0085721D" w:rsidP="00D77303"/>
    <w:p w:rsidR="00DE60EC" w:rsidRPr="00D77303" w:rsidRDefault="00DE60EC" w:rsidP="0085721D">
      <w:pPr>
        <w:pStyle w:val="Heading2"/>
      </w:pPr>
      <w:r w:rsidRPr="00D77303">
        <w:t>POLICY</w:t>
      </w:r>
    </w:p>
    <w:p w:rsidR="0085721D" w:rsidRDefault="0085721D" w:rsidP="00D77303"/>
    <w:p w:rsidR="00DE60EC" w:rsidRPr="00D77303" w:rsidRDefault="00DE60EC" w:rsidP="00D77303">
      <w:r w:rsidRPr="00D77303">
        <w:t>A successful review of policies continues and this year included the development of new policies to embed the Institute</w:t>
      </w:r>
      <w:r w:rsidR="00A06E39">
        <w:t>'</w:t>
      </w:r>
      <w:r w:rsidRPr="00D77303">
        <w:t>s philosophies and address Child Safe Standards and Inclusion requirements.</w:t>
      </w:r>
    </w:p>
    <w:p w:rsidR="00DE60EC" w:rsidRDefault="00DE60EC" w:rsidP="00D77303">
      <w:r w:rsidRPr="00D77303">
        <w:t>In addition, there is a new and comprehensive International Travel Induction Program to ensure Chisholm</w:t>
      </w:r>
      <w:r w:rsidR="00A06E39">
        <w:t>'</w:t>
      </w:r>
      <w:r w:rsidRPr="00D77303">
        <w:t>s compliance with government imperatives relating to global travel.</w:t>
      </w:r>
    </w:p>
    <w:p w:rsidR="00745C57" w:rsidRDefault="00745C57" w:rsidP="00D77303"/>
    <w:p w:rsidR="00745C57" w:rsidRPr="00D77303" w:rsidRDefault="00745C57" w:rsidP="00D77303"/>
    <w:p w:rsidR="00DE60EC" w:rsidRPr="00D77303" w:rsidRDefault="00DE60EC" w:rsidP="00745C57">
      <w:pPr>
        <w:pStyle w:val="Heading2"/>
      </w:pPr>
      <w:r w:rsidRPr="00D77303">
        <w:t>HEALTH AND WELLBEING</w:t>
      </w:r>
    </w:p>
    <w:p w:rsidR="00745C57" w:rsidRDefault="00745C57" w:rsidP="00D77303"/>
    <w:p w:rsidR="00DE60EC" w:rsidRPr="00D77303" w:rsidRDefault="00DE60EC" w:rsidP="00D77303">
      <w:r w:rsidRPr="00D77303">
        <w:t>Many staff health and wellbeing programs were successfully delivered throughout the year, including:</w:t>
      </w:r>
    </w:p>
    <w:p w:rsidR="00DE60EC" w:rsidRPr="00D77303" w:rsidRDefault="00DE60EC" w:rsidP="00745C57">
      <w:pPr>
        <w:pStyle w:val="ListParagraph"/>
        <w:numPr>
          <w:ilvl w:val="0"/>
          <w:numId w:val="1"/>
        </w:numPr>
        <w:ind w:left="426"/>
      </w:pPr>
      <w:r w:rsidRPr="00D77303">
        <w:t>R U OK?</w:t>
      </w:r>
    </w:p>
    <w:p w:rsidR="00DE60EC" w:rsidRPr="00D77303" w:rsidRDefault="00DE60EC" w:rsidP="00745C57">
      <w:pPr>
        <w:pStyle w:val="ListParagraph"/>
        <w:numPr>
          <w:ilvl w:val="0"/>
          <w:numId w:val="1"/>
        </w:numPr>
        <w:ind w:left="426"/>
      </w:pPr>
      <w:r w:rsidRPr="00D77303">
        <w:t>mental health programs and awareness weeks</w:t>
      </w:r>
    </w:p>
    <w:p w:rsidR="00DE60EC" w:rsidRPr="00D77303" w:rsidRDefault="00DE60EC" w:rsidP="00745C57">
      <w:pPr>
        <w:pStyle w:val="ListParagraph"/>
        <w:numPr>
          <w:ilvl w:val="0"/>
          <w:numId w:val="1"/>
        </w:numPr>
        <w:ind w:left="426"/>
      </w:pPr>
      <w:r w:rsidRPr="00D77303">
        <w:t>access to Australian Diabetes Risk (AUSDRISK) assessments</w:t>
      </w:r>
    </w:p>
    <w:p w:rsidR="00DE60EC" w:rsidRPr="00D77303" w:rsidRDefault="00745C57" w:rsidP="00745C57">
      <w:pPr>
        <w:pStyle w:val="ListParagraph"/>
        <w:numPr>
          <w:ilvl w:val="0"/>
          <w:numId w:val="1"/>
        </w:numPr>
        <w:ind w:left="426"/>
      </w:pPr>
      <w:r>
        <w:t>D</w:t>
      </w:r>
      <w:r w:rsidR="00DE60EC" w:rsidRPr="00D77303">
        <w:t>iabetes Victoria</w:t>
      </w:r>
      <w:r w:rsidR="00A06E39">
        <w:t>'</w:t>
      </w:r>
      <w:r w:rsidR="00DE60EC" w:rsidRPr="00D77303">
        <w:t>s Life! program</w:t>
      </w:r>
    </w:p>
    <w:p w:rsidR="00DE60EC" w:rsidRPr="00D77303" w:rsidRDefault="00DE60EC" w:rsidP="00745C57">
      <w:pPr>
        <w:pStyle w:val="ListParagraph"/>
        <w:numPr>
          <w:ilvl w:val="0"/>
          <w:numId w:val="1"/>
        </w:numPr>
        <w:ind w:left="426"/>
      </w:pPr>
      <w:r w:rsidRPr="00D77303">
        <w:t>annual flu vaccinations</w:t>
      </w:r>
    </w:p>
    <w:p w:rsidR="00DE60EC" w:rsidRPr="00D77303" w:rsidRDefault="00745C57" w:rsidP="00745C57">
      <w:pPr>
        <w:pStyle w:val="ListParagraph"/>
        <w:numPr>
          <w:ilvl w:val="0"/>
          <w:numId w:val="1"/>
        </w:numPr>
        <w:ind w:left="426"/>
      </w:pPr>
      <w:r>
        <w:t>c</w:t>
      </w:r>
      <w:r w:rsidR="00DE60EC" w:rsidRPr="00D77303">
        <w:t>orporate health challenges</w:t>
      </w:r>
    </w:p>
    <w:p w:rsidR="00DE60EC" w:rsidRPr="00D77303" w:rsidRDefault="00DE60EC" w:rsidP="00745C57">
      <w:pPr>
        <w:pStyle w:val="ListParagraph"/>
        <w:numPr>
          <w:ilvl w:val="0"/>
          <w:numId w:val="1"/>
        </w:numPr>
        <w:ind w:left="426"/>
      </w:pPr>
      <w:r w:rsidRPr="00D77303">
        <w:t>return-to-work assistance.</w:t>
      </w:r>
    </w:p>
    <w:p w:rsidR="00DE60EC" w:rsidRPr="00D77303" w:rsidRDefault="00DE60EC" w:rsidP="00D77303"/>
    <w:p w:rsidR="00DE60EC" w:rsidRPr="00D77303" w:rsidRDefault="00DE60EC" w:rsidP="00D77303"/>
    <w:p w:rsidR="00DE60EC" w:rsidRPr="00D77303" w:rsidRDefault="00DE60EC" w:rsidP="00745C57">
      <w:pPr>
        <w:pStyle w:val="Heading2"/>
      </w:pPr>
      <w:r w:rsidRPr="00D77303">
        <w:t>EMPLOYEE ENGAGEMENT</w:t>
      </w:r>
    </w:p>
    <w:p w:rsidR="00745C57" w:rsidRDefault="00745C57" w:rsidP="00D77303"/>
    <w:p w:rsidR="00DE60EC" w:rsidRPr="00D77303" w:rsidRDefault="00DE60EC" w:rsidP="00D77303">
      <w:r w:rsidRPr="00D77303">
        <w:lastRenderedPageBreak/>
        <w:t>During the year, Chisholm achieved a 6 per cent increase in employee engagement and an 11 per cent rise in employee job satisfaction. In addition, when benchmarked against comparable organisations, Chisholm scored above average on all indicators.</w:t>
      </w:r>
    </w:p>
    <w:p w:rsidR="00DE60EC" w:rsidRPr="00D77303" w:rsidRDefault="00DE60EC" w:rsidP="00D77303"/>
    <w:p w:rsidR="00745C57" w:rsidRDefault="00745C57" w:rsidP="00D77303"/>
    <w:p w:rsidR="00DE60EC" w:rsidRPr="00D77303" w:rsidRDefault="00DE60EC" w:rsidP="00745C57">
      <w:pPr>
        <w:pStyle w:val="Heading2"/>
      </w:pPr>
      <w:r w:rsidRPr="00D77303">
        <w:t>EMPLOYER BRANDING</w:t>
      </w:r>
    </w:p>
    <w:p w:rsidR="00745C57" w:rsidRDefault="00745C57" w:rsidP="00D77303"/>
    <w:p w:rsidR="00DE60EC" w:rsidRDefault="00DE60EC" w:rsidP="00D77303">
      <w:r w:rsidRPr="00D77303">
        <w:t>A refresh of employer branding has resulted in positive</w:t>
      </w:r>
      <w:r w:rsidR="00745C57">
        <w:t xml:space="preserve"> </w:t>
      </w:r>
      <w:r w:rsidRPr="00D77303">
        <w:t>outcomes, most notably reflected in an increase in the</w:t>
      </w:r>
      <w:r w:rsidR="00745C57">
        <w:t xml:space="preserve"> </w:t>
      </w:r>
      <w:r w:rsidRPr="00D77303">
        <w:t>number of applicants interested in working at Chisholm.</w:t>
      </w:r>
    </w:p>
    <w:p w:rsidR="00745C57" w:rsidRDefault="00745C57" w:rsidP="00D77303"/>
    <w:p w:rsidR="00745C57" w:rsidRPr="00D77303" w:rsidRDefault="00745C57" w:rsidP="00D77303"/>
    <w:p w:rsidR="00DE60EC" w:rsidRDefault="00DE60EC" w:rsidP="00745C57">
      <w:pPr>
        <w:pStyle w:val="Heading2"/>
      </w:pPr>
      <w:r w:rsidRPr="00D77303">
        <w:t>EMPLOYMENT FRAMEWORKS</w:t>
      </w:r>
    </w:p>
    <w:p w:rsidR="00745C57" w:rsidRPr="00D77303" w:rsidRDefault="00745C57" w:rsidP="00D77303"/>
    <w:p w:rsidR="00DE60EC" w:rsidRPr="00D77303" w:rsidRDefault="00DE60EC" w:rsidP="00D77303">
      <w:r w:rsidRPr="00D77303">
        <w:t>A review of employment frameworks was completed, resulting in updated contracts of employment and position descriptions.</w:t>
      </w:r>
    </w:p>
    <w:p w:rsidR="00745C57" w:rsidRDefault="00745C57" w:rsidP="00D77303"/>
    <w:p w:rsidR="00745C57" w:rsidRDefault="00745C57" w:rsidP="00D77303"/>
    <w:p w:rsidR="00DE60EC" w:rsidRPr="00D77303" w:rsidRDefault="00DE60EC" w:rsidP="00745C57">
      <w:pPr>
        <w:pStyle w:val="Heading2"/>
      </w:pPr>
      <w:r w:rsidRPr="00D77303">
        <w:t>REVIEW OF RETURN-TO-WORK</w:t>
      </w:r>
    </w:p>
    <w:p w:rsidR="00745C57" w:rsidRDefault="00745C57" w:rsidP="00D77303"/>
    <w:p w:rsidR="00DE60EC" w:rsidRDefault="00DE60EC" w:rsidP="00D77303">
      <w:r w:rsidRPr="00D77303">
        <w:t>A thorough review of ill and injured employees was</w:t>
      </w:r>
      <w:r w:rsidR="00745C57">
        <w:t xml:space="preserve"> </w:t>
      </w:r>
      <w:r w:rsidRPr="00D77303">
        <w:t>undertaken, achieving a significant improvement in sustained</w:t>
      </w:r>
      <w:r w:rsidR="00745C57">
        <w:t xml:space="preserve"> </w:t>
      </w:r>
      <w:r w:rsidRPr="00D77303">
        <w:t>and successful return-to-work.</w:t>
      </w:r>
    </w:p>
    <w:p w:rsidR="00745C57" w:rsidRDefault="00745C57" w:rsidP="00D77303"/>
    <w:p w:rsidR="00745C57" w:rsidRPr="00D77303" w:rsidRDefault="00745C57" w:rsidP="00D77303"/>
    <w:p w:rsidR="00DE60EC" w:rsidRPr="00D77303" w:rsidRDefault="00DE60EC" w:rsidP="00745C57">
      <w:pPr>
        <w:pStyle w:val="Heading2"/>
      </w:pPr>
      <w:r w:rsidRPr="00D77303">
        <w:t>WORKPLACE OF CHOICE</w:t>
      </w:r>
    </w:p>
    <w:p w:rsidR="00745C57" w:rsidRDefault="00745C57" w:rsidP="00D77303"/>
    <w:p w:rsidR="00DE60EC" w:rsidRDefault="00DE60EC" w:rsidP="00D77303">
      <w:r w:rsidRPr="00D77303">
        <w:t>Increased levels of employee engagement and job satisfaction, along with successful employer rebranding and the resulting increased number of applicants, demonstrate that Chisholm is well on its way to being a workplace of choice.</w:t>
      </w:r>
    </w:p>
    <w:p w:rsidR="00135461" w:rsidRDefault="00135461" w:rsidP="00D77303"/>
    <w:p w:rsidR="00135461" w:rsidRPr="00D77303" w:rsidRDefault="00135461" w:rsidP="00D77303"/>
    <w:p w:rsidR="00DE60EC" w:rsidRPr="00D77303" w:rsidRDefault="00DE60EC" w:rsidP="00135461">
      <w:pPr>
        <w:pStyle w:val="Heading2"/>
      </w:pPr>
      <w:r w:rsidRPr="00D77303">
        <w:t>PEOPLE METRICS AND REPORTING</w:t>
      </w:r>
    </w:p>
    <w:p w:rsidR="00135461" w:rsidRDefault="00135461" w:rsidP="00D77303"/>
    <w:p w:rsidR="00DE60EC" w:rsidRPr="00D77303" w:rsidRDefault="00DE60EC" w:rsidP="00D77303">
      <w:r w:rsidRPr="00D77303">
        <w:t>A comprehensive and regular set of management reports was introduced to ensure that managers receive regular reports on people metrics.</w:t>
      </w:r>
    </w:p>
    <w:p w:rsidR="00332708" w:rsidRDefault="00332708" w:rsidP="00332708">
      <w:r>
        <w:lastRenderedPageBreak/>
        <w:t>&lt;pp&gt; 2</w:t>
      </w:r>
      <w:r>
        <w:t>2</w:t>
      </w:r>
    </w:p>
    <w:p w:rsidR="00DE60EC" w:rsidRPr="00D77303" w:rsidRDefault="00DE60EC" w:rsidP="00D77303"/>
    <w:p w:rsidR="00DE60EC" w:rsidRPr="00D77303" w:rsidRDefault="00DE60EC" w:rsidP="00D77303"/>
    <w:p w:rsidR="00DE60EC" w:rsidRDefault="00DE60EC" w:rsidP="00135461">
      <w:pPr>
        <w:pStyle w:val="Heading2"/>
      </w:pPr>
      <w:r w:rsidRPr="00D77303">
        <w:t>WORKFORCE DATA EQUIV</w:t>
      </w:r>
      <w:r w:rsidR="00135461">
        <w:t>A</w:t>
      </w:r>
      <w:r w:rsidRPr="00D77303">
        <w:t>LENT FULL-TIME (EFT) STAFF</w:t>
      </w:r>
    </w:p>
    <w:p w:rsidR="00135461" w:rsidRPr="00135461" w:rsidRDefault="00135461" w:rsidP="00135461">
      <w:pPr>
        <w:rPr>
          <w:lang w:val="en-US"/>
        </w:rPr>
      </w:pPr>
    </w:p>
    <w:tbl>
      <w:tblPr>
        <w:tblW w:w="9418"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2152"/>
        <w:gridCol w:w="1446"/>
        <w:gridCol w:w="1140"/>
        <w:gridCol w:w="6"/>
        <w:gridCol w:w="1441"/>
        <w:gridCol w:w="10"/>
        <w:gridCol w:w="983"/>
        <w:gridCol w:w="1427"/>
        <w:gridCol w:w="803"/>
        <w:gridCol w:w="10"/>
      </w:tblGrid>
      <w:tr w:rsidR="00135461" w:rsidRPr="00135461" w:rsidTr="00050CA2">
        <w:trPr>
          <w:trHeight w:val="413"/>
        </w:trPr>
        <w:tc>
          <w:tcPr>
            <w:tcW w:w="7178" w:type="dxa"/>
            <w:gridSpan w:val="7"/>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EFT staf</w:t>
            </w:r>
            <w:r>
              <w:rPr>
                <w:b/>
                <w:bCs/>
                <w:color w:val="000000"/>
                <w:sz w:val="20"/>
                <w:szCs w:val="20"/>
                <w:lang w:val="en-US"/>
              </w:rPr>
              <w:t>fi</w:t>
            </w:r>
            <w:r w:rsidRPr="00135461">
              <w:rPr>
                <w:b/>
                <w:bCs/>
                <w:color w:val="000000"/>
                <w:sz w:val="20"/>
                <w:szCs w:val="20"/>
                <w:lang w:val="en-US"/>
              </w:rPr>
              <w:t>ng comparison</w:t>
            </w:r>
          </w:p>
        </w:tc>
        <w:tc>
          <w:tcPr>
            <w:tcW w:w="1427"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2016</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2015</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Board</w:t>
            </w:r>
          </w:p>
        </w:tc>
        <w:tc>
          <w:tcPr>
            <w:tcW w:w="5026" w:type="dxa"/>
            <w:gridSpan w:val="6"/>
            <w:shd w:val="clear" w:color="auto" w:fill="FFFFFF"/>
          </w:tcPr>
          <w:p w:rsidR="00135461" w:rsidRPr="00135461" w:rsidRDefault="00135461" w:rsidP="00135461">
            <w:pPr>
              <w:shd w:val="clear" w:color="auto" w:fill="FFFFFF"/>
              <w:rPr>
                <w:sz w:val="20"/>
                <w:szCs w:val="20"/>
              </w:rPr>
            </w:pP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Executive Of</w:t>
            </w:r>
            <w:r>
              <w:rPr>
                <w:color w:val="000000"/>
                <w:sz w:val="20"/>
                <w:szCs w:val="20"/>
                <w:lang w:val="en-US"/>
              </w:rPr>
              <w:t>fi</w:t>
            </w:r>
            <w:r w:rsidRPr="00135461">
              <w:rPr>
                <w:color w:val="000000"/>
                <w:sz w:val="20"/>
                <w:szCs w:val="20"/>
                <w:lang w:val="en-US"/>
              </w:rPr>
              <w:t>cers</w:t>
            </w:r>
          </w:p>
        </w:tc>
        <w:tc>
          <w:tcPr>
            <w:tcW w:w="5026" w:type="dxa"/>
            <w:gridSpan w:val="6"/>
            <w:shd w:val="clear" w:color="auto" w:fill="FFFFFF"/>
          </w:tcPr>
          <w:p w:rsidR="00135461" w:rsidRPr="00135461" w:rsidRDefault="00135461" w:rsidP="00135461">
            <w:pPr>
              <w:shd w:val="clear" w:color="auto" w:fill="FFFFFF"/>
              <w:rPr>
                <w:sz w:val="20"/>
                <w:szCs w:val="20"/>
              </w:rPr>
            </w:pP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Teaching</w:t>
            </w:r>
          </w:p>
        </w:tc>
        <w:tc>
          <w:tcPr>
            <w:tcW w:w="5026" w:type="dxa"/>
            <w:gridSpan w:val="6"/>
            <w:shd w:val="clear" w:color="auto" w:fill="FFFFFF"/>
          </w:tcPr>
          <w:p w:rsidR="00135461" w:rsidRPr="00135461" w:rsidRDefault="00135461" w:rsidP="00135461">
            <w:pPr>
              <w:shd w:val="clear" w:color="auto" w:fill="FFFFFF"/>
              <w:rPr>
                <w:sz w:val="20"/>
                <w:szCs w:val="20"/>
              </w:rPr>
            </w:pP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564</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565</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Non-teaching</w:t>
            </w:r>
          </w:p>
        </w:tc>
        <w:tc>
          <w:tcPr>
            <w:tcW w:w="5026" w:type="dxa"/>
            <w:gridSpan w:val="6"/>
            <w:shd w:val="clear" w:color="auto" w:fill="FFFFFF"/>
          </w:tcPr>
          <w:p w:rsidR="00135461" w:rsidRPr="00135461" w:rsidRDefault="00135461" w:rsidP="00135461">
            <w:pPr>
              <w:shd w:val="clear" w:color="auto" w:fill="FFFFFF"/>
              <w:rPr>
                <w:sz w:val="20"/>
                <w:szCs w:val="20"/>
              </w:rPr>
            </w:pP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325</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304</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Total</w:t>
            </w:r>
          </w:p>
        </w:tc>
        <w:tc>
          <w:tcPr>
            <w:tcW w:w="5026" w:type="dxa"/>
            <w:gridSpan w:val="6"/>
            <w:shd w:val="clear" w:color="auto" w:fill="FFFFFF"/>
          </w:tcPr>
          <w:p w:rsidR="00135461" w:rsidRPr="00135461" w:rsidRDefault="00135461" w:rsidP="00135461">
            <w:pPr>
              <w:shd w:val="clear" w:color="auto" w:fill="FFFFFF"/>
              <w:rPr>
                <w:sz w:val="20"/>
                <w:szCs w:val="20"/>
              </w:rPr>
            </w:pPr>
          </w:p>
        </w:tc>
        <w:tc>
          <w:tcPr>
            <w:tcW w:w="1427"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905</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886</w:t>
            </w:r>
          </w:p>
        </w:tc>
      </w:tr>
      <w:tr w:rsidR="00135461" w:rsidRPr="00135461" w:rsidTr="00135461">
        <w:trPr>
          <w:trHeight w:val="347"/>
        </w:trPr>
        <w:tc>
          <w:tcPr>
            <w:tcW w:w="9418" w:type="dxa"/>
            <w:gridSpan w:val="10"/>
            <w:shd w:val="clear" w:color="auto" w:fill="FFFFFF"/>
          </w:tcPr>
          <w:p w:rsidR="00135461" w:rsidRPr="00135461" w:rsidRDefault="00135461" w:rsidP="00135461">
            <w:pPr>
              <w:shd w:val="clear" w:color="auto" w:fill="FFFFFF"/>
              <w:rPr>
                <w:b/>
                <w:bCs/>
                <w:color w:val="000000"/>
                <w:sz w:val="20"/>
                <w:szCs w:val="20"/>
                <w:lang w:val="en-US"/>
              </w:rPr>
            </w:pPr>
          </w:p>
        </w:tc>
      </w:tr>
      <w:tr w:rsidR="00050CA2" w:rsidRPr="00135461" w:rsidTr="00332708">
        <w:trPr>
          <w:trHeight w:val="347"/>
        </w:trPr>
        <w:tc>
          <w:tcPr>
            <w:tcW w:w="2152" w:type="dxa"/>
            <w:shd w:val="clear" w:color="auto" w:fill="FFFFFF"/>
          </w:tcPr>
          <w:p w:rsidR="00050CA2" w:rsidRPr="00135461" w:rsidRDefault="00050CA2" w:rsidP="00135461">
            <w:pPr>
              <w:shd w:val="clear" w:color="auto" w:fill="FFFFFF"/>
              <w:rPr>
                <w:sz w:val="20"/>
                <w:szCs w:val="20"/>
              </w:rPr>
            </w:pPr>
          </w:p>
        </w:tc>
        <w:tc>
          <w:tcPr>
            <w:tcW w:w="2586" w:type="dxa"/>
            <w:gridSpan w:val="2"/>
            <w:shd w:val="clear" w:color="auto" w:fill="FFFFFF"/>
          </w:tcPr>
          <w:p w:rsidR="00050CA2" w:rsidRPr="00135461" w:rsidRDefault="00050CA2" w:rsidP="00135461">
            <w:pPr>
              <w:shd w:val="clear" w:color="auto" w:fill="FFFFFF"/>
              <w:rPr>
                <w:sz w:val="20"/>
                <w:szCs w:val="20"/>
              </w:rPr>
            </w:pPr>
            <w:r w:rsidRPr="00135461">
              <w:rPr>
                <w:b/>
                <w:bCs/>
                <w:color w:val="000000"/>
                <w:sz w:val="20"/>
                <w:szCs w:val="20"/>
                <w:lang w:val="en-US"/>
              </w:rPr>
              <w:t>Ongoing</w:t>
            </w:r>
          </w:p>
        </w:tc>
        <w:tc>
          <w:tcPr>
            <w:tcW w:w="2440" w:type="dxa"/>
            <w:gridSpan w:val="4"/>
            <w:shd w:val="clear" w:color="auto" w:fill="FFFFFF"/>
          </w:tcPr>
          <w:p w:rsidR="00050CA2" w:rsidRPr="00135461" w:rsidRDefault="00050CA2" w:rsidP="00135461">
            <w:pPr>
              <w:shd w:val="clear" w:color="auto" w:fill="FFFFFF"/>
              <w:rPr>
                <w:sz w:val="20"/>
                <w:szCs w:val="20"/>
              </w:rPr>
            </w:pPr>
            <w:r w:rsidRPr="00135461">
              <w:rPr>
                <w:b/>
                <w:bCs/>
                <w:color w:val="000000"/>
                <w:sz w:val="20"/>
                <w:szCs w:val="20"/>
                <w:lang w:val="en-US"/>
              </w:rPr>
              <w:t>Fixed Term/Casual</w:t>
            </w:r>
          </w:p>
        </w:tc>
        <w:tc>
          <w:tcPr>
            <w:tcW w:w="1427" w:type="dxa"/>
            <w:shd w:val="clear" w:color="auto" w:fill="FFFFFF"/>
          </w:tcPr>
          <w:p w:rsidR="00050CA2" w:rsidRPr="00135461" w:rsidRDefault="00050CA2" w:rsidP="00135461">
            <w:pPr>
              <w:shd w:val="clear" w:color="auto" w:fill="FFFFFF"/>
              <w:rPr>
                <w:sz w:val="20"/>
                <w:szCs w:val="20"/>
              </w:rPr>
            </w:pPr>
          </w:p>
        </w:tc>
        <w:tc>
          <w:tcPr>
            <w:tcW w:w="813" w:type="dxa"/>
            <w:gridSpan w:val="2"/>
            <w:shd w:val="clear" w:color="auto" w:fill="FFFFFF"/>
          </w:tcPr>
          <w:p w:rsidR="00050CA2" w:rsidRPr="00135461" w:rsidRDefault="00050CA2" w:rsidP="00135461">
            <w:pPr>
              <w:shd w:val="clear" w:color="auto" w:fill="FFFFFF"/>
              <w:rPr>
                <w:sz w:val="20"/>
                <w:szCs w:val="20"/>
              </w:rPr>
            </w:pPr>
            <w:r w:rsidRPr="00135461">
              <w:rPr>
                <w:b/>
                <w:bCs/>
                <w:color w:val="000000"/>
                <w:sz w:val="20"/>
                <w:szCs w:val="20"/>
                <w:lang w:val="en-US"/>
              </w:rPr>
              <w:t>Total</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Headcount</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FTE</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Headcount</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FTE</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Headcount</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FTE</w:t>
            </w:r>
          </w:p>
        </w:tc>
      </w:tr>
      <w:tr w:rsidR="00971636" w:rsidRPr="00135461" w:rsidTr="00971636">
        <w:trPr>
          <w:trHeight w:val="349"/>
        </w:trPr>
        <w:tc>
          <w:tcPr>
            <w:tcW w:w="9418" w:type="dxa"/>
            <w:gridSpan w:val="10"/>
            <w:shd w:val="clear" w:color="auto" w:fill="FFFFFF"/>
          </w:tcPr>
          <w:p w:rsidR="00971636" w:rsidRPr="00135461" w:rsidRDefault="00971636" w:rsidP="00135461">
            <w:pPr>
              <w:shd w:val="clear" w:color="auto" w:fill="FFFFFF"/>
              <w:rPr>
                <w:b/>
                <w:bCs/>
                <w:color w:val="000000"/>
                <w:sz w:val="20"/>
                <w:szCs w:val="20"/>
                <w:lang w:val="en-US"/>
              </w:rPr>
            </w:pPr>
          </w:p>
        </w:tc>
      </w:tr>
      <w:tr w:rsidR="00135461" w:rsidRPr="00135461" w:rsidTr="00971636">
        <w:trPr>
          <w:trHeight w:val="349"/>
        </w:trPr>
        <w:tc>
          <w:tcPr>
            <w:tcW w:w="9418" w:type="dxa"/>
            <w:gridSpan w:val="10"/>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2016 Gender</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Male</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115</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107</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536</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308</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651</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415</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Female</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139</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118</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670</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372</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809</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490</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Total</w:t>
            </w:r>
          </w:p>
        </w:tc>
        <w:tc>
          <w:tcPr>
            <w:tcW w:w="1446"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254</w:t>
            </w:r>
          </w:p>
        </w:tc>
        <w:tc>
          <w:tcPr>
            <w:tcW w:w="1140"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225</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1,206</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680</w:t>
            </w:r>
          </w:p>
        </w:tc>
        <w:tc>
          <w:tcPr>
            <w:tcW w:w="1427"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1,460</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905</w:t>
            </w:r>
          </w:p>
        </w:tc>
      </w:tr>
      <w:tr w:rsidR="00135461" w:rsidRPr="00135461" w:rsidTr="00135461">
        <w:trPr>
          <w:trHeight w:val="385"/>
        </w:trPr>
        <w:tc>
          <w:tcPr>
            <w:tcW w:w="9418" w:type="dxa"/>
            <w:gridSpan w:val="10"/>
            <w:shd w:val="clear" w:color="auto" w:fill="FFFFFF"/>
          </w:tcPr>
          <w:p w:rsidR="00135461" w:rsidRPr="00135461" w:rsidRDefault="00135461" w:rsidP="00135461">
            <w:pPr>
              <w:shd w:val="clear" w:color="auto" w:fill="FFFFFF"/>
              <w:rPr>
                <w:b/>
                <w:bCs/>
                <w:color w:val="000000"/>
                <w:sz w:val="20"/>
                <w:szCs w:val="20"/>
                <w:lang w:val="en-US"/>
              </w:rPr>
            </w:pPr>
          </w:p>
        </w:tc>
      </w:tr>
      <w:tr w:rsidR="00135461" w:rsidRPr="00135461" w:rsidTr="00971636">
        <w:trPr>
          <w:trHeight w:val="395"/>
        </w:trPr>
        <w:tc>
          <w:tcPr>
            <w:tcW w:w="9418" w:type="dxa"/>
            <w:gridSpan w:val="10"/>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2015 Gender</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Male</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132</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125</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513</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294</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645</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419</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Female</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145</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122</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616</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345</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761</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467</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Total</w:t>
            </w:r>
          </w:p>
        </w:tc>
        <w:tc>
          <w:tcPr>
            <w:tcW w:w="1446"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277</w:t>
            </w:r>
          </w:p>
        </w:tc>
        <w:tc>
          <w:tcPr>
            <w:tcW w:w="1140"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247</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1,129</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639</w:t>
            </w:r>
          </w:p>
        </w:tc>
        <w:tc>
          <w:tcPr>
            <w:tcW w:w="1427"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1,406</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886</w:t>
            </w:r>
          </w:p>
        </w:tc>
      </w:tr>
      <w:tr w:rsidR="00971636" w:rsidRPr="00135461" w:rsidTr="00971636">
        <w:trPr>
          <w:trHeight w:val="419"/>
        </w:trPr>
        <w:tc>
          <w:tcPr>
            <w:tcW w:w="9418" w:type="dxa"/>
            <w:gridSpan w:val="10"/>
            <w:shd w:val="clear" w:color="auto" w:fill="FFFFFF"/>
          </w:tcPr>
          <w:p w:rsidR="00971636" w:rsidRPr="00135461" w:rsidRDefault="00971636" w:rsidP="00135461">
            <w:pPr>
              <w:shd w:val="clear" w:color="auto" w:fill="FFFFFF"/>
              <w:rPr>
                <w:b/>
                <w:bCs/>
                <w:color w:val="000000"/>
                <w:sz w:val="20"/>
                <w:szCs w:val="20"/>
                <w:lang w:val="en-US"/>
              </w:rPr>
            </w:pPr>
          </w:p>
        </w:tc>
      </w:tr>
      <w:tr w:rsidR="00135461" w:rsidRPr="00135461" w:rsidTr="00971636">
        <w:trPr>
          <w:trHeight w:val="397"/>
        </w:trPr>
        <w:tc>
          <w:tcPr>
            <w:tcW w:w="9418" w:type="dxa"/>
            <w:gridSpan w:val="10"/>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2016 Age</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Under 25</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19</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20</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25 - 34</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157</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91</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160</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94</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35 - 44</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33</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28</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288</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175</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321</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203</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45 - 54</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95</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84</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350</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197</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445</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281</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55 - 64</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99</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89</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306</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172</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405</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261</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Over 65</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23</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20</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86</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36</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109</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56</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Total</w:t>
            </w:r>
          </w:p>
        </w:tc>
        <w:tc>
          <w:tcPr>
            <w:tcW w:w="1446"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254</w:t>
            </w:r>
          </w:p>
        </w:tc>
        <w:tc>
          <w:tcPr>
            <w:tcW w:w="1140"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225</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1,206</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680</w:t>
            </w:r>
          </w:p>
        </w:tc>
        <w:tc>
          <w:tcPr>
            <w:tcW w:w="1427"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1,460</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905</w:t>
            </w:r>
          </w:p>
        </w:tc>
      </w:tr>
      <w:tr w:rsidR="0045131D" w:rsidRPr="00135461" w:rsidTr="0045131D">
        <w:trPr>
          <w:trHeight w:val="413"/>
        </w:trPr>
        <w:tc>
          <w:tcPr>
            <w:tcW w:w="9418" w:type="dxa"/>
            <w:gridSpan w:val="10"/>
            <w:shd w:val="clear" w:color="auto" w:fill="FFFFFF"/>
          </w:tcPr>
          <w:p w:rsidR="0045131D" w:rsidRPr="00135461" w:rsidRDefault="0045131D" w:rsidP="00135461">
            <w:pPr>
              <w:shd w:val="clear" w:color="auto" w:fill="FFFFFF"/>
              <w:rPr>
                <w:b/>
                <w:bCs/>
                <w:color w:val="000000"/>
                <w:sz w:val="20"/>
                <w:szCs w:val="20"/>
                <w:lang w:val="en-US"/>
              </w:rPr>
            </w:pPr>
          </w:p>
        </w:tc>
      </w:tr>
      <w:tr w:rsidR="00135461" w:rsidRPr="00135461" w:rsidTr="0045131D">
        <w:trPr>
          <w:trHeight w:val="391"/>
        </w:trPr>
        <w:tc>
          <w:tcPr>
            <w:tcW w:w="9418" w:type="dxa"/>
            <w:gridSpan w:val="10"/>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2015 Age</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Under 25</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15</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15</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25 - 34</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161</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88</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166</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93</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lastRenderedPageBreak/>
              <w:t>35 - 44</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44</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38</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277</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151</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321</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189</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45 - 54</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105</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94</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353</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200</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458</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294</w:t>
            </w:r>
          </w:p>
        </w:tc>
      </w:tr>
      <w:tr w:rsidR="00135461" w:rsidRPr="00135461" w:rsidTr="00332708">
        <w:trPr>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55 - 64</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105</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95</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258</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157</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363</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252</w:t>
            </w:r>
          </w:p>
        </w:tc>
      </w:tr>
      <w:tr w:rsidR="00135461" w:rsidRPr="00135461" w:rsidTr="00332708">
        <w:trPr>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Over 65</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18</w:t>
            </w:r>
          </w:p>
        </w:tc>
        <w:tc>
          <w:tcPr>
            <w:tcW w:w="1140"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15</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65</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36</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83</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51</w:t>
            </w:r>
          </w:p>
        </w:tc>
      </w:tr>
      <w:tr w:rsidR="00135461" w:rsidRPr="00135461" w:rsidTr="00332708">
        <w:trPr>
          <w:trHeight w:val="365"/>
        </w:trPr>
        <w:tc>
          <w:tcPr>
            <w:tcW w:w="2152"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Total</w:t>
            </w:r>
          </w:p>
        </w:tc>
        <w:tc>
          <w:tcPr>
            <w:tcW w:w="1446"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277</w:t>
            </w:r>
          </w:p>
        </w:tc>
        <w:tc>
          <w:tcPr>
            <w:tcW w:w="1140"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247</w:t>
            </w:r>
          </w:p>
        </w:tc>
        <w:tc>
          <w:tcPr>
            <w:tcW w:w="1447"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1,129</w:t>
            </w:r>
          </w:p>
        </w:tc>
        <w:tc>
          <w:tcPr>
            <w:tcW w:w="99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639</w:t>
            </w:r>
          </w:p>
        </w:tc>
        <w:tc>
          <w:tcPr>
            <w:tcW w:w="1427"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1,406</w:t>
            </w:r>
          </w:p>
        </w:tc>
        <w:tc>
          <w:tcPr>
            <w:tcW w:w="813"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886</w:t>
            </w:r>
          </w:p>
        </w:tc>
      </w:tr>
      <w:tr w:rsidR="0045131D" w:rsidRPr="00135461" w:rsidTr="00B84343">
        <w:trPr>
          <w:gridAfter w:val="1"/>
          <w:wAfter w:w="10" w:type="dxa"/>
          <w:trHeight w:val="355"/>
        </w:trPr>
        <w:tc>
          <w:tcPr>
            <w:tcW w:w="9408" w:type="dxa"/>
            <w:gridSpan w:val="9"/>
            <w:shd w:val="clear" w:color="auto" w:fill="FFFFFF"/>
          </w:tcPr>
          <w:p w:rsidR="0045131D" w:rsidRPr="00135461" w:rsidRDefault="0045131D" w:rsidP="00135461">
            <w:pPr>
              <w:shd w:val="clear" w:color="auto" w:fill="FFFFFF"/>
              <w:rPr>
                <w:b/>
                <w:bCs/>
                <w:color w:val="000000"/>
                <w:sz w:val="20"/>
                <w:szCs w:val="20"/>
                <w:lang w:val="en-US"/>
              </w:rPr>
            </w:pPr>
          </w:p>
        </w:tc>
      </w:tr>
      <w:tr w:rsidR="00135461" w:rsidRPr="00135461" w:rsidTr="00B84343">
        <w:trPr>
          <w:gridAfter w:val="1"/>
          <w:wAfter w:w="10" w:type="dxa"/>
          <w:trHeight w:val="355"/>
        </w:trPr>
        <w:tc>
          <w:tcPr>
            <w:tcW w:w="9408" w:type="dxa"/>
            <w:gridSpan w:val="9"/>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2016 Classif</w:t>
            </w:r>
            <w:r w:rsidR="00050CA2">
              <w:rPr>
                <w:b/>
                <w:bCs/>
                <w:color w:val="000000"/>
                <w:sz w:val="20"/>
                <w:szCs w:val="20"/>
                <w:lang w:val="en-US"/>
              </w:rPr>
              <w:t>i</w:t>
            </w:r>
            <w:r w:rsidRPr="00135461">
              <w:rPr>
                <w:b/>
                <w:bCs/>
                <w:color w:val="000000"/>
                <w:sz w:val="20"/>
                <w:szCs w:val="20"/>
                <w:lang w:val="en-US"/>
              </w:rPr>
              <w:t>cation</w:t>
            </w:r>
          </w:p>
        </w:tc>
      </w:tr>
      <w:tr w:rsidR="00135461" w:rsidRPr="00135461" w:rsidTr="00332708">
        <w:trPr>
          <w:gridAfter w:val="1"/>
          <w:wAfter w:w="10" w:type="dxa"/>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Board</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13</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13</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w:t>
            </w:r>
          </w:p>
        </w:tc>
      </w:tr>
      <w:tr w:rsidR="00135461" w:rsidRPr="00135461" w:rsidTr="00332708">
        <w:trPr>
          <w:gridAfter w:val="1"/>
          <w:wAfter w:w="10" w:type="dxa"/>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Executive</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w:t>
            </w:r>
          </w:p>
        </w:tc>
      </w:tr>
      <w:tr w:rsidR="00135461" w:rsidRPr="00135461" w:rsidTr="00332708">
        <w:trPr>
          <w:gridAfter w:val="1"/>
          <w:wAfter w:w="10" w:type="dxa"/>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Manager</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22</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22</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24</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24</w:t>
            </w:r>
          </w:p>
        </w:tc>
      </w:tr>
      <w:tr w:rsidR="00135461" w:rsidRPr="00135461" w:rsidTr="00332708">
        <w:trPr>
          <w:gridAfter w:val="1"/>
          <w:wAfter w:w="10" w:type="dxa"/>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Teaching</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115</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102</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913</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462</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1,028</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564</w:t>
            </w:r>
          </w:p>
        </w:tc>
      </w:tr>
      <w:tr w:rsidR="00135461" w:rsidRPr="00135461" w:rsidTr="00332708">
        <w:trPr>
          <w:gridAfter w:val="1"/>
          <w:wAfter w:w="10" w:type="dxa"/>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Non-teaching</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136</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120</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251</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181</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387</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301</w:t>
            </w:r>
          </w:p>
        </w:tc>
      </w:tr>
      <w:tr w:rsidR="00135461" w:rsidRPr="00135461" w:rsidTr="00332708">
        <w:trPr>
          <w:gridAfter w:val="1"/>
          <w:wAfter w:w="10" w:type="dxa"/>
          <w:trHeight w:val="350"/>
        </w:trPr>
        <w:tc>
          <w:tcPr>
            <w:tcW w:w="2152" w:type="dxa"/>
            <w:shd w:val="clear" w:color="auto" w:fill="FFFFFF"/>
          </w:tcPr>
          <w:p w:rsidR="00135461" w:rsidRPr="00135461" w:rsidRDefault="00135461" w:rsidP="00B84343">
            <w:pPr>
              <w:shd w:val="clear" w:color="auto" w:fill="FFFFFF"/>
              <w:rPr>
                <w:sz w:val="20"/>
                <w:szCs w:val="20"/>
              </w:rPr>
            </w:pPr>
            <w:r w:rsidRPr="00135461">
              <w:rPr>
                <w:b/>
                <w:bCs/>
                <w:color w:val="000000"/>
                <w:sz w:val="20"/>
                <w:szCs w:val="20"/>
                <w:lang w:val="en-US"/>
              </w:rPr>
              <w:t>Total</w:t>
            </w:r>
          </w:p>
        </w:tc>
        <w:tc>
          <w:tcPr>
            <w:tcW w:w="1446"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254</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225</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1,206</w:t>
            </w:r>
          </w:p>
        </w:tc>
        <w:tc>
          <w:tcPr>
            <w:tcW w:w="983"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680</w:t>
            </w:r>
          </w:p>
        </w:tc>
        <w:tc>
          <w:tcPr>
            <w:tcW w:w="1427"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1,460</w:t>
            </w:r>
          </w:p>
        </w:tc>
        <w:tc>
          <w:tcPr>
            <w:tcW w:w="803"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905</w:t>
            </w:r>
          </w:p>
        </w:tc>
      </w:tr>
      <w:tr w:rsidR="0045131D" w:rsidRPr="00135461" w:rsidTr="00B84343">
        <w:trPr>
          <w:gridAfter w:val="1"/>
          <w:wAfter w:w="10" w:type="dxa"/>
          <w:trHeight w:val="381"/>
        </w:trPr>
        <w:tc>
          <w:tcPr>
            <w:tcW w:w="9408" w:type="dxa"/>
            <w:gridSpan w:val="9"/>
            <w:shd w:val="clear" w:color="auto" w:fill="FFFFFF"/>
          </w:tcPr>
          <w:p w:rsidR="0045131D" w:rsidRPr="00135461" w:rsidRDefault="0045131D" w:rsidP="00135461">
            <w:pPr>
              <w:shd w:val="clear" w:color="auto" w:fill="FFFFFF"/>
              <w:rPr>
                <w:b/>
                <w:bCs/>
                <w:color w:val="000000"/>
                <w:sz w:val="20"/>
                <w:szCs w:val="20"/>
                <w:lang w:val="en-US"/>
              </w:rPr>
            </w:pPr>
          </w:p>
        </w:tc>
      </w:tr>
      <w:tr w:rsidR="00135461" w:rsidRPr="00135461" w:rsidTr="00B84343">
        <w:trPr>
          <w:gridAfter w:val="1"/>
          <w:wAfter w:w="10" w:type="dxa"/>
          <w:trHeight w:val="401"/>
        </w:trPr>
        <w:tc>
          <w:tcPr>
            <w:tcW w:w="9408" w:type="dxa"/>
            <w:gridSpan w:val="9"/>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2015 Classif</w:t>
            </w:r>
            <w:r w:rsidR="00050CA2">
              <w:rPr>
                <w:b/>
                <w:bCs/>
                <w:color w:val="000000"/>
                <w:sz w:val="20"/>
                <w:szCs w:val="20"/>
                <w:lang w:val="en-US"/>
              </w:rPr>
              <w:t>i</w:t>
            </w:r>
            <w:r w:rsidRPr="00135461">
              <w:rPr>
                <w:b/>
                <w:bCs/>
                <w:color w:val="000000"/>
                <w:sz w:val="20"/>
                <w:szCs w:val="20"/>
                <w:lang w:val="en-US"/>
              </w:rPr>
              <w:t>cation</w:t>
            </w:r>
          </w:p>
        </w:tc>
      </w:tr>
      <w:tr w:rsidR="00135461" w:rsidRPr="00135461" w:rsidTr="00332708">
        <w:trPr>
          <w:gridAfter w:val="1"/>
          <w:wAfter w:w="10" w:type="dxa"/>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Board</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7</w:t>
            </w:r>
          </w:p>
        </w:tc>
      </w:tr>
      <w:tr w:rsidR="00135461" w:rsidRPr="00135461" w:rsidTr="00332708">
        <w:trPr>
          <w:gridAfter w:val="1"/>
          <w:wAfter w:w="10" w:type="dxa"/>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Executive</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w:t>
            </w:r>
          </w:p>
        </w:tc>
      </w:tr>
      <w:tr w:rsidR="00135461" w:rsidRPr="00135461" w:rsidTr="00332708">
        <w:trPr>
          <w:gridAfter w:val="1"/>
          <w:wAfter w:w="10" w:type="dxa"/>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Manager</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31</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31</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31</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31</w:t>
            </w:r>
          </w:p>
        </w:tc>
      </w:tr>
      <w:tr w:rsidR="00135461" w:rsidRPr="00135461" w:rsidTr="00332708">
        <w:trPr>
          <w:gridAfter w:val="1"/>
          <w:wAfter w:w="10" w:type="dxa"/>
          <w:trHeight w:val="355"/>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Teaching</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134</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120</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867</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446</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1,001</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565</w:t>
            </w:r>
          </w:p>
        </w:tc>
      </w:tr>
      <w:tr w:rsidR="00135461" w:rsidRPr="00135461" w:rsidTr="00332708">
        <w:trPr>
          <w:gridAfter w:val="1"/>
          <w:wAfter w:w="10" w:type="dxa"/>
          <w:trHeight w:val="350"/>
        </w:trPr>
        <w:tc>
          <w:tcPr>
            <w:tcW w:w="2152"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Non-teaching</w:t>
            </w:r>
          </w:p>
        </w:tc>
        <w:tc>
          <w:tcPr>
            <w:tcW w:w="1446"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143</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127</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214</w:t>
            </w:r>
          </w:p>
        </w:tc>
        <w:tc>
          <w:tcPr>
            <w:tcW w:w="98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145</w:t>
            </w:r>
          </w:p>
        </w:tc>
        <w:tc>
          <w:tcPr>
            <w:tcW w:w="1427"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357</w:t>
            </w:r>
          </w:p>
        </w:tc>
        <w:tc>
          <w:tcPr>
            <w:tcW w:w="803" w:type="dxa"/>
            <w:shd w:val="clear" w:color="auto" w:fill="FFFFFF"/>
          </w:tcPr>
          <w:p w:rsidR="00135461" w:rsidRPr="00135461" w:rsidRDefault="00135461" w:rsidP="00135461">
            <w:pPr>
              <w:shd w:val="clear" w:color="auto" w:fill="FFFFFF"/>
              <w:rPr>
                <w:sz w:val="20"/>
                <w:szCs w:val="20"/>
              </w:rPr>
            </w:pPr>
            <w:r w:rsidRPr="00135461">
              <w:rPr>
                <w:color w:val="000000"/>
                <w:sz w:val="20"/>
                <w:szCs w:val="20"/>
                <w:lang w:val="en-US"/>
              </w:rPr>
              <w:t>273</w:t>
            </w:r>
          </w:p>
        </w:tc>
      </w:tr>
      <w:tr w:rsidR="00135461" w:rsidRPr="00135461" w:rsidTr="00332708">
        <w:trPr>
          <w:gridAfter w:val="1"/>
          <w:wAfter w:w="10" w:type="dxa"/>
          <w:trHeight w:val="288"/>
        </w:trPr>
        <w:tc>
          <w:tcPr>
            <w:tcW w:w="2152" w:type="dxa"/>
            <w:shd w:val="clear" w:color="auto" w:fill="FFFFFF"/>
          </w:tcPr>
          <w:p w:rsidR="00135461" w:rsidRPr="00135461" w:rsidRDefault="0045131D" w:rsidP="00135461">
            <w:pPr>
              <w:shd w:val="clear" w:color="auto" w:fill="FFFFFF"/>
              <w:rPr>
                <w:sz w:val="20"/>
                <w:szCs w:val="20"/>
              </w:rPr>
            </w:pPr>
            <w:r>
              <w:rPr>
                <w:b/>
                <w:bCs/>
                <w:color w:val="000000"/>
                <w:sz w:val="20"/>
                <w:szCs w:val="20"/>
                <w:lang w:val="en-US"/>
              </w:rPr>
              <w:t>To</w:t>
            </w:r>
            <w:r w:rsidR="00135461" w:rsidRPr="00135461">
              <w:rPr>
                <w:b/>
                <w:bCs/>
                <w:color w:val="000000"/>
                <w:sz w:val="20"/>
                <w:szCs w:val="20"/>
                <w:lang w:val="en-US"/>
              </w:rPr>
              <w:t>tal</w:t>
            </w:r>
          </w:p>
        </w:tc>
        <w:tc>
          <w:tcPr>
            <w:tcW w:w="1446"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277</w:t>
            </w:r>
          </w:p>
        </w:tc>
        <w:tc>
          <w:tcPr>
            <w:tcW w:w="1146"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247</w:t>
            </w:r>
          </w:p>
        </w:tc>
        <w:tc>
          <w:tcPr>
            <w:tcW w:w="1451" w:type="dxa"/>
            <w:gridSpan w:val="2"/>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1,129</w:t>
            </w:r>
          </w:p>
        </w:tc>
        <w:tc>
          <w:tcPr>
            <w:tcW w:w="983"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639</w:t>
            </w:r>
          </w:p>
        </w:tc>
        <w:tc>
          <w:tcPr>
            <w:tcW w:w="1427"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1,406</w:t>
            </w:r>
          </w:p>
        </w:tc>
        <w:tc>
          <w:tcPr>
            <w:tcW w:w="803" w:type="dxa"/>
            <w:shd w:val="clear" w:color="auto" w:fill="FFFFFF"/>
          </w:tcPr>
          <w:p w:rsidR="00135461" w:rsidRPr="00135461" w:rsidRDefault="00135461" w:rsidP="00135461">
            <w:pPr>
              <w:shd w:val="clear" w:color="auto" w:fill="FFFFFF"/>
              <w:rPr>
                <w:sz w:val="20"/>
                <w:szCs w:val="20"/>
              </w:rPr>
            </w:pPr>
            <w:r w:rsidRPr="00135461">
              <w:rPr>
                <w:b/>
                <w:bCs/>
                <w:color w:val="000000"/>
                <w:sz w:val="20"/>
                <w:szCs w:val="20"/>
                <w:lang w:val="en-US"/>
              </w:rPr>
              <w:t>886</w:t>
            </w:r>
          </w:p>
        </w:tc>
      </w:tr>
    </w:tbl>
    <w:p w:rsidR="00332708" w:rsidRDefault="00332708" w:rsidP="00332708">
      <w:r>
        <w:t>&lt;pp&gt; 2</w:t>
      </w:r>
      <w:r>
        <w:t>3</w:t>
      </w:r>
    </w:p>
    <w:p w:rsidR="00135461" w:rsidRDefault="00135461" w:rsidP="00135461"/>
    <w:p w:rsidR="00B84343" w:rsidRDefault="00B84343" w:rsidP="00D77303"/>
    <w:p w:rsidR="00DE60EC" w:rsidRPr="00D77303" w:rsidRDefault="00DE60EC" w:rsidP="00B84343">
      <w:pPr>
        <w:pStyle w:val="Heading2"/>
      </w:pPr>
      <w:r w:rsidRPr="00D77303">
        <w:t>PUBLIC SECTOR EMPLOYMENT AND CONDUCT PRINCIPLES</w:t>
      </w:r>
    </w:p>
    <w:p w:rsidR="00135461" w:rsidRDefault="00135461" w:rsidP="00D77303"/>
    <w:p w:rsidR="00DE60EC" w:rsidRPr="00D77303" w:rsidRDefault="00DE60EC" w:rsidP="00D77303">
      <w:r w:rsidRPr="00D77303">
        <w:t>Chisholm's employment policies and processes are based on the principle of merit, relevant award/agreement and statutory requirements, and best practice public sector approaches.</w:t>
      </w:r>
    </w:p>
    <w:p w:rsidR="00DE60EC" w:rsidRDefault="00DE60EC" w:rsidP="00D77303">
      <w:r w:rsidRPr="00D77303">
        <w:t>The Institute's Staff Code of Conduct, reviewed annually, provides guidance to all staff on expected behaviour</w:t>
      </w:r>
      <w:r w:rsidR="000A2543">
        <w:t xml:space="preserve"> </w:t>
      </w:r>
      <w:r w:rsidRPr="00D77303">
        <w:t>and professional conduct and is based on the Institute values, the Victorian Public Sector Model and other best practice examples. Chisholm is committed to equal opportunity and fair and transparent processes in all human resource management procedures.</w:t>
      </w:r>
    </w:p>
    <w:p w:rsidR="000A2543" w:rsidRDefault="000A2543" w:rsidP="00D77303"/>
    <w:p w:rsidR="000A2543" w:rsidRPr="00D77303" w:rsidRDefault="000A2543" w:rsidP="00D77303"/>
    <w:p w:rsidR="00DE60EC" w:rsidRPr="00D77303" w:rsidRDefault="00DE60EC" w:rsidP="000A2543">
      <w:pPr>
        <w:pStyle w:val="Heading2"/>
      </w:pPr>
      <w:r w:rsidRPr="00D77303">
        <w:t>GENERAL STATEMENT ON INDUSTRIAL RELATIONS</w:t>
      </w:r>
    </w:p>
    <w:p w:rsidR="000A2543" w:rsidRDefault="000A2543" w:rsidP="00D77303"/>
    <w:p w:rsidR="00DE60EC" w:rsidRPr="00D77303" w:rsidRDefault="00DE60EC" w:rsidP="00D77303">
      <w:r w:rsidRPr="00D77303">
        <w:t>Chisholm continues to have regular consultative arrangements in place with both major unions, the Australian Education Union and National Tertiary Education Union. Chisholm also uses the dispute resolution procedures in its industrial Agreements to ensure issues that may arise are addressed appropriately and in a timely manner.</w:t>
      </w:r>
    </w:p>
    <w:p w:rsidR="00DE60EC" w:rsidRDefault="00DE60EC" w:rsidP="00D77303">
      <w:r w:rsidRPr="00D77303">
        <w:t>There were no days lost due to industrial action in 2016.</w:t>
      </w:r>
    </w:p>
    <w:p w:rsidR="006B1075" w:rsidRDefault="006B1075" w:rsidP="006B1075">
      <w:r>
        <w:t>&lt;pp&gt; 2</w:t>
      </w:r>
      <w:r>
        <w:t>4</w:t>
      </w:r>
    </w:p>
    <w:p w:rsidR="000A2543" w:rsidRDefault="000A2543" w:rsidP="00D77303"/>
    <w:p w:rsidR="000A2543" w:rsidRPr="00D77303" w:rsidRDefault="000A2543" w:rsidP="00D77303"/>
    <w:p w:rsidR="00DE60EC" w:rsidRPr="00D77303" w:rsidRDefault="00DE60EC" w:rsidP="006A51C6">
      <w:pPr>
        <w:pStyle w:val="Heading1"/>
      </w:pPr>
      <w:r w:rsidRPr="00D77303">
        <w:t>STATISTICAL OVERVIEW</w:t>
      </w:r>
    </w:p>
    <w:p w:rsidR="00050CA2" w:rsidRDefault="00050CA2" w:rsidP="00D77303"/>
    <w:p w:rsidR="00DE60EC" w:rsidRPr="00D77303" w:rsidRDefault="00DE60EC" w:rsidP="00050CA2">
      <w:pPr>
        <w:pStyle w:val="Heading2"/>
      </w:pPr>
      <w:r w:rsidRPr="00D77303">
        <w:t>CHISHOLM CONSOLIDATED (INCLUDES CHISHOLM ONLINE)</w:t>
      </w:r>
    </w:p>
    <w:p w:rsidR="00050CA2" w:rsidRDefault="00050CA2" w:rsidP="00D77303"/>
    <w:tbl>
      <w:tblPr>
        <w:tblW w:w="9408"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6749"/>
        <w:gridCol w:w="1418"/>
        <w:gridCol w:w="1241"/>
      </w:tblGrid>
      <w:tr w:rsidR="001C3870" w:rsidRPr="001C3870" w:rsidTr="000C0E21">
        <w:trPr>
          <w:trHeight w:hRule="exact" w:val="340"/>
        </w:trPr>
        <w:tc>
          <w:tcPr>
            <w:tcW w:w="6749"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Student enrolments</w:t>
            </w:r>
          </w:p>
        </w:tc>
        <w:tc>
          <w:tcPr>
            <w:tcW w:w="1418"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2016</w:t>
            </w:r>
          </w:p>
        </w:tc>
        <w:tc>
          <w:tcPr>
            <w:tcW w:w="1241"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2015</w:t>
            </w:r>
          </w:p>
        </w:tc>
      </w:tr>
      <w:tr w:rsidR="001C3870" w:rsidRPr="00726DD3" w:rsidTr="000C0E21">
        <w:trPr>
          <w:trHeight w:hRule="exact" w:val="340"/>
        </w:trPr>
        <w:tc>
          <w:tcPr>
            <w:tcW w:w="6749" w:type="dxa"/>
            <w:shd w:val="clear" w:color="auto" w:fill="FFFFFF"/>
          </w:tcPr>
          <w:p w:rsidR="001C3870" w:rsidRPr="00726DD3" w:rsidRDefault="001C3870" w:rsidP="002D50C0">
            <w:pPr>
              <w:shd w:val="clear" w:color="auto" w:fill="FFFFFF"/>
              <w:rPr>
                <w:color w:val="000000"/>
                <w:sz w:val="20"/>
                <w:szCs w:val="20"/>
                <w:lang w:val="en-US"/>
              </w:rPr>
            </w:pPr>
            <w:r w:rsidRPr="001C3870">
              <w:rPr>
                <w:color w:val="000000"/>
                <w:sz w:val="20"/>
                <w:szCs w:val="20"/>
                <w:lang w:val="en-US"/>
              </w:rPr>
              <w:t>Government funded accredited programs</w:t>
            </w:r>
          </w:p>
        </w:tc>
        <w:tc>
          <w:tcPr>
            <w:tcW w:w="1418" w:type="dxa"/>
            <w:shd w:val="clear" w:color="auto" w:fill="FFFFFF"/>
          </w:tcPr>
          <w:p w:rsidR="001C3870" w:rsidRPr="00726DD3" w:rsidRDefault="001C3870" w:rsidP="002D50C0">
            <w:pPr>
              <w:shd w:val="clear" w:color="auto" w:fill="FFFFFF"/>
              <w:rPr>
                <w:color w:val="000000"/>
                <w:sz w:val="20"/>
                <w:szCs w:val="20"/>
                <w:lang w:val="en-US"/>
              </w:rPr>
            </w:pPr>
            <w:r w:rsidRPr="001C3870">
              <w:rPr>
                <w:color w:val="000000"/>
                <w:sz w:val="20"/>
                <w:szCs w:val="20"/>
                <w:lang w:val="en-US"/>
              </w:rPr>
              <w:t>15,206</w:t>
            </w:r>
          </w:p>
        </w:tc>
        <w:tc>
          <w:tcPr>
            <w:tcW w:w="1241" w:type="dxa"/>
            <w:shd w:val="clear" w:color="auto" w:fill="FFFFFF"/>
          </w:tcPr>
          <w:p w:rsidR="001C3870" w:rsidRPr="00726DD3" w:rsidRDefault="001C3870" w:rsidP="002D50C0">
            <w:pPr>
              <w:shd w:val="clear" w:color="auto" w:fill="FFFFFF"/>
              <w:rPr>
                <w:color w:val="000000"/>
                <w:sz w:val="20"/>
                <w:szCs w:val="20"/>
                <w:lang w:val="en-US"/>
              </w:rPr>
            </w:pPr>
            <w:r w:rsidRPr="001C3870">
              <w:rPr>
                <w:color w:val="000000"/>
                <w:sz w:val="20"/>
                <w:szCs w:val="20"/>
                <w:lang w:val="en-US"/>
              </w:rPr>
              <w:t>13,910</w:t>
            </w:r>
          </w:p>
        </w:tc>
      </w:tr>
      <w:tr w:rsidR="001C3870" w:rsidRPr="001C3870" w:rsidTr="000C0E21">
        <w:trPr>
          <w:trHeight w:hRule="exact" w:val="340"/>
        </w:trPr>
        <w:tc>
          <w:tcPr>
            <w:tcW w:w="6749"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Fee for service programs</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19,020</w:t>
            </w:r>
          </w:p>
        </w:tc>
        <w:tc>
          <w:tcPr>
            <w:tcW w:w="124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22,926</w:t>
            </w:r>
          </w:p>
        </w:tc>
      </w:tr>
      <w:tr w:rsidR="001C3870" w:rsidRPr="001C3870" w:rsidTr="000C0E21">
        <w:trPr>
          <w:trHeight w:hRule="exact" w:val="517"/>
        </w:trPr>
        <w:tc>
          <w:tcPr>
            <w:tcW w:w="6749" w:type="dxa"/>
            <w:shd w:val="clear" w:color="auto" w:fill="FFFFFF"/>
          </w:tcPr>
          <w:p w:rsidR="001C3870" w:rsidRPr="001C3870" w:rsidRDefault="001C3870" w:rsidP="00627A40">
            <w:pPr>
              <w:shd w:val="clear" w:color="auto" w:fill="FFFFFF"/>
              <w:rPr>
                <w:sz w:val="20"/>
                <w:szCs w:val="20"/>
              </w:rPr>
            </w:pPr>
            <w:r w:rsidRPr="001C3870">
              <w:rPr>
                <w:color w:val="000000"/>
                <w:sz w:val="20"/>
                <w:szCs w:val="20"/>
                <w:lang w:val="en-US"/>
              </w:rPr>
              <w:t>(Less) student enrolments in both government accredited programs and fee for service</w:t>
            </w:r>
            <w:r w:rsidR="00627A40">
              <w:rPr>
                <w:color w:val="000000"/>
                <w:sz w:val="20"/>
                <w:szCs w:val="20"/>
                <w:lang w:val="en-US"/>
              </w:rPr>
              <w:t xml:space="preserve"> </w:t>
            </w:r>
            <w:r w:rsidRPr="001C3870">
              <w:rPr>
                <w:color w:val="000000"/>
                <w:sz w:val="20"/>
                <w:szCs w:val="20"/>
                <w:lang w:val="en-US"/>
              </w:rPr>
              <w:t>programs</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(1,285)</w:t>
            </w:r>
          </w:p>
        </w:tc>
        <w:tc>
          <w:tcPr>
            <w:tcW w:w="124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(1,312)</w:t>
            </w:r>
          </w:p>
        </w:tc>
      </w:tr>
      <w:tr w:rsidR="001C3870" w:rsidRPr="00726DD3" w:rsidTr="000C0E21">
        <w:trPr>
          <w:trHeight w:hRule="exact" w:val="340"/>
        </w:trPr>
        <w:tc>
          <w:tcPr>
            <w:tcW w:w="6749" w:type="dxa"/>
            <w:shd w:val="clear" w:color="auto" w:fill="FFFFFF"/>
          </w:tcPr>
          <w:p w:rsidR="001C3870" w:rsidRPr="00726DD3" w:rsidRDefault="001C3870" w:rsidP="002D50C0">
            <w:pPr>
              <w:shd w:val="clear" w:color="auto" w:fill="FFFFFF"/>
              <w:rPr>
                <w:b/>
                <w:color w:val="000000"/>
                <w:sz w:val="20"/>
                <w:szCs w:val="20"/>
                <w:lang w:val="en-US"/>
              </w:rPr>
            </w:pPr>
            <w:r w:rsidRPr="00726DD3">
              <w:rPr>
                <w:b/>
                <w:color w:val="000000"/>
                <w:sz w:val="20"/>
                <w:szCs w:val="20"/>
                <w:lang w:val="en-US"/>
              </w:rPr>
              <w:t>Total net student enrolments</w:t>
            </w:r>
          </w:p>
        </w:tc>
        <w:tc>
          <w:tcPr>
            <w:tcW w:w="1418" w:type="dxa"/>
            <w:shd w:val="clear" w:color="auto" w:fill="FFFFFF"/>
          </w:tcPr>
          <w:p w:rsidR="001C3870" w:rsidRPr="00726DD3" w:rsidRDefault="001C3870" w:rsidP="002D50C0">
            <w:pPr>
              <w:shd w:val="clear" w:color="auto" w:fill="FFFFFF"/>
              <w:rPr>
                <w:b/>
                <w:color w:val="000000"/>
                <w:sz w:val="20"/>
                <w:szCs w:val="20"/>
                <w:lang w:val="en-US"/>
              </w:rPr>
            </w:pPr>
            <w:r w:rsidRPr="00726DD3">
              <w:rPr>
                <w:b/>
                <w:color w:val="000000"/>
                <w:sz w:val="20"/>
                <w:szCs w:val="20"/>
                <w:lang w:val="en-US"/>
              </w:rPr>
              <w:t>32,941</w:t>
            </w:r>
          </w:p>
        </w:tc>
        <w:tc>
          <w:tcPr>
            <w:tcW w:w="1241" w:type="dxa"/>
            <w:shd w:val="clear" w:color="auto" w:fill="FFFFFF"/>
          </w:tcPr>
          <w:p w:rsidR="001C3870" w:rsidRPr="00726DD3" w:rsidRDefault="001C3870" w:rsidP="002D50C0">
            <w:pPr>
              <w:shd w:val="clear" w:color="auto" w:fill="FFFFFF"/>
              <w:rPr>
                <w:b/>
                <w:color w:val="000000"/>
                <w:sz w:val="20"/>
                <w:szCs w:val="20"/>
                <w:lang w:val="en-US"/>
              </w:rPr>
            </w:pPr>
            <w:r w:rsidRPr="00726DD3">
              <w:rPr>
                <w:b/>
                <w:color w:val="000000"/>
                <w:sz w:val="20"/>
                <w:szCs w:val="20"/>
                <w:lang w:val="en-US"/>
              </w:rPr>
              <w:t>35,524</w:t>
            </w:r>
          </w:p>
        </w:tc>
      </w:tr>
      <w:tr w:rsidR="00627A40" w:rsidRPr="001C3870" w:rsidTr="000C0E21">
        <w:trPr>
          <w:trHeight w:hRule="exact" w:val="340"/>
        </w:trPr>
        <w:tc>
          <w:tcPr>
            <w:tcW w:w="6749" w:type="dxa"/>
            <w:shd w:val="clear" w:color="auto" w:fill="FFFFFF"/>
          </w:tcPr>
          <w:p w:rsidR="00627A40" w:rsidRPr="001C3870" w:rsidRDefault="00627A40" w:rsidP="002D50C0">
            <w:pPr>
              <w:shd w:val="clear" w:color="auto" w:fill="FFFFFF"/>
              <w:rPr>
                <w:sz w:val="20"/>
                <w:szCs w:val="20"/>
              </w:rPr>
            </w:pPr>
            <w:r w:rsidRPr="001C3870">
              <w:rPr>
                <w:b/>
                <w:bCs/>
                <w:color w:val="000000"/>
                <w:sz w:val="20"/>
                <w:szCs w:val="20"/>
                <w:lang w:val="en-US"/>
              </w:rPr>
              <w:t>Student contact hour delivery</w:t>
            </w:r>
          </w:p>
        </w:tc>
        <w:tc>
          <w:tcPr>
            <w:tcW w:w="1418" w:type="dxa"/>
            <w:shd w:val="clear" w:color="auto" w:fill="FFFFFF"/>
          </w:tcPr>
          <w:p w:rsidR="00627A40" w:rsidRPr="001C3870" w:rsidRDefault="00627A40" w:rsidP="002D50C0">
            <w:pPr>
              <w:shd w:val="clear" w:color="auto" w:fill="FFFFFF"/>
              <w:rPr>
                <w:sz w:val="20"/>
                <w:szCs w:val="20"/>
              </w:rPr>
            </w:pPr>
            <w:r w:rsidRPr="001C3870">
              <w:rPr>
                <w:b/>
                <w:bCs/>
                <w:color w:val="000000"/>
                <w:sz w:val="20"/>
                <w:szCs w:val="20"/>
                <w:lang w:val="en-US"/>
              </w:rPr>
              <w:t>2016</w:t>
            </w:r>
          </w:p>
        </w:tc>
        <w:tc>
          <w:tcPr>
            <w:tcW w:w="1241" w:type="dxa"/>
            <w:shd w:val="clear" w:color="auto" w:fill="FFFFFF"/>
          </w:tcPr>
          <w:p w:rsidR="00627A40" w:rsidRPr="001C3870" w:rsidRDefault="00627A40" w:rsidP="002D50C0">
            <w:pPr>
              <w:shd w:val="clear" w:color="auto" w:fill="FFFFFF"/>
              <w:rPr>
                <w:sz w:val="20"/>
                <w:szCs w:val="20"/>
              </w:rPr>
            </w:pPr>
            <w:r w:rsidRPr="001C3870">
              <w:rPr>
                <w:b/>
                <w:bCs/>
                <w:color w:val="000000"/>
                <w:sz w:val="20"/>
                <w:szCs w:val="20"/>
                <w:lang w:val="en-US"/>
              </w:rPr>
              <w:t>2015</w:t>
            </w:r>
          </w:p>
        </w:tc>
      </w:tr>
      <w:tr w:rsidR="00627A40" w:rsidRPr="001C3870" w:rsidTr="000C0E21">
        <w:trPr>
          <w:trHeight w:hRule="exact" w:val="340"/>
        </w:trPr>
        <w:tc>
          <w:tcPr>
            <w:tcW w:w="6749" w:type="dxa"/>
            <w:shd w:val="clear" w:color="auto" w:fill="FFFFFF"/>
          </w:tcPr>
          <w:p w:rsidR="00627A40" w:rsidRPr="001C3870" w:rsidRDefault="00627A40" w:rsidP="002D50C0">
            <w:pPr>
              <w:shd w:val="clear" w:color="auto" w:fill="FFFFFF"/>
              <w:rPr>
                <w:sz w:val="20"/>
                <w:szCs w:val="20"/>
              </w:rPr>
            </w:pPr>
            <w:r w:rsidRPr="001C3870">
              <w:rPr>
                <w:color w:val="000000"/>
                <w:sz w:val="20"/>
                <w:szCs w:val="20"/>
                <w:lang w:val="en-US"/>
              </w:rPr>
              <w:t>Government funded accredited programs</w:t>
            </w:r>
          </w:p>
        </w:tc>
        <w:tc>
          <w:tcPr>
            <w:tcW w:w="1418" w:type="dxa"/>
            <w:shd w:val="clear" w:color="auto" w:fill="FFFFFF"/>
          </w:tcPr>
          <w:p w:rsidR="00627A40" w:rsidRPr="001C3870" w:rsidRDefault="00627A40" w:rsidP="002D50C0">
            <w:pPr>
              <w:shd w:val="clear" w:color="auto" w:fill="FFFFFF"/>
              <w:rPr>
                <w:sz w:val="20"/>
                <w:szCs w:val="20"/>
              </w:rPr>
            </w:pPr>
            <w:r w:rsidRPr="001C3870">
              <w:rPr>
                <w:color w:val="000000"/>
                <w:sz w:val="20"/>
                <w:szCs w:val="20"/>
                <w:lang w:val="en-US"/>
              </w:rPr>
              <w:t>6,721,317</w:t>
            </w:r>
          </w:p>
        </w:tc>
        <w:tc>
          <w:tcPr>
            <w:tcW w:w="1241" w:type="dxa"/>
            <w:shd w:val="clear" w:color="auto" w:fill="FFFFFF"/>
          </w:tcPr>
          <w:p w:rsidR="00627A40" w:rsidRPr="001C3870" w:rsidRDefault="00627A40" w:rsidP="002D50C0">
            <w:pPr>
              <w:shd w:val="clear" w:color="auto" w:fill="FFFFFF"/>
              <w:rPr>
                <w:sz w:val="20"/>
                <w:szCs w:val="20"/>
              </w:rPr>
            </w:pPr>
            <w:r w:rsidRPr="001C3870">
              <w:rPr>
                <w:color w:val="000000"/>
                <w:sz w:val="20"/>
                <w:szCs w:val="20"/>
                <w:lang w:val="en-US"/>
              </w:rPr>
              <w:t>6,473,589</w:t>
            </w:r>
          </w:p>
        </w:tc>
      </w:tr>
      <w:tr w:rsidR="00627A40" w:rsidRPr="001C3870" w:rsidTr="000C0E21">
        <w:trPr>
          <w:trHeight w:hRule="exact" w:val="340"/>
        </w:trPr>
        <w:tc>
          <w:tcPr>
            <w:tcW w:w="6749" w:type="dxa"/>
            <w:shd w:val="clear" w:color="auto" w:fill="FFFFFF"/>
          </w:tcPr>
          <w:p w:rsidR="00627A40" w:rsidRPr="001C3870" w:rsidRDefault="00627A40" w:rsidP="002D50C0">
            <w:pPr>
              <w:shd w:val="clear" w:color="auto" w:fill="FFFFFF"/>
              <w:rPr>
                <w:sz w:val="20"/>
                <w:szCs w:val="20"/>
              </w:rPr>
            </w:pPr>
            <w:r w:rsidRPr="001C3870">
              <w:rPr>
                <w:color w:val="000000"/>
                <w:sz w:val="20"/>
                <w:szCs w:val="20"/>
                <w:lang w:val="en-US"/>
              </w:rPr>
              <w:t>Fee for service programs</w:t>
            </w:r>
          </w:p>
        </w:tc>
        <w:tc>
          <w:tcPr>
            <w:tcW w:w="1418" w:type="dxa"/>
            <w:shd w:val="clear" w:color="auto" w:fill="FFFFFF"/>
          </w:tcPr>
          <w:p w:rsidR="00627A40" w:rsidRPr="001C3870" w:rsidRDefault="00627A40" w:rsidP="002D50C0">
            <w:pPr>
              <w:shd w:val="clear" w:color="auto" w:fill="FFFFFF"/>
              <w:rPr>
                <w:sz w:val="20"/>
                <w:szCs w:val="20"/>
              </w:rPr>
            </w:pPr>
            <w:r w:rsidRPr="001C3870">
              <w:rPr>
                <w:color w:val="000000"/>
                <w:sz w:val="20"/>
                <w:szCs w:val="20"/>
                <w:lang w:val="en-US"/>
              </w:rPr>
              <w:t>4,175,488</w:t>
            </w:r>
          </w:p>
        </w:tc>
        <w:tc>
          <w:tcPr>
            <w:tcW w:w="1241" w:type="dxa"/>
            <w:shd w:val="clear" w:color="auto" w:fill="FFFFFF"/>
          </w:tcPr>
          <w:p w:rsidR="00627A40" w:rsidRPr="001C3870" w:rsidRDefault="00627A40" w:rsidP="002D50C0">
            <w:pPr>
              <w:shd w:val="clear" w:color="auto" w:fill="FFFFFF"/>
              <w:rPr>
                <w:sz w:val="20"/>
                <w:szCs w:val="20"/>
              </w:rPr>
            </w:pPr>
            <w:r w:rsidRPr="001C3870">
              <w:rPr>
                <w:color w:val="000000"/>
                <w:sz w:val="20"/>
                <w:szCs w:val="20"/>
                <w:lang w:val="en-US"/>
              </w:rPr>
              <w:t>4,880,525</w:t>
            </w:r>
          </w:p>
        </w:tc>
      </w:tr>
      <w:tr w:rsidR="00627A40" w:rsidRPr="001C3870" w:rsidTr="000C0E21">
        <w:trPr>
          <w:trHeight w:hRule="exact" w:val="340"/>
        </w:trPr>
        <w:tc>
          <w:tcPr>
            <w:tcW w:w="6749" w:type="dxa"/>
            <w:shd w:val="clear" w:color="auto" w:fill="FFFFFF"/>
          </w:tcPr>
          <w:p w:rsidR="00627A40" w:rsidRPr="001C3870" w:rsidRDefault="00627A40" w:rsidP="002D50C0">
            <w:pPr>
              <w:shd w:val="clear" w:color="auto" w:fill="FFFFFF"/>
              <w:rPr>
                <w:sz w:val="20"/>
                <w:szCs w:val="20"/>
              </w:rPr>
            </w:pPr>
            <w:r w:rsidRPr="001C3870">
              <w:rPr>
                <w:b/>
                <w:bCs/>
                <w:color w:val="000000"/>
                <w:sz w:val="20"/>
                <w:szCs w:val="20"/>
                <w:lang w:val="en-US"/>
              </w:rPr>
              <w:t>Total student contact hour delivery</w:t>
            </w:r>
          </w:p>
        </w:tc>
        <w:tc>
          <w:tcPr>
            <w:tcW w:w="1418" w:type="dxa"/>
            <w:shd w:val="clear" w:color="auto" w:fill="FFFFFF"/>
          </w:tcPr>
          <w:p w:rsidR="00627A40" w:rsidRPr="001C3870" w:rsidRDefault="00627A40" w:rsidP="002D50C0">
            <w:pPr>
              <w:shd w:val="clear" w:color="auto" w:fill="FFFFFF"/>
              <w:rPr>
                <w:sz w:val="20"/>
                <w:szCs w:val="20"/>
              </w:rPr>
            </w:pPr>
            <w:r w:rsidRPr="001C3870">
              <w:rPr>
                <w:b/>
                <w:bCs/>
                <w:color w:val="000000"/>
                <w:sz w:val="20"/>
                <w:szCs w:val="20"/>
                <w:lang w:val="en-US"/>
              </w:rPr>
              <w:t>10,896,805</w:t>
            </w:r>
          </w:p>
        </w:tc>
        <w:tc>
          <w:tcPr>
            <w:tcW w:w="1241" w:type="dxa"/>
            <w:shd w:val="clear" w:color="auto" w:fill="FFFFFF"/>
          </w:tcPr>
          <w:p w:rsidR="00627A40" w:rsidRPr="001C3870" w:rsidRDefault="00627A40" w:rsidP="002D50C0">
            <w:pPr>
              <w:shd w:val="clear" w:color="auto" w:fill="FFFFFF"/>
              <w:rPr>
                <w:sz w:val="20"/>
                <w:szCs w:val="20"/>
              </w:rPr>
            </w:pPr>
            <w:r w:rsidRPr="001C3870">
              <w:rPr>
                <w:b/>
                <w:bCs/>
                <w:color w:val="000000"/>
                <w:sz w:val="20"/>
                <w:szCs w:val="20"/>
                <w:lang w:val="en-US"/>
              </w:rPr>
              <w:t>11,354,114</w:t>
            </w:r>
          </w:p>
        </w:tc>
      </w:tr>
    </w:tbl>
    <w:p w:rsidR="00627A40" w:rsidRDefault="00627A40"/>
    <w:tbl>
      <w:tblPr>
        <w:tblW w:w="9408"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056"/>
        <w:gridCol w:w="1418"/>
        <w:gridCol w:w="1275"/>
        <w:gridCol w:w="1343"/>
        <w:gridCol w:w="1316"/>
      </w:tblGrid>
      <w:tr w:rsidR="00A67CD6" w:rsidRPr="001C3870" w:rsidTr="009E3A24">
        <w:trPr>
          <w:trHeight w:val="302"/>
        </w:trPr>
        <w:tc>
          <w:tcPr>
            <w:tcW w:w="4056" w:type="dxa"/>
            <w:shd w:val="clear" w:color="auto" w:fill="FFFFFF"/>
          </w:tcPr>
          <w:p w:rsidR="00A67CD6" w:rsidRPr="001C3870" w:rsidRDefault="00A67CD6" w:rsidP="002D50C0">
            <w:pPr>
              <w:shd w:val="clear" w:color="auto" w:fill="FFFFFF"/>
              <w:rPr>
                <w:sz w:val="20"/>
                <w:szCs w:val="20"/>
              </w:rPr>
            </w:pPr>
            <w:r w:rsidRPr="001C3870">
              <w:rPr>
                <w:b/>
                <w:bCs/>
                <w:color w:val="000000"/>
                <w:sz w:val="20"/>
                <w:szCs w:val="20"/>
                <w:lang w:val="en-US"/>
              </w:rPr>
              <w:t>Student enrolments by age</w:t>
            </w:r>
          </w:p>
        </w:tc>
        <w:tc>
          <w:tcPr>
            <w:tcW w:w="2693" w:type="dxa"/>
            <w:gridSpan w:val="2"/>
            <w:shd w:val="clear" w:color="auto" w:fill="FFFFFF"/>
          </w:tcPr>
          <w:p w:rsidR="00A67CD6" w:rsidRPr="001C3870" w:rsidRDefault="00A67CD6" w:rsidP="002D50C0">
            <w:pPr>
              <w:shd w:val="clear" w:color="auto" w:fill="FFFFFF"/>
              <w:rPr>
                <w:sz w:val="20"/>
                <w:szCs w:val="20"/>
              </w:rPr>
            </w:pPr>
            <w:r w:rsidRPr="001C3870">
              <w:rPr>
                <w:b/>
                <w:bCs/>
                <w:color w:val="000000"/>
                <w:sz w:val="20"/>
                <w:szCs w:val="20"/>
                <w:lang w:val="en-US"/>
              </w:rPr>
              <w:t>2016</w:t>
            </w:r>
          </w:p>
        </w:tc>
        <w:tc>
          <w:tcPr>
            <w:tcW w:w="2659" w:type="dxa"/>
            <w:gridSpan w:val="2"/>
            <w:shd w:val="clear" w:color="auto" w:fill="FFFFFF"/>
          </w:tcPr>
          <w:p w:rsidR="00A67CD6" w:rsidRPr="001C3870" w:rsidRDefault="00A67CD6" w:rsidP="002D50C0">
            <w:pPr>
              <w:shd w:val="clear" w:color="auto" w:fill="FFFFFF"/>
              <w:rPr>
                <w:sz w:val="20"/>
                <w:szCs w:val="20"/>
              </w:rPr>
            </w:pPr>
            <w:r w:rsidRPr="001C3870">
              <w:rPr>
                <w:b/>
                <w:bCs/>
                <w:color w:val="000000"/>
                <w:sz w:val="20"/>
                <w:szCs w:val="20"/>
                <w:lang w:val="en-US"/>
              </w:rPr>
              <w:t>2015</w:t>
            </w:r>
          </w:p>
        </w:tc>
      </w:tr>
      <w:tr w:rsidR="00A67CD6" w:rsidRPr="001C3870" w:rsidTr="00A67CD6">
        <w:trPr>
          <w:trHeight w:val="566"/>
        </w:trPr>
        <w:tc>
          <w:tcPr>
            <w:tcW w:w="4056" w:type="dxa"/>
            <w:shd w:val="clear" w:color="auto" w:fill="FFFFFF"/>
          </w:tcPr>
          <w:p w:rsidR="001C3870" w:rsidRPr="001C3870" w:rsidRDefault="001C3870" w:rsidP="002D50C0">
            <w:pPr>
              <w:shd w:val="clear" w:color="auto" w:fill="FFFFFF"/>
              <w:rPr>
                <w:sz w:val="20"/>
                <w:szCs w:val="20"/>
              </w:rPr>
            </w:pP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Student enrolments</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Per cent</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Student enrolments</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Per cent</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Under 15</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234</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0.7%</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312</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0.9%</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15 - 19</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10,961</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33.3%</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11,448</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32.2%</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20 - 24</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6,993</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21.2%</w:t>
            </w:r>
          </w:p>
        </w:tc>
        <w:tc>
          <w:tcPr>
            <w:tcW w:w="1343" w:type="dxa"/>
            <w:shd w:val="clear" w:color="auto" w:fill="FFFFFF"/>
          </w:tcPr>
          <w:p w:rsidR="001C3870" w:rsidRPr="001C3870" w:rsidRDefault="00A67CD6" w:rsidP="002D50C0">
            <w:pPr>
              <w:shd w:val="clear" w:color="auto" w:fill="FFFFFF"/>
              <w:rPr>
                <w:sz w:val="20"/>
                <w:szCs w:val="20"/>
              </w:rPr>
            </w:pPr>
            <w:r>
              <w:rPr>
                <w:color w:val="000000"/>
                <w:sz w:val="20"/>
                <w:szCs w:val="20"/>
                <w:lang w:val="en-US"/>
              </w:rPr>
              <w:t>7,14</w:t>
            </w:r>
            <w:r w:rsidR="001C3870" w:rsidRPr="001C3870">
              <w:rPr>
                <w:color w:val="000000"/>
                <w:sz w:val="20"/>
                <w:szCs w:val="20"/>
                <w:lang w:val="en-US"/>
              </w:rPr>
              <w:t>4</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20.1%</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25 - 39</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6,949</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21.1%</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7,453</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21.0%</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40 - 64</w:t>
            </w:r>
          </w:p>
        </w:tc>
        <w:tc>
          <w:tcPr>
            <w:tcW w:w="1418" w:type="dxa"/>
            <w:shd w:val="clear" w:color="auto" w:fill="FFFFFF"/>
          </w:tcPr>
          <w:p w:rsidR="001C3870" w:rsidRPr="001C3870" w:rsidRDefault="001C3870" w:rsidP="00A67CD6">
            <w:pPr>
              <w:shd w:val="clear" w:color="auto" w:fill="FFFFFF"/>
              <w:rPr>
                <w:sz w:val="20"/>
                <w:szCs w:val="20"/>
              </w:rPr>
            </w:pPr>
            <w:r w:rsidRPr="001C3870">
              <w:rPr>
                <w:color w:val="000000"/>
                <w:sz w:val="20"/>
                <w:szCs w:val="20"/>
                <w:lang w:val="en-US"/>
              </w:rPr>
              <w:t>7,484</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22.7%</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8,833</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24.9%</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Over 65</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320</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333</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0.9%</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Not stated</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0.0%</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0.1%</w:t>
            </w:r>
          </w:p>
        </w:tc>
      </w:tr>
      <w:tr w:rsidR="00A67CD6" w:rsidRPr="001C3870" w:rsidTr="00726DD3">
        <w:trPr>
          <w:trHeight w:hRule="exact" w:val="352"/>
        </w:trPr>
        <w:tc>
          <w:tcPr>
            <w:tcW w:w="4056" w:type="dxa"/>
            <w:shd w:val="clear" w:color="auto" w:fill="FFFFFF"/>
          </w:tcPr>
          <w:p w:rsidR="001C3870" w:rsidRPr="001C3870" w:rsidRDefault="001C3870" w:rsidP="00A67CD6">
            <w:pPr>
              <w:shd w:val="clear" w:color="auto" w:fill="FFFFFF"/>
              <w:rPr>
                <w:sz w:val="20"/>
                <w:szCs w:val="20"/>
              </w:rPr>
            </w:pPr>
            <w:r w:rsidRPr="001C3870">
              <w:rPr>
                <w:b/>
                <w:bCs/>
                <w:color w:val="000000"/>
                <w:sz w:val="20"/>
                <w:szCs w:val="20"/>
                <w:lang w:val="en-US"/>
              </w:rPr>
              <w:t>Total</w:t>
            </w:r>
          </w:p>
        </w:tc>
        <w:tc>
          <w:tcPr>
            <w:tcW w:w="1418"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32,941</w:t>
            </w:r>
          </w:p>
        </w:tc>
        <w:tc>
          <w:tcPr>
            <w:tcW w:w="1275"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100.0%</w:t>
            </w:r>
          </w:p>
        </w:tc>
        <w:tc>
          <w:tcPr>
            <w:tcW w:w="1343"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35,524</w:t>
            </w:r>
          </w:p>
        </w:tc>
        <w:tc>
          <w:tcPr>
            <w:tcW w:w="1316"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100.0.%</w:t>
            </w:r>
          </w:p>
        </w:tc>
      </w:tr>
    </w:tbl>
    <w:p w:rsidR="009E3A24" w:rsidRDefault="009E3A24"/>
    <w:tbl>
      <w:tblPr>
        <w:tblW w:w="9408"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056"/>
        <w:gridCol w:w="1418"/>
        <w:gridCol w:w="1275"/>
        <w:gridCol w:w="1343"/>
        <w:gridCol w:w="1316"/>
      </w:tblGrid>
      <w:tr w:rsidR="009E3A24" w:rsidRPr="001C3870" w:rsidTr="00726DD3">
        <w:trPr>
          <w:trHeight w:hRule="exact" w:val="352"/>
        </w:trPr>
        <w:tc>
          <w:tcPr>
            <w:tcW w:w="4056" w:type="dxa"/>
            <w:shd w:val="clear" w:color="auto" w:fill="FFFFFF"/>
          </w:tcPr>
          <w:p w:rsidR="009E3A24" w:rsidRPr="001C3870" w:rsidRDefault="009E3A24" w:rsidP="002D50C0">
            <w:pPr>
              <w:shd w:val="clear" w:color="auto" w:fill="FFFFFF"/>
              <w:rPr>
                <w:sz w:val="20"/>
                <w:szCs w:val="20"/>
              </w:rPr>
            </w:pPr>
            <w:r w:rsidRPr="001C3870">
              <w:rPr>
                <w:b/>
                <w:bCs/>
                <w:color w:val="000000"/>
                <w:sz w:val="20"/>
                <w:szCs w:val="20"/>
                <w:lang w:val="en-US"/>
              </w:rPr>
              <w:t>Student enrolments by gender</w:t>
            </w:r>
          </w:p>
        </w:tc>
        <w:tc>
          <w:tcPr>
            <w:tcW w:w="2693" w:type="dxa"/>
            <w:gridSpan w:val="2"/>
            <w:shd w:val="clear" w:color="auto" w:fill="FFFFFF"/>
          </w:tcPr>
          <w:p w:rsidR="009E3A24" w:rsidRPr="001C3870" w:rsidRDefault="009E3A24" w:rsidP="002D50C0">
            <w:pPr>
              <w:shd w:val="clear" w:color="auto" w:fill="FFFFFF"/>
              <w:rPr>
                <w:sz w:val="20"/>
                <w:szCs w:val="20"/>
              </w:rPr>
            </w:pPr>
            <w:r w:rsidRPr="001C3870">
              <w:rPr>
                <w:b/>
                <w:bCs/>
                <w:color w:val="000000"/>
                <w:sz w:val="20"/>
                <w:szCs w:val="20"/>
                <w:lang w:val="en-US"/>
              </w:rPr>
              <w:t>2016</w:t>
            </w:r>
          </w:p>
        </w:tc>
        <w:tc>
          <w:tcPr>
            <w:tcW w:w="2659" w:type="dxa"/>
            <w:gridSpan w:val="2"/>
            <w:shd w:val="clear" w:color="auto" w:fill="FFFFFF"/>
          </w:tcPr>
          <w:p w:rsidR="009E3A24" w:rsidRPr="001C3870" w:rsidRDefault="009E3A24" w:rsidP="002D50C0">
            <w:pPr>
              <w:shd w:val="clear" w:color="auto" w:fill="FFFFFF"/>
              <w:rPr>
                <w:sz w:val="20"/>
                <w:szCs w:val="20"/>
              </w:rPr>
            </w:pPr>
            <w:r w:rsidRPr="001C3870">
              <w:rPr>
                <w:b/>
                <w:bCs/>
                <w:color w:val="000000"/>
                <w:sz w:val="20"/>
                <w:szCs w:val="20"/>
                <w:lang w:val="en-US"/>
              </w:rPr>
              <w:t>2015</w:t>
            </w:r>
          </w:p>
        </w:tc>
      </w:tr>
      <w:tr w:rsidR="00A67CD6" w:rsidRPr="001C3870" w:rsidTr="00A67CD6">
        <w:trPr>
          <w:trHeight w:val="566"/>
        </w:trPr>
        <w:tc>
          <w:tcPr>
            <w:tcW w:w="4056" w:type="dxa"/>
            <w:shd w:val="clear" w:color="auto" w:fill="FFFFFF"/>
          </w:tcPr>
          <w:p w:rsidR="001C3870" w:rsidRPr="001C3870" w:rsidRDefault="001C3870" w:rsidP="002D50C0">
            <w:pPr>
              <w:shd w:val="clear" w:color="auto" w:fill="FFFFFF"/>
              <w:rPr>
                <w:sz w:val="20"/>
                <w:szCs w:val="20"/>
              </w:rPr>
            </w:pP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Student enrolments</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Per cent</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Student enrolments</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Per cent</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lastRenderedPageBreak/>
              <w:t>Female</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13,934</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42.3%</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15,821</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44.5%</w:t>
            </w:r>
          </w:p>
        </w:tc>
      </w:tr>
      <w:tr w:rsidR="00A67CD6" w:rsidRPr="001C3870" w:rsidTr="00726DD3">
        <w:trPr>
          <w:trHeight w:hRule="exact" w:val="352"/>
        </w:trPr>
        <w:tc>
          <w:tcPr>
            <w:tcW w:w="405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Male</w:t>
            </w:r>
          </w:p>
        </w:tc>
        <w:tc>
          <w:tcPr>
            <w:tcW w:w="141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19,007</w:t>
            </w:r>
          </w:p>
        </w:tc>
        <w:tc>
          <w:tcPr>
            <w:tcW w:w="1275"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57.7 %</w:t>
            </w:r>
          </w:p>
        </w:tc>
        <w:tc>
          <w:tcPr>
            <w:tcW w:w="1343"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19,703</w:t>
            </w:r>
          </w:p>
        </w:tc>
        <w:tc>
          <w:tcPr>
            <w:tcW w:w="131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55.5%</w:t>
            </w:r>
          </w:p>
        </w:tc>
      </w:tr>
      <w:tr w:rsidR="00A67CD6" w:rsidRPr="001C3870" w:rsidTr="00726DD3">
        <w:trPr>
          <w:trHeight w:hRule="exact" w:val="352"/>
        </w:trPr>
        <w:tc>
          <w:tcPr>
            <w:tcW w:w="4056" w:type="dxa"/>
            <w:shd w:val="clear" w:color="auto" w:fill="FFFFFF"/>
          </w:tcPr>
          <w:p w:rsidR="001C3870" w:rsidRPr="001C3870" w:rsidRDefault="001C3870" w:rsidP="00A67CD6">
            <w:pPr>
              <w:shd w:val="clear" w:color="auto" w:fill="FFFFFF"/>
              <w:rPr>
                <w:sz w:val="20"/>
                <w:szCs w:val="20"/>
              </w:rPr>
            </w:pPr>
            <w:r w:rsidRPr="001C3870">
              <w:rPr>
                <w:b/>
                <w:bCs/>
                <w:color w:val="000000"/>
                <w:sz w:val="20"/>
                <w:szCs w:val="20"/>
                <w:lang w:val="en-US"/>
              </w:rPr>
              <w:t>Total</w:t>
            </w:r>
          </w:p>
        </w:tc>
        <w:tc>
          <w:tcPr>
            <w:tcW w:w="1418"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32,941</w:t>
            </w:r>
          </w:p>
        </w:tc>
        <w:tc>
          <w:tcPr>
            <w:tcW w:w="1275"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100.0%</w:t>
            </w:r>
          </w:p>
        </w:tc>
        <w:tc>
          <w:tcPr>
            <w:tcW w:w="1343"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35,524</w:t>
            </w:r>
          </w:p>
        </w:tc>
        <w:tc>
          <w:tcPr>
            <w:tcW w:w="1316"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100.0%</w:t>
            </w:r>
          </w:p>
        </w:tc>
      </w:tr>
    </w:tbl>
    <w:p w:rsidR="006B1075" w:rsidRDefault="006B1075" w:rsidP="006B1075">
      <w:r>
        <w:t>&lt;pp&gt; 2</w:t>
      </w:r>
      <w:r>
        <w:t>5</w:t>
      </w:r>
    </w:p>
    <w:p w:rsidR="00A67CD6" w:rsidRDefault="00A67CD6"/>
    <w:tbl>
      <w:tblPr>
        <w:tblW w:w="1001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848"/>
        <w:gridCol w:w="1296"/>
        <w:gridCol w:w="912"/>
        <w:gridCol w:w="1134"/>
        <w:gridCol w:w="851"/>
        <w:gridCol w:w="1134"/>
        <w:gridCol w:w="850"/>
        <w:gridCol w:w="1134"/>
        <w:gridCol w:w="851"/>
      </w:tblGrid>
      <w:tr w:rsidR="00846BF2" w:rsidRPr="001C3870" w:rsidTr="000C0E21">
        <w:trPr>
          <w:trHeight w:hRule="exact" w:val="340"/>
        </w:trPr>
        <w:tc>
          <w:tcPr>
            <w:tcW w:w="10010" w:type="dxa"/>
            <w:gridSpan w:val="9"/>
            <w:shd w:val="clear" w:color="auto" w:fill="FFFFFF"/>
          </w:tcPr>
          <w:p w:rsidR="00846BF2" w:rsidRPr="001C3870" w:rsidRDefault="00846BF2" w:rsidP="00846BF2">
            <w:pPr>
              <w:shd w:val="clear" w:color="auto" w:fill="FFFFFF"/>
              <w:ind w:left="567" w:hanging="567"/>
              <w:rPr>
                <w:sz w:val="20"/>
                <w:szCs w:val="20"/>
              </w:rPr>
            </w:pPr>
            <w:r w:rsidRPr="001C3870">
              <w:rPr>
                <w:b/>
                <w:bCs/>
                <w:color w:val="000000"/>
                <w:sz w:val="20"/>
                <w:szCs w:val="20"/>
                <w:lang w:val="en-US"/>
              </w:rPr>
              <w:t>Course enrolments and student contact hours by campus</w:t>
            </w:r>
          </w:p>
        </w:tc>
      </w:tr>
      <w:tr w:rsidR="00846BF2" w:rsidRPr="001C3870" w:rsidTr="000C0E21">
        <w:trPr>
          <w:trHeight w:hRule="exact" w:val="340"/>
        </w:trPr>
        <w:tc>
          <w:tcPr>
            <w:tcW w:w="1848" w:type="dxa"/>
            <w:shd w:val="clear" w:color="auto" w:fill="FFFFFF"/>
          </w:tcPr>
          <w:p w:rsidR="00846BF2" w:rsidRPr="001C3870" w:rsidRDefault="00846BF2" w:rsidP="002D50C0">
            <w:pPr>
              <w:shd w:val="clear" w:color="auto" w:fill="FFFFFF"/>
              <w:rPr>
                <w:sz w:val="20"/>
                <w:szCs w:val="20"/>
              </w:rPr>
            </w:pPr>
          </w:p>
        </w:tc>
        <w:tc>
          <w:tcPr>
            <w:tcW w:w="4193" w:type="dxa"/>
            <w:gridSpan w:val="4"/>
            <w:shd w:val="clear" w:color="auto" w:fill="FFFFFF"/>
          </w:tcPr>
          <w:p w:rsidR="00846BF2" w:rsidRPr="001C3870" w:rsidRDefault="00846BF2" w:rsidP="002D50C0">
            <w:pPr>
              <w:shd w:val="clear" w:color="auto" w:fill="FFFFFF"/>
              <w:rPr>
                <w:sz w:val="20"/>
                <w:szCs w:val="20"/>
              </w:rPr>
            </w:pPr>
            <w:r w:rsidRPr="001C3870">
              <w:rPr>
                <w:b/>
                <w:bCs/>
                <w:color w:val="000000"/>
                <w:sz w:val="20"/>
                <w:szCs w:val="20"/>
                <w:lang w:val="en-US"/>
              </w:rPr>
              <w:t>2016</w:t>
            </w:r>
          </w:p>
        </w:tc>
        <w:tc>
          <w:tcPr>
            <w:tcW w:w="3969" w:type="dxa"/>
            <w:gridSpan w:val="4"/>
            <w:shd w:val="clear" w:color="auto" w:fill="FFFFFF"/>
          </w:tcPr>
          <w:p w:rsidR="00846BF2" w:rsidRPr="001C3870" w:rsidRDefault="00846BF2" w:rsidP="002D50C0">
            <w:pPr>
              <w:shd w:val="clear" w:color="auto" w:fill="FFFFFF"/>
              <w:rPr>
                <w:sz w:val="20"/>
                <w:szCs w:val="20"/>
              </w:rPr>
            </w:pPr>
            <w:r w:rsidRPr="001C3870">
              <w:rPr>
                <w:b/>
                <w:bCs/>
                <w:color w:val="000000"/>
                <w:sz w:val="20"/>
                <w:szCs w:val="20"/>
                <w:lang w:val="en-US"/>
              </w:rPr>
              <w:t>2015</w:t>
            </w:r>
          </w:p>
        </w:tc>
      </w:tr>
      <w:tr w:rsidR="000D60ED" w:rsidRPr="001C3870" w:rsidTr="000C0E21">
        <w:trPr>
          <w:trHeight w:hRule="exact" w:val="715"/>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Campus</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Course enrolments*</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Per cent</w:t>
            </w:r>
          </w:p>
        </w:tc>
        <w:tc>
          <w:tcPr>
            <w:tcW w:w="1134" w:type="dxa"/>
            <w:shd w:val="clear" w:color="auto" w:fill="FFFFFF"/>
          </w:tcPr>
          <w:p w:rsidR="001C3870" w:rsidRPr="001C3870" w:rsidRDefault="001C3870" w:rsidP="00846BF2">
            <w:pPr>
              <w:shd w:val="clear" w:color="auto" w:fill="FFFFFF"/>
              <w:rPr>
                <w:sz w:val="20"/>
                <w:szCs w:val="20"/>
              </w:rPr>
            </w:pPr>
            <w:r w:rsidRPr="001C3870">
              <w:rPr>
                <w:color w:val="000000"/>
                <w:sz w:val="20"/>
                <w:szCs w:val="20"/>
                <w:lang w:val="en-US"/>
              </w:rPr>
              <w:t>Student</w:t>
            </w:r>
            <w:r w:rsidR="00846BF2">
              <w:rPr>
                <w:color w:val="000000"/>
                <w:sz w:val="20"/>
                <w:szCs w:val="20"/>
                <w:lang w:val="en-US"/>
              </w:rPr>
              <w:t xml:space="preserve"> </w:t>
            </w:r>
            <w:r w:rsidRPr="001C3870">
              <w:rPr>
                <w:color w:val="000000"/>
                <w:sz w:val="20"/>
                <w:szCs w:val="20"/>
                <w:lang w:val="en-US"/>
              </w:rPr>
              <w:t>contact</w:t>
            </w:r>
            <w:r w:rsidR="00846BF2">
              <w:rPr>
                <w:color w:val="000000"/>
                <w:sz w:val="20"/>
                <w:szCs w:val="20"/>
                <w:lang w:val="en-US"/>
              </w:rPr>
              <w:t xml:space="preserve"> </w:t>
            </w:r>
            <w:r w:rsidRPr="001C3870">
              <w:rPr>
                <w:color w:val="000000"/>
                <w:sz w:val="20"/>
                <w:szCs w:val="20"/>
                <w:lang w:val="en-US"/>
              </w:rPr>
              <w:t>hours</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Per cent</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Course enrolments*</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Per cent</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Student</w:t>
            </w:r>
            <w:r w:rsidR="00846BF2">
              <w:rPr>
                <w:color w:val="000000"/>
                <w:sz w:val="20"/>
                <w:szCs w:val="20"/>
                <w:lang w:val="en-US"/>
              </w:rPr>
              <w:t xml:space="preserve"> </w:t>
            </w:r>
            <w:r w:rsidRPr="001C3870">
              <w:rPr>
                <w:color w:val="000000"/>
                <w:sz w:val="20"/>
                <w:szCs w:val="20"/>
                <w:lang w:val="en-US"/>
              </w:rPr>
              <w:t>contact</w:t>
            </w:r>
            <w:r w:rsidR="00846BF2">
              <w:rPr>
                <w:sz w:val="20"/>
                <w:szCs w:val="20"/>
              </w:rPr>
              <w:t xml:space="preserve"> </w:t>
            </w:r>
            <w:r w:rsidRPr="001C3870">
              <w:rPr>
                <w:color w:val="000000"/>
                <w:sz w:val="20"/>
                <w:szCs w:val="20"/>
                <w:lang w:val="en-US"/>
              </w:rPr>
              <w:t>hours</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Per cent</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Dandenong</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9,973</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24.4%</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2,853,861</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26.2%</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10,658</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24.9%</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3,162,699</w:t>
            </w:r>
          </w:p>
        </w:tc>
        <w:tc>
          <w:tcPr>
            <w:tcW w:w="851" w:type="dxa"/>
            <w:shd w:val="clear" w:color="auto" w:fill="FFFFFF"/>
          </w:tcPr>
          <w:p w:rsidR="001C3870" w:rsidRPr="001C3870" w:rsidRDefault="000D60ED" w:rsidP="000D60ED">
            <w:pPr>
              <w:shd w:val="clear" w:color="auto" w:fill="FFFFFF"/>
              <w:rPr>
                <w:sz w:val="20"/>
                <w:szCs w:val="20"/>
              </w:rPr>
            </w:pPr>
            <w:r>
              <w:rPr>
                <w:color w:val="000000"/>
                <w:sz w:val="20"/>
                <w:szCs w:val="20"/>
                <w:lang w:val="en-US"/>
              </w:rPr>
              <w:t>27.</w:t>
            </w:r>
            <w:r w:rsidR="001C3870" w:rsidRPr="001C3870">
              <w:rPr>
                <w:color w:val="000000"/>
                <w:sz w:val="20"/>
                <w:szCs w:val="20"/>
                <w:lang w:val="en-US"/>
              </w:rPr>
              <w:t>9%</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Frankston</w:t>
            </w:r>
          </w:p>
        </w:tc>
        <w:tc>
          <w:tcPr>
            <w:tcW w:w="1296" w:type="dxa"/>
            <w:shd w:val="clear" w:color="auto" w:fill="FFFFFF"/>
          </w:tcPr>
          <w:p w:rsidR="001C3870" w:rsidRPr="001C3870" w:rsidRDefault="001C3870" w:rsidP="00846BF2">
            <w:pPr>
              <w:shd w:val="clear" w:color="auto" w:fill="FFFFFF"/>
              <w:rPr>
                <w:sz w:val="20"/>
                <w:szCs w:val="20"/>
              </w:rPr>
            </w:pPr>
            <w:r w:rsidRPr="001C3870">
              <w:rPr>
                <w:color w:val="000000"/>
                <w:sz w:val="20"/>
                <w:szCs w:val="20"/>
                <w:lang w:val="en-US"/>
              </w:rPr>
              <w:t>7,716</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19.7%</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2,408,649</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22.1%</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8,427</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19.7%</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2,597,105</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22.9%</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Berwick</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3,508</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9.0%</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1,630,021</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15.0%</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3,766</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8.8%</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1,584,972</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14.0%</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Of</w:t>
            </w:r>
            <w:r w:rsidR="00726DD3">
              <w:rPr>
                <w:color w:val="000000"/>
                <w:sz w:val="20"/>
                <w:szCs w:val="20"/>
                <w:lang w:val="en-US"/>
              </w:rPr>
              <w:t>f</w:t>
            </w:r>
            <w:r w:rsidRPr="001C3870">
              <w:rPr>
                <w:color w:val="000000"/>
                <w:sz w:val="20"/>
                <w:szCs w:val="20"/>
                <w:lang w:val="en-US"/>
              </w:rPr>
              <w:t>shore delivery</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4,681</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11.3%</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1,488,543</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13.7%</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4,657</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10.9%</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1,438,131</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12.7%</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Workplace</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6,947</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19.1%</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1,002,550</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9.2%</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10,508</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24.6%</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1,410,373</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12.4%</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Cranbourne</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1,798</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5.0%</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450,633</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4.1%</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1,791</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4.2%</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386,623</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3.4%</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Chisholm Online</w:t>
            </w:r>
          </w:p>
        </w:tc>
        <w:tc>
          <w:tcPr>
            <w:tcW w:w="1296" w:type="dxa"/>
            <w:shd w:val="clear" w:color="auto" w:fill="FFFFFF"/>
          </w:tcPr>
          <w:p w:rsidR="001C3870" w:rsidRPr="001C3870" w:rsidRDefault="00846BF2" w:rsidP="002D50C0">
            <w:pPr>
              <w:shd w:val="clear" w:color="auto" w:fill="FFFFFF"/>
              <w:rPr>
                <w:sz w:val="20"/>
                <w:szCs w:val="20"/>
              </w:rPr>
            </w:pPr>
            <w:r>
              <w:rPr>
                <w:color w:val="000000"/>
                <w:sz w:val="20"/>
                <w:szCs w:val="20"/>
                <w:lang w:val="en-US"/>
              </w:rPr>
              <w:t>1</w:t>
            </w:r>
            <w:r w:rsidR="001C3870" w:rsidRPr="001C3870">
              <w:rPr>
                <w:color w:val="000000"/>
                <w:sz w:val="20"/>
                <w:szCs w:val="20"/>
                <w:lang w:val="en-US"/>
              </w:rPr>
              <w:t>,174</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3.3%</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253,995</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2.3%</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560</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1.3%</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113,418</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Auspiced Schools</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1,036</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2.9%</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241,328</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2.2%</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r>
      <w:tr w:rsidR="000D60ED" w:rsidRPr="001C3870" w:rsidTr="000C0E21">
        <w:trPr>
          <w:trHeight w:hRule="exact" w:val="589"/>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Mornington Peninsula</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661</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1.8%</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190,925</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1.8%</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517</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1.2%</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206,600</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1.8%</w:t>
            </w:r>
          </w:p>
        </w:tc>
      </w:tr>
      <w:tr w:rsidR="000D60ED" w:rsidRPr="00726DD3" w:rsidTr="000C0E21">
        <w:trPr>
          <w:trHeight w:hRule="exact" w:val="340"/>
        </w:trPr>
        <w:tc>
          <w:tcPr>
            <w:tcW w:w="1848" w:type="dxa"/>
            <w:shd w:val="clear" w:color="auto" w:fill="FFFFFF"/>
          </w:tcPr>
          <w:p w:rsidR="001C3870" w:rsidRPr="00726DD3" w:rsidRDefault="001C3870" w:rsidP="002D50C0">
            <w:pPr>
              <w:shd w:val="clear" w:color="auto" w:fill="FFFFFF"/>
              <w:rPr>
                <w:sz w:val="20"/>
                <w:szCs w:val="20"/>
              </w:rPr>
            </w:pPr>
            <w:r w:rsidRPr="00726DD3">
              <w:rPr>
                <w:sz w:val="20"/>
                <w:szCs w:val="20"/>
              </w:rPr>
              <w:t>Chisholm @ 311</w:t>
            </w:r>
          </w:p>
        </w:tc>
        <w:tc>
          <w:tcPr>
            <w:tcW w:w="1296" w:type="dxa"/>
            <w:shd w:val="clear" w:color="auto" w:fill="FFFFFF"/>
          </w:tcPr>
          <w:p w:rsidR="001C3870" w:rsidRPr="00726DD3" w:rsidRDefault="001C3870" w:rsidP="002D50C0">
            <w:pPr>
              <w:shd w:val="clear" w:color="auto" w:fill="FFFFFF"/>
              <w:rPr>
                <w:sz w:val="20"/>
                <w:szCs w:val="20"/>
              </w:rPr>
            </w:pPr>
            <w:r w:rsidRPr="00726DD3">
              <w:rPr>
                <w:sz w:val="20"/>
                <w:szCs w:val="20"/>
              </w:rPr>
              <w:t>450</w:t>
            </w:r>
          </w:p>
        </w:tc>
        <w:tc>
          <w:tcPr>
            <w:tcW w:w="912" w:type="dxa"/>
            <w:shd w:val="clear" w:color="auto" w:fill="FFFFFF"/>
          </w:tcPr>
          <w:p w:rsidR="001C3870" w:rsidRPr="00726DD3" w:rsidRDefault="001C3870" w:rsidP="002D50C0">
            <w:pPr>
              <w:shd w:val="clear" w:color="auto" w:fill="FFFFFF"/>
              <w:rPr>
                <w:sz w:val="20"/>
                <w:szCs w:val="20"/>
              </w:rPr>
            </w:pPr>
            <w:r w:rsidRPr="00726DD3">
              <w:rPr>
                <w:sz w:val="20"/>
                <w:szCs w:val="20"/>
              </w:rPr>
              <w:t>1.2%</w:t>
            </w:r>
          </w:p>
        </w:tc>
        <w:tc>
          <w:tcPr>
            <w:tcW w:w="1134" w:type="dxa"/>
            <w:shd w:val="clear" w:color="auto" w:fill="FFFFFF"/>
          </w:tcPr>
          <w:p w:rsidR="001C3870" w:rsidRPr="00726DD3" w:rsidRDefault="001C3870" w:rsidP="002D50C0">
            <w:pPr>
              <w:shd w:val="clear" w:color="auto" w:fill="FFFFFF"/>
              <w:rPr>
                <w:sz w:val="20"/>
                <w:szCs w:val="20"/>
              </w:rPr>
            </w:pPr>
            <w:r w:rsidRPr="00726DD3">
              <w:rPr>
                <w:sz w:val="20"/>
                <w:szCs w:val="20"/>
              </w:rPr>
              <w:t>160,004</w:t>
            </w:r>
          </w:p>
        </w:tc>
        <w:tc>
          <w:tcPr>
            <w:tcW w:w="851" w:type="dxa"/>
            <w:shd w:val="clear" w:color="auto" w:fill="FFFFFF"/>
          </w:tcPr>
          <w:p w:rsidR="001C3870" w:rsidRPr="00726DD3" w:rsidRDefault="001C3870" w:rsidP="002D50C0">
            <w:pPr>
              <w:shd w:val="clear" w:color="auto" w:fill="FFFFFF"/>
              <w:rPr>
                <w:sz w:val="20"/>
                <w:szCs w:val="20"/>
              </w:rPr>
            </w:pPr>
            <w:r w:rsidRPr="00726DD3">
              <w:rPr>
                <w:sz w:val="20"/>
                <w:szCs w:val="20"/>
              </w:rPr>
              <w:t>1.5%</w:t>
            </w:r>
          </w:p>
        </w:tc>
        <w:tc>
          <w:tcPr>
            <w:tcW w:w="1134" w:type="dxa"/>
            <w:shd w:val="clear" w:color="auto" w:fill="FFFFFF"/>
          </w:tcPr>
          <w:p w:rsidR="001C3870" w:rsidRPr="00726DD3" w:rsidRDefault="001C3870" w:rsidP="002D50C0">
            <w:pPr>
              <w:shd w:val="clear" w:color="auto" w:fill="FFFFFF"/>
              <w:rPr>
                <w:sz w:val="20"/>
                <w:szCs w:val="20"/>
              </w:rPr>
            </w:pPr>
            <w:r w:rsidRPr="00726DD3">
              <w:rPr>
                <w:sz w:val="20"/>
                <w:szCs w:val="20"/>
              </w:rPr>
              <w:t>519</w:t>
            </w:r>
          </w:p>
        </w:tc>
        <w:tc>
          <w:tcPr>
            <w:tcW w:w="850" w:type="dxa"/>
            <w:shd w:val="clear" w:color="auto" w:fill="FFFFFF"/>
          </w:tcPr>
          <w:p w:rsidR="001C3870" w:rsidRPr="00726DD3" w:rsidRDefault="001C3870" w:rsidP="002D50C0">
            <w:pPr>
              <w:shd w:val="clear" w:color="auto" w:fill="FFFFFF"/>
              <w:rPr>
                <w:sz w:val="20"/>
                <w:szCs w:val="20"/>
              </w:rPr>
            </w:pPr>
            <w:r w:rsidRPr="00726DD3">
              <w:rPr>
                <w:sz w:val="20"/>
                <w:szCs w:val="20"/>
              </w:rPr>
              <w:t>1.2%</w:t>
            </w:r>
          </w:p>
        </w:tc>
        <w:tc>
          <w:tcPr>
            <w:tcW w:w="1134" w:type="dxa"/>
            <w:shd w:val="clear" w:color="auto" w:fill="FFFFFF"/>
          </w:tcPr>
          <w:p w:rsidR="001C3870" w:rsidRPr="00726DD3" w:rsidRDefault="001C3870" w:rsidP="002D50C0">
            <w:pPr>
              <w:shd w:val="clear" w:color="auto" w:fill="FFFFFF"/>
              <w:rPr>
                <w:sz w:val="20"/>
                <w:szCs w:val="20"/>
              </w:rPr>
            </w:pPr>
            <w:r w:rsidRPr="00726DD3">
              <w:rPr>
                <w:sz w:val="20"/>
                <w:szCs w:val="20"/>
              </w:rPr>
              <w:t>179,288</w:t>
            </w:r>
          </w:p>
        </w:tc>
        <w:tc>
          <w:tcPr>
            <w:tcW w:w="851" w:type="dxa"/>
            <w:shd w:val="clear" w:color="auto" w:fill="FFFFFF"/>
          </w:tcPr>
          <w:p w:rsidR="001C3870" w:rsidRPr="00726DD3" w:rsidRDefault="001C3870" w:rsidP="002D50C0">
            <w:pPr>
              <w:shd w:val="clear" w:color="auto" w:fill="FFFFFF"/>
              <w:rPr>
                <w:sz w:val="20"/>
                <w:szCs w:val="20"/>
              </w:rPr>
            </w:pPr>
            <w:r w:rsidRPr="00726DD3">
              <w:rPr>
                <w:sz w:val="20"/>
                <w:szCs w:val="20"/>
              </w:rPr>
              <w:t>1.6%</w:t>
            </w:r>
          </w:p>
        </w:tc>
      </w:tr>
      <w:tr w:rsidR="000D60ED" w:rsidRPr="00726DD3" w:rsidTr="000C0E21">
        <w:trPr>
          <w:trHeight w:hRule="exact" w:val="340"/>
        </w:trPr>
        <w:tc>
          <w:tcPr>
            <w:tcW w:w="1848"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Bass Coast</w:t>
            </w:r>
          </w:p>
        </w:tc>
        <w:tc>
          <w:tcPr>
            <w:tcW w:w="1296"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396</w:t>
            </w:r>
          </w:p>
        </w:tc>
        <w:tc>
          <w:tcPr>
            <w:tcW w:w="912"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1.1%</w:t>
            </w:r>
          </w:p>
        </w:tc>
        <w:tc>
          <w:tcPr>
            <w:tcW w:w="1134"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132,114</w:t>
            </w:r>
          </w:p>
        </w:tc>
        <w:tc>
          <w:tcPr>
            <w:tcW w:w="851"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1.2%</w:t>
            </w:r>
          </w:p>
        </w:tc>
        <w:tc>
          <w:tcPr>
            <w:tcW w:w="1134"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576</w:t>
            </w:r>
          </w:p>
        </w:tc>
        <w:tc>
          <w:tcPr>
            <w:tcW w:w="850"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1.3%</w:t>
            </w:r>
          </w:p>
        </w:tc>
        <w:tc>
          <w:tcPr>
            <w:tcW w:w="1134"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148,531</w:t>
            </w:r>
          </w:p>
        </w:tc>
        <w:tc>
          <w:tcPr>
            <w:tcW w:w="851" w:type="dxa"/>
            <w:shd w:val="clear" w:color="auto" w:fill="FFFFFF"/>
          </w:tcPr>
          <w:p w:rsidR="001C3870" w:rsidRPr="00726DD3" w:rsidRDefault="001C3870" w:rsidP="002D50C0">
            <w:pPr>
              <w:shd w:val="clear" w:color="auto" w:fill="FFFFFF"/>
              <w:rPr>
                <w:sz w:val="20"/>
                <w:szCs w:val="20"/>
              </w:rPr>
            </w:pPr>
            <w:r w:rsidRPr="00726DD3">
              <w:rPr>
                <w:color w:val="000000"/>
                <w:sz w:val="20"/>
                <w:szCs w:val="20"/>
                <w:lang w:val="en-US"/>
              </w:rPr>
              <w:t>1.3%</w:t>
            </w:r>
          </w:p>
        </w:tc>
      </w:tr>
      <w:tr w:rsidR="000D60ED" w:rsidRPr="001C3870" w:rsidTr="000C0E21">
        <w:trPr>
          <w:trHeight w:hRule="exact" w:val="541"/>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Chisholm Hair Academy</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225</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0.7%</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44,686</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0.4%</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Online</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189</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0.5%</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20,314</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0.2%</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759</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1.8%</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106,198</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0.9%</w:t>
            </w:r>
          </w:p>
        </w:tc>
      </w:tr>
      <w:tr w:rsidR="000D60ED" w:rsidRPr="001C3870" w:rsidTr="000C0E21">
        <w:trPr>
          <w:trHeight w:hRule="exact" w:val="340"/>
        </w:trPr>
        <w:tc>
          <w:tcPr>
            <w:tcW w:w="1848"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Pakenham</w:t>
            </w:r>
          </w:p>
        </w:tc>
        <w:tc>
          <w:tcPr>
            <w:tcW w:w="1296"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40</w:t>
            </w:r>
          </w:p>
        </w:tc>
        <w:tc>
          <w:tcPr>
            <w:tcW w:w="912"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0.1%</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19,182</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0.2%</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47</w:t>
            </w:r>
          </w:p>
        </w:tc>
        <w:tc>
          <w:tcPr>
            <w:tcW w:w="850"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0.1%</w:t>
            </w:r>
          </w:p>
        </w:tc>
        <w:tc>
          <w:tcPr>
            <w:tcW w:w="1134"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20,176</w:t>
            </w:r>
          </w:p>
        </w:tc>
        <w:tc>
          <w:tcPr>
            <w:tcW w:w="851" w:type="dxa"/>
            <w:shd w:val="clear" w:color="auto" w:fill="FFFFFF"/>
          </w:tcPr>
          <w:p w:rsidR="001C3870" w:rsidRPr="001C3870" w:rsidRDefault="001C3870" w:rsidP="002D50C0">
            <w:pPr>
              <w:shd w:val="clear" w:color="auto" w:fill="FFFFFF"/>
              <w:rPr>
                <w:sz w:val="20"/>
                <w:szCs w:val="20"/>
              </w:rPr>
            </w:pPr>
            <w:r w:rsidRPr="001C3870">
              <w:rPr>
                <w:color w:val="000000"/>
                <w:sz w:val="20"/>
                <w:szCs w:val="20"/>
                <w:lang w:val="en-US"/>
              </w:rPr>
              <w:t>0.2%</w:t>
            </w:r>
          </w:p>
        </w:tc>
      </w:tr>
      <w:tr w:rsidR="000D60ED" w:rsidRPr="001C3870" w:rsidTr="000C0E21">
        <w:trPr>
          <w:trHeight w:hRule="exact" w:val="497"/>
        </w:trPr>
        <w:tc>
          <w:tcPr>
            <w:tcW w:w="1848"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Total</w:t>
            </w:r>
          </w:p>
        </w:tc>
        <w:tc>
          <w:tcPr>
            <w:tcW w:w="1296"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38,794</w:t>
            </w:r>
          </w:p>
        </w:tc>
        <w:tc>
          <w:tcPr>
            <w:tcW w:w="912"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100.0%</w:t>
            </w:r>
          </w:p>
        </w:tc>
        <w:tc>
          <w:tcPr>
            <w:tcW w:w="1134"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10,896,805</w:t>
            </w:r>
          </w:p>
        </w:tc>
        <w:tc>
          <w:tcPr>
            <w:tcW w:w="851"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100.0%</w:t>
            </w:r>
          </w:p>
        </w:tc>
        <w:tc>
          <w:tcPr>
            <w:tcW w:w="1134"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42,785</w:t>
            </w:r>
          </w:p>
        </w:tc>
        <w:tc>
          <w:tcPr>
            <w:tcW w:w="850"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100.0%</w:t>
            </w:r>
          </w:p>
        </w:tc>
        <w:tc>
          <w:tcPr>
            <w:tcW w:w="1134"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11,354,114</w:t>
            </w:r>
          </w:p>
        </w:tc>
        <w:tc>
          <w:tcPr>
            <w:tcW w:w="851" w:type="dxa"/>
            <w:shd w:val="clear" w:color="auto" w:fill="FFFFFF"/>
          </w:tcPr>
          <w:p w:rsidR="001C3870" w:rsidRPr="001C3870" w:rsidRDefault="001C3870" w:rsidP="002D50C0">
            <w:pPr>
              <w:shd w:val="clear" w:color="auto" w:fill="FFFFFF"/>
              <w:rPr>
                <w:sz w:val="20"/>
                <w:szCs w:val="20"/>
              </w:rPr>
            </w:pPr>
            <w:r w:rsidRPr="001C3870">
              <w:rPr>
                <w:b/>
                <w:bCs/>
                <w:color w:val="000000"/>
                <w:sz w:val="20"/>
                <w:szCs w:val="20"/>
                <w:lang w:val="en-US"/>
              </w:rPr>
              <w:t>100.0%</w:t>
            </w:r>
          </w:p>
        </w:tc>
      </w:tr>
    </w:tbl>
    <w:p w:rsidR="00DE60EC" w:rsidRDefault="00DE60EC" w:rsidP="00D77303">
      <w:r w:rsidRPr="00D77303">
        <w:t>* Individual students can choose to enrol at multiple campuses.</w:t>
      </w:r>
    </w:p>
    <w:p w:rsidR="006B1075" w:rsidRDefault="006B1075" w:rsidP="006B1075">
      <w:r>
        <w:t>&lt;pp&gt; 2</w:t>
      </w:r>
      <w:r>
        <w:t>6</w:t>
      </w:r>
    </w:p>
    <w:p w:rsidR="00846BF2" w:rsidRDefault="00846BF2" w:rsidP="00D77303"/>
    <w:p w:rsidR="00DE60EC" w:rsidRPr="00D77303" w:rsidRDefault="00DE60EC" w:rsidP="00D77303"/>
    <w:p w:rsidR="00DE60EC" w:rsidRPr="00D77303" w:rsidRDefault="00DE60EC" w:rsidP="00846BF2">
      <w:pPr>
        <w:pStyle w:val="Heading1"/>
      </w:pPr>
      <w:r w:rsidRPr="00D77303">
        <w:t>INTERNATIONAL WORK</w:t>
      </w:r>
    </w:p>
    <w:p w:rsidR="00A65EFB" w:rsidRDefault="00A65EFB" w:rsidP="00D77303"/>
    <w:p w:rsidR="00DE60EC" w:rsidRPr="00D77303" w:rsidRDefault="00DE60EC" w:rsidP="00D77303">
      <w:r w:rsidRPr="00D77303">
        <w:t>This year</w:t>
      </w:r>
      <w:r w:rsidR="00A06E39">
        <w:t>'</w:t>
      </w:r>
      <w:r w:rsidRPr="00D77303">
        <w:t>s focus was on strengthening Chisholm</w:t>
      </w:r>
      <w:r w:rsidR="00A06E39">
        <w:t>'</w:t>
      </w:r>
      <w:r w:rsidRPr="00D77303">
        <w:t>s international brand presence,</w:t>
      </w:r>
      <w:r w:rsidR="00A65EFB">
        <w:t xml:space="preserve"> </w:t>
      </w:r>
      <w:r w:rsidRPr="00D77303">
        <w:t>diversification of markets, consolidation of expertise in broader markets and</w:t>
      </w:r>
      <w:r w:rsidR="00A65EFB">
        <w:t xml:space="preserve"> </w:t>
      </w:r>
      <w:r w:rsidRPr="00D77303">
        <w:t>improvements in systems and processes to support higher quality client service.</w:t>
      </w:r>
    </w:p>
    <w:p w:rsidR="00DE60EC" w:rsidRPr="00D77303" w:rsidRDefault="00DE60EC" w:rsidP="00D77303">
      <w:r w:rsidRPr="00D77303">
        <w:t>The focus is underpinned by the management of the risk associated with conducting business in foreign markets. Chisholm international activities included: onshore international students, transnational projects, consulting projects, the VET mobility project, delegations to and from partner countries, International partnerships with the private sector, institutions, partner governments and support for international research collaboration.</w:t>
      </w:r>
    </w:p>
    <w:p w:rsidR="00A65EFB" w:rsidRDefault="00A65EFB" w:rsidP="00D77303"/>
    <w:p w:rsidR="00A65EFB" w:rsidRDefault="00A65EFB" w:rsidP="00D77303"/>
    <w:p w:rsidR="00DE60EC" w:rsidRPr="00D77303" w:rsidRDefault="00DE60EC" w:rsidP="00A65EFB">
      <w:pPr>
        <w:pStyle w:val="Heading2"/>
      </w:pPr>
      <w:r w:rsidRPr="00D77303">
        <w:lastRenderedPageBreak/>
        <w:t>VIETNAM GOVERNMENT TVET REFORM</w:t>
      </w:r>
    </w:p>
    <w:p w:rsidR="00DE60EC" w:rsidRPr="00D77303" w:rsidRDefault="00DE60EC" w:rsidP="00D77303"/>
    <w:p w:rsidR="00DE60EC" w:rsidRPr="00D77303" w:rsidRDefault="00DE60EC" w:rsidP="00D77303">
      <w:r w:rsidRPr="00D77303">
        <w:t>Industry partner</w:t>
      </w:r>
    </w:p>
    <w:p w:rsidR="00DE60EC" w:rsidRDefault="00DE60EC" w:rsidP="00D77303">
      <w:r w:rsidRPr="00D77303">
        <w:t>Vietnamese Government General Directorate of Vocation Training</w:t>
      </w:r>
    </w:p>
    <w:p w:rsidR="00A65EFB" w:rsidRPr="00D77303" w:rsidRDefault="00A65EFB" w:rsidP="00D77303"/>
    <w:p w:rsidR="00DE60EC" w:rsidRPr="00D77303" w:rsidRDefault="00DE60EC" w:rsidP="00D77303">
      <w:r w:rsidRPr="00D77303">
        <w:t>Project activities</w:t>
      </w:r>
    </w:p>
    <w:p w:rsidR="00DE60EC" w:rsidRPr="00D77303" w:rsidRDefault="00DE60EC" w:rsidP="00D77303">
      <w:r w:rsidRPr="00D77303">
        <w:t>Chisholm is a preferred provider for the Vietnamese Government s General Directorate of Vocational Training and has continued to support Technical and Vocational Education and Training (TVET) reform by implementing the next phase of the Vietnam training package project.</w:t>
      </w:r>
    </w:p>
    <w:p w:rsidR="00DE60EC" w:rsidRPr="00D77303" w:rsidRDefault="00DE60EC" w:rsidP="00D77303">
      <w:r w:rsidRPr="00D77303">
        <w:t>This is an audit of 25 vocational colleges across Vietnam in preparation for the implementation of national training packages in 2017 and 2018. Vietnamese government TVET reform focuses on improved provision of teacher skills, industry collaboration and improved delivery of skills training to Vietnamese stakeholders, responsiveness to industry, employability and labour mobility throughout the Association of Southeast Asian Nations.</w:t>
      </w:r>
    </w:p>
    <w:p w:rsidR="00A65EFB" w:rsidRDefault="00A65EFB" w:rsidP="00D77303"/>
    <w:p w:rsidR="00A65EFB" w:rsidRDefault="00A65EFB" w:rsidP="00D77303"/>
    <w:p w:rsidR="00DE60EC" w:rsidRPr="00D77303" w:rsidRDefault="00DE60EC" w:rsidP="00A65EFB">
      <w:pPr>
        <w:pStyle w:val="Heading2"/>
      </w:pPr>
      <w:r w:rsidRPr="00D77303">
        <w:t>CHINESE ELECTRICAL COLLEGES</w:t>
      </w:r>
    </w:p>
    <w:p w:rsidR="00DE60EC" w:rsidRPr="00D77303" w:rsidRDefault="00DE60EC" w:rsidP="00D77303"/>
    <w:p w:rsidR="00DE60EC" w:rsidRPr="00D77303" w:rsidRDefault="00DE60EC" w:rsidP="00D77303">
      <w:r w:rsidRPr="00D77303">
        <w:t>Industry partner</w:t>
      </w:r>
    </w:p>
    <w:p w:rsidR="00DE60EC" w:rsidRPr="00D77303" w:rsidRDefault="00DE60EC" w:rsidP="00D77303">
      <w:r w:rsidRPr="00D77303">
        <w:t>Chinese electric</w:t>
      </w:r>
      <w:r w:rsidR="00AE47A4">
        <w:t>i</w:t>
      </w:r>
      <w:r w:rsidR="009A68A6">
        <w:t>a</w:t>
      </w:r>
      <w:r w:rsidRPr="00D77303">
        <w:t>l colleges</w:t>
      </w:r>
    </w:p>
    <w:p w:rsidR="009A68A6" w:rsidRDefault="009A68A6" w:rsidP="00D77303"/>
    <w:p w:rsidR="00DE60EC" w:rsidRPr="00D77303" w:rsidRDefault="00DE60EC" w:rsidP="00D77303">
      <w:r w:rsidRPr="00D77303">
        <w:t>Project activities</w:t>
      </w:r>
    </w:p>
    <w:p w:rsidR="00DE60EC" w:rsidRPr="00D77303" w:rsidRDefault="00DE60EC" w:rsidP="00D77303">
      <w:r w:rsidRPr="00D77303">
        <w:t>The partnership with the Chinese multi college project reached its 15th anniversary. The occasion was marked by a ministerial mission by former Victorian Skills Minister</w:t>
      </w:r>
      <w:r w:rsidR="00A65EFB">
        <w:t xml:space="preserve"> </w:t>
      </w:r>
      <w:r w:rsidRPr="00D77303">
        <w:t>Steve Herbert to China to meet with senior officials.</w:t>
      </w:r>
    </w:p>
    <w:p w:rsidR="00DE60EC" w:rsidRPr="00D77303" w:rsidRDefault="00DE60EC" w:rsidP="00D77303">
      <w:r w:rsidRPr="00D77303">
        <w:t>The project focused on Australian qualifications delivery</w:t>
      </w:r>
      <w:r w:rsidR="00A65EFB">
        <w:t xml:space="preserve"> </w:t>
      </w:r>
      <w:r w:rsidRPr="00D77303">
        <w:t>in areas including English language training, renewable energy and power systems. During 2016 approximately</w:t>
      </w:r>
      <w:r w:rsidR="00A65EFB">
        <w:t xml:space="preserve"> </w:t>
      </w:r>
      <w:r w:rsidRPr="00D77303">
        <w:t>4000 students completed Australian qualifications.</w:t>
      </w:r>
    </w:p>
    <w:p w:rsidR="00DE60EC" w:rsidRDefault="00DE60EC" w:rsidP="00D77303"/>
    <w:p w:rsidR="00A65EFB" w:rsidRDefault="00A65EFB" w:rsidP="00D77303"/>
    <w:p w:rsidR="00DE60EC" w:rsidRPr="00D77303" w:rsidRDefault="00DE60EC" w:rsidP="00A65EFB">
      <w:pPr>
        <w:pStyle w:val="Heading2"/>
      </w:pPr>
      <w:r w:rsidRPr="00D77303">
        <w:t>OVERSEAS VISITS</w:t>
      </w:r>
    </w:p>
    <w:p w:rsidR="00DE60EC" w:rsidRPr="00D77303" w:rsidRDefault="00DE60EC" w:rsidP="00D77303"/>
    <w:p w:rsidR="00DE60EC" w:rsidRPr="00D77303" w:rsidRDefault="00DE60EC" w:rsidP="00D77303">
      <w:r w:rsidRPr="00D77303">
        <w:t>Project activities</w:t>
      </w:r>
    </w:p>
    <w:p w:rsidR="00DE60EC" w:rsidRPr="00D77303" w:rsidRDefault="00DE60EC" w:rsidP="00D77303">
      <w:r w:rsidRPr="00D77303">
        <w:t>Many overseas visits were undertaken to southern Asia (India, Sri Lanka and Nepal), south east Asia, (Cambodia, Vietnam, Indonesia, Myanmar, Thailand and Singapore), North Asia, (China), Europe (Germany), Latin America (Brazil, Colombia, Peru, Argentina and Chile) and North</w:t>
      </w:r>
      <w:r w:rsidR="00A65EFB">
        <w:t xml:space="preserve"> </w:t>
      </w:r>
      <w:r w:rsidRPr="00D77303">
        <w:t>America (USA) to deliver offshore consulting services,</w:t>
      </w:r>
      <w:r w:rsidR="00A65EFB">
        <w:t xml:space="preserve"> </w:t>
      </w:r>
      <w:r w:rsidRPr="00D77303">
        <w:t>industry training and assessment programs and formal education courses, conduct business development activities, secure new projects, strengthen partnerships, oversee international operations, recruit students and present conference papers.</w:t>
      </w:r>
    </w:p>
    <w:p w:rsidR="00DE60EC" w:rsidRDefault="00DE60EC" w:rsidP="00D77303">
      <w:r w:rsidRPr="00D77303">
        <w:t>Chisholm secured two VET mobility grants to enable students to undertake industry visits to China for engineering and Sri Lan</w:t>
      </w:r>
      <w:r w:rsidR="00A65EFB">
        <w:t xml:space="preserve">ka for tourism and hospitality. </w:t>
      </w:r>
      <w:r w:rsidRPr="00D77303">
        <w:t xml:space="preserve">Staff also </w:t>
      </w:r>
      <w:r w:rsidRPr="00D77303">
        <w:lastRenderedPageBreak/>
        <w:t>undertook professional development visits to</w:t>
      </w:r>
      <w:r w:rsidR="00A65EFB">
        <w:t xml:space="preserve"> </w:t>
      </w:r>
      <w:r w:rsidRPr="00D77303">
        <w:t>the USA, Germany, Sri Lanka and China.</w:t>
      </w:r>
      <w:r w:rsidR="00A65EFB">
        <w:t xml:space="preserve"> </w:t>
      </w:r>
    </w:p>
    <w:p w:rsidR="00A65EFB" w:rsidRDefault="00A65EFB" w:rsidP="00D77303"/>
    <w:p w:rsidR="00A65EFB" w:rsidRPr="00D77303" w:rsidRDefault="00A65EFB" w:rsidP="00D77303"/>
    <w:p w:rsidR="00DE60EC" w:rsidRPr="00D77303" w:rsidRDefault="00DE60EC" w:rsidP="00A65EFB">
      <w:pPr>
        <w:pStyle w:val="Heading2"/>
      </w:pPr>
      <w:r w:rsidRPr="00D77303">
        <w:t>AUSTRALIAN DEPARTMENT OF FOREIGN AFFAIRS AND TRADE FELLOWSHIP PROGRAM</w:t>
      </w:r>
    </w:p>
    <w:p w:rsidR="00DE60EC" w:rsidRPr="00D77303" w:rsidRDefault="00DE60EC" w:rsidP="00D77303"/>
    <w:p w:rsidR="00DE60EC" w:rsidRPr="00D77303" w:rsidRDefault="00DE60EC" w:rsidP="00D77303">
      <w:r w:rsidRPr="00D77303">
        <w:t>Industry partner</w:t>
      </w:r>
    </w:p>
    <w:p w:rsidR="00DE60EC" w:rsidRPr="00D77303" w:rsidRDefault="00DE60EC" w:rsidP="00D77303">
      <w:r w:rsidRPr="00D77303">
        <w:t>Peruvian Minister of Labour</w:t>
      </w:r>
    </w:p>
    <w:p w:rsidR="00DE60EC" w:rsidRPr="00D77303" w:rsidRDefault="00DE60EC" w:rsidP="00D77303"/>
    <w:p w:rsidR="00DE60EC" w:rsidRPr="00D77303" w:rsidRDefault="00DE60EC" w:rsidP="00D77303">
      <w:r w:rsidRPr="00D77303">
        <w:t>Project activities</w:t>
      </w:r>
    </w:p>
    <w:p w:rsidR="00DE60EC" w:rsidRDefault="00DE60EC" w:rsidP="00D77303">
      <w:r w:rsidRPr="00D77303">
        <w:t>Chisholm successfully tendered with the Peruvian Ministry</w:t>
      </w:r>
      <w:r w:rsidR="00AE47A4">
        <w:t xml:space="preserve"> </w:t>
      </w:r>
      <w:r w:rsidRPr="00D77303">
        <w:t>of Labour for a Department of Foreign Affairs and Trade</w:t>
      </w:r>
      <w:r w:rsidR="00AE47A4">
        <w:t xml:space="preserve"> </w:t>
      </w:r>
      <w:r w:rsidRPr="00D77303">
        <w:t>funded program to deliver professional development to 15 visiting delegates from the Peruvian ministries of Labour, Education and Peruvian industry to strengthen the Peruvian</w:t>
      </w:r>
      <w:r w:rsidR="00AE47A4">
        <w:t xml:space="preserve"> </w:t>
      </w:r>
      <w:r w:rsidRPr="00D77303">
        <w:t>National Qualifications Framework. In November Phase</w:t>
      </w:r>
      <w:r w:rsidR="00AE47A4">
        <w:t xml:space="preserve"> </w:t>
      </w:r>
      <w:r w:rsidRPr="00D77303">
        <w:t>One began in Melbourne, with Phase Two to be undertaken in Peru in February 2017.</w:t>
      </w:r>
    </w:p>
    <w:p w:rsidR="00FE1EB5" w:rsidRDefault="00FE1EB5" w:rsidP="00FE1EB5">
      <w:r>
        <w:t>&lt;pp&gt; 2</w:t>
      </w:r>
      <w:r>
        <w:t>7</w:t>
      </w:r>
    </w:p>
    <w:p w:rsidR="00AE47A4" w:rsidRDefault="00AE47A4" w:rsidP="00D77303"/>
    <w:p w:rsidR="00AE47A4" w:rsidRPr="00D77303" w:rsidRDefault="00AE47A4" w:rsidP="00D77303"/>
    <w:p w:rsidR="00DE60EC" w:rsidRPr="00D77303" w:rsidRDefault="00DE60EC" w:rsidP="00AE47A4">
      <w:pPr>
        <w:pStyle w:val="Heading2"/>
      </w:pPr>
      <w:r w:rsidRPr="00D77303">
        <w:t>QATAR PETROLEUM</w:t>
      </w:r>
    </w:p>
    <w:p w:rsidR="00DE60EC" w:rsidRPr="00D77303" w:rsidRDefault="00DE60EC" w:rsidP="00D77303"/>
    <w:p w:rsidR="00DE60EC" w:rsidRPr="00D77303" w:rsidRDefault="00DE60EC" w:rsidP="00D77303">
      <w:r w:rsidRPr="00D77303">
        <w:t>Industry partner</w:t>
      </w:r>
    </w:p>
    <w:p w:rsidR="00DE60EC" w:rsidRPr="00D77303" w:rsidRDefault="00DE60EC" w:rsidP="00D77303">
      <w:r w:rsidRPr="00D77303">
        <w:t>Qatar Petroleum</w:t>
      </w:r>
    </w:p>
    <w:p w:rsidR="00AE47A4" w:rsidRDefault="00AE47A4" w:rsidP="00D77303"/>
    <w:p w:rsidR="00DE60EC" w:rsidRPr="00D77303" w:rsidRDefault="00DE60EC" w:rsidP="00D77303">
      <w:r w:rsidRPr="00D77303">
        <w:t>Project activities</w:t>
      </w:r>
    </w:p>
    <w:p w:rsidR="00DE60EC" w:rsidRDefault="00DE60EC" w:rsidP="00D77303">
      <w:r w:rsidRPr="00D77303">
        <w:t>Now in its fifth year, the Qatar Petroleum transnational</w:t>
      </w:r>
      <w:r w:rsidR="00AE47A4">
        <w:t xml:space="preserve"> </w:t>
      </w:r>
      <w:r w:rsidRPr="00D77303">
        <w:t>project continued to provide teacher training to trainers in the moderation and validation of assessment in technician training. Since inception, 1000 Qatari students</w:t>
      </w:r>
      <w:r w:rsidR="00AE47A4">
        <w:t xml:space="preserve"> </w:t>
      </w:r>
      <w:r w:rsidRPr="00D77303">
        <w:t>have received Australian qualifications in technical</w:t>
      </w:r>
      <w:r w:rsidR="00AE47A4">
        <w:t xml:space="preserve"> </w:t>
      </w:r>
      <w:r w:rsidRPr="00D77303">
        <w:t>areas including administration and instrumentation, process, mechanical, electrical and security. Chisholm provided a panel of specialist moderators and assessors who conducted annual quality audits, developed and implemented continuous improvement strategies, and provided educational advice and support.</w:t>
      </w:r>
    </w:p>
    <w:p w:rsidR="00AE47A4" w:rsidRDefault="00AE47A4" w:rsidP="00D77303"/>
    <w:p w:rsidR="00AE47A4" w:rsidRPr="00D77303" w:rsidRDefault="00AE47A4" w:rsidP="00D77303"/>
    <w:p w:rsidR="00DE60EC" w:rsidRPr="00D77303" w:rsidRDefault="00DE60EC" w:rsidP="00AE47A4">
      <w:pPr>
        <w:pStyle w:val="Heading2"/>
      </w:pPr>
      <w:r w:rsidRPr="00D77303">
        <w:t>CHEVRON ENJOY SCIENCE PROJECT</w:t>
      </w:r>
    </w:p>
    <w:p w:rsidR="00DE60EC" w:rsidRPr="00D77303" w:rsidRDefault="00DE60EC" w:rsidP="00D77303"/>
    <w:p w:rsidR="00DE60EC" w:rsidRPr="00D77303" w:rsidRDefault="00DE60EC" w:rsidP="00D77303">
      <w:r w:rsidRPr="00D77303">
        <w:t>Industry partner</w:t>
      </w:r>
    </w:p>
    <w:p w:rsidR="00DE60EC" w:rsidRPr="00D77303" w:rsidRDefault="00DE60EC" w:rsidP="00D77303">
      <w:r w:rsidRPr="00D77303">
        <w:t>Kenan Foundation Asia</w:t>
      </w:r>
    </w:p>
    <w:p w:rsidR="00DE60EC" w:rsidRPr="00D77303" w:rsidRDefault="00DE60EC" w:rsidP="00D77303"/>
    <w:p w:rsidR="00DE60EC" w:rsidRPr="00D77303" w:rsidRDefault="00DE60EC" w:rsidP="00D77303">
      <w:r w:rsidRPr="00D77303">
        <w:t>Project activities</w:t>
      </w:r>
    </w:p>
    <w:p w:rsidR="00DE60EC" w:rsidRPr="00D77303" w:rsidRDefault="00DE60EC" w:rsidP="00D77303">
      <w:r w:rsidRPr="00D77303">
        <w:lastRenderedPageBreak/>
        <w:t>The Chevron Enjoy Science Project (CESP) is focused on science, technology, engineering and mathematics (STEM) education and TVET. Chisholm assisted in identifying a high quality STEM curriculum, building capacities of TVET institutions and teachers, supporting Kenan Foundation Asia in establishing TVET hubs in key industry areas and creating a platform to engage the Thai private sector through the hubs.</w:t>
      </w:r>
    </w:p>
    <w:p w:rsidR="00DE60EC" w:rsidRDefault="00DE60EC" w:rsidP="00D77303"/>
    <w:p w:rsidR="002E570F" w:rsidRPr="00D77303" w:rsidRDefault="002E570F" w:rsidP="00D77303"/>
    <w:p w:rsidR="00DE60EC" w:rsidRPr="00D77303" w:rsidRDefault="00DE60EC" w:rsidP="002E570F">
      <w:pPr>
        <w:pStyle w:val="Heading2"/>
      </w:pPr>
      <w:r w:rsidRPr="00D77303">
        <w:t>MYANMAR TVET LEADERSHIP PROJECT</w:t>
      </w:r>
    </w:p>
    <w:p w:rsidR="00DE60EC" w:rsidRPr="00D77303" w:rsidRDefault="00DE60EC" w:rsidP="00D77303"/>
    <w:p w:rsidR="00DE60EC" w:rsidRPr="00D77303" w:rsidRDefault="00DE60EC" w:rsidP="00D77303">
      <w:r w:rsidRPr="00D77303">
        <w:t>Industry partner</w:t>
      </w:r>
    </w:p>
    <w:p w:rsidR="00DE60EC" w:rsidRPr="00D77303" w:rsidRDefault="00DE60EC" w:rsidP="00D77303">
      <w:r w:rsidRPr="00D77303">
        <w:t>Myanmar s VET colleges</w:t>
      </w:r>
    </w:p>
    <w:p w:rsidR="002E570F" w:rsidRDefault="002E570F" w:rsidP="00D77303"/>
    <w:p w:rsidR="00DE60EC" w:rsidRPr="00D77303" w:rsidRDefault="00DE60EC" w:rsidP="00D77303">
      <w:r w:rsidRPr="00D77303">
        <w:t>Project activities</w:t>
      </w:r>
    </w:p>
    <w:p w:rsidR="00DE60EC" w:rsidRPr="00D77303" w:rsidRDefault="00DE60EC" w:rsidP="00D77303">
      <w:r w:rsidRPr="00D77303">
        <w:t>The third phase of a Myanmar TVET Leadership Project, funded through TAFE Directors Australia, was implemented by Chisholm in association with Melbourne Polytechnic in July. A targeted training program was developed and delivered to principals of vocational colleges from across Myanmar. The project was delivered both in Australia and in Myanmar with a focus on TVET leadership and human resources development.</w:t>
      </w:r>
    </w:p>
    <w:p w:rsidR="002E570F" w:rsidRDefault="002E570F" w:rsidP="00D77303"/>
    <w:p w:rsidR="002E570F" w:rsidRDefault="002E570F" w:rsidP="00D77303"/>
    <w:p w:rsidR="00DE60EC" w:rsidRPr="00D77303" w:rsidRDefault="00DE60EC" w:rsidP="002E570F">
      <w:pPr>
        <w:pStyle w:val="Heading2"/>
      </w:pPr>
      <w:r w:rsidRPr="00D77303">
        <w:t>INTERNATIONAL STUDENT RECRUITMENT</w:t>
      </w:r>
    </w:p>
    <w:p w:rsidR="00DE60EC" w:rsidRPr="00D77303" w:rsidRDefault="00DE60EC" w:rsidP="00D77303"/>
    <w:p w:rsidR="00DE60EC" w:rsidRPr="00D77303" w:rsidRDefault="00DE60EC" w:rsidP="00D77303">
      <w:r w:rsidRPr="00D77303">
        <w:t>Project activities</w:t>
      </w:r>
    </w:p>
    <w:p w:rsidR="00DE60EC" w:rsidRPr="00D77303" w:rsidRDefault="00DE60EC" w:rsidP="00D77303">
      <w:r w:rsidRPr="00D77303">
        <w:t>Chisholm welcomes students from over 43 countries around the globe including throughout Asia, Europe and America.</w:t>
      </w:r>
    </w:p>
    <w:p w:rsidR="00DE60EC" w:rsidRPr="00D77303" w:rsidRDefault="00DE60EC" w:rsidP="00D77303">
      <w:r w:rsidRPr="00D77303">
        <w:t>International students undertake courses from Certificate</w:t>
      </w:r>
      <w:r w:rsidR="001F5F85">
        <w:t xml:space="preserve"> </w:t>
      </w:r>
      <w:r w:rsidRPr="00D77303">
        <w:t>III, diploma and degrees. Through its strategic partner La</w:t>
      </w:r>
      <w:r w:rsidR="001F5F85">
        <w:t xml:space="preserve"> </w:t>
      </w:r>
      <w:r w:rsidRPr="00D77303">
        <w:t>Trobe University, Chisholm also offers degree and pathway</w:t>
      </w:r>
      <w:r w:rsidR="001F5F85">
        <w:t xml:space="preserve"> </w:t>
      </w:r>
      <w:r w:rsidRPr="00D77303">
        <w:t>programs to degrees.</w:t>
      </w:r>
    </w:p>
    <w:p w:rsidR="00FE1EB5" w:rsidRDefault="00FE1EB5" w:rsidP="00FE1EB5">
      <w:r>
        <w:t>&lt;pp&gt; 2</w:t>
      </w:r>
      <w:r>
        <w:t>8</w:t>
      </w:r>
    </w:p>
    <w:p w:rsidR="00DE60EC" w:rsidRDefault="00DE60EC" w:rsidP="00D77303"/>
    <w:p w:rsidR="00DE60EC" w:rsidRPr="00D77303" w:rsidRDefault="00DE60EC" w:rsidP="00D77303"/>
    <w:p w:rsidR="00DE60EC" w:rsidRPr="00D77303" w:rsidRDefault="00DE60EC" w:rsidP="001F5F85">
      <w:pPr>
        <w:pStyle w:val="Heading2"/>
      </w:pPr>
      <w:r w:rsidRPr="00D77303">
        <w:t>OVERSEAS OPERATIONS</w:t>
      </w:r>
    </w:p>
    <w:p w:rsidR="00DE60EC" w:rsidRPr="00D77303" w:rsidRDefault="00DE60EC" w:rsidP="00D77303"/>
    <w:p w:rsidR="00DE60EC" w:rsidRPr="00D77303" w:rsidRDefault="00DE60EC" w:rsidP="00D77303">
      <w:r w:rsidRPr="00D77303">
        <w:t>Nature of strategic and operational risks</w:t>
      </w:r>
    </w:p>
    <w:p w:rsidR="00DE60EC" w:rsidRDefault="00DE60EC" w:rsidP="00D77303">
      <w:r w:rsidRPr="00D77303">
        <w:t>The Chisholm international strategy embraces strategic partnerships that provide opportunities for revenue growth, capacity building, professional development and student mobility. The activities target countries and partners across the globe. International strategy is underpinned by robust risk analysis at all stages of engagement and the risks associated with all activities are carefully managed to mitigate them.</w:t>
      </w:r>
    </w:p>
    <w:p w:rsidR="008810C0" w:rsidRDefault="008810C0" w:rsidP="00D77303"/>
    <w:p w:rsidR="008810C0" w:rsidRPr="00D77303" w:rsidRDefault="008810C0" w:rsidP="00D77303"/>
    <w:p w:rsidR="00DE60EC" w:rsidRPr="00D77303" w:rsidRDefault="00DE60EC" w:rsidP="008810C0">
      <w:pPr>
        <w:pStyle w:val="Heading2"/>
      </w:pPr>
      <w:r w:rsidRPr="00D77303">
        <w:t>STRATEGIES ESTABLISHED TO MANAGE RISKS</w:t>
      </w:r>
    </w:p>
    <w:p w:rsidR="008810C0" w:rsidRDefault="008810C0" w:rsidP="00D77303"/>
    <w:p w:rsidR="00DE60EC" w:rsidRPr="00D77303" w:rsidRDefault="00DE60EC" w:rsidP="00D77303">
      <w:r w:rsidRPr="00D77303">
        <w:t>The Risk Management Plan outlines specific strategies</w:t>
      </w:r>
      <w:r w:rsidR="008810C0">
        <w:t xml:space="preserve"> </w:t>
      </w:r>
      <w:r w:rsidRPr="00D77303">
        <w:t>to mitigate risk in two categories:</w:t>
      </w:r>
    </w:p>
    <w:p w:rsidR="00DE60EC" w:rsidRPr="00D77303" w:rsidRDefault="00DE60EC" w:rsidP="008810C0">
      <w:pPr>
        <w:pStyle w:val="ListParagraph"/>
        <w:numPr>
          <w:ilvl w:val="0"/>
          <w:numId w:val="7"/>
        </w:numPr>
        <w:ind w:left="378"/>
      </w:pPr>
      <w:r w:rsidRPr="00D77303">
        <w:t>Strategic risk</w:t>
      </w:r>
      <w:r w:rsidR="00D77303">
        <w:t>—</w:t>
      </w:r>
      <w:r w:rsidRPr="00D77303">
        <w:t>any risks out of control of the Board and Executive must be responded to through changes in strategy direction to protect Institute business;</w:t>
      </w:r>
    </w:p>
    <w:p w:rsidR="00DE60EC" w:rsidRPr="00D77303" w:rsidRDefault="00DE60EC" w:rsidP="008810C0">
      <w:pPr>
        <w:pStyle w:val="ListParagraph"/>
        <w:numPr>
          <w:ilvl w:val="0"/>
          <w:numId w:val="7"/>
        </w:numPr>
        <w:ind w:left="378"/>
      </w:pPr>
      <w:r w:rsidRPr="00D77303">
        <w:t>Operational risk</w:t>
      </w:r>
      <w:r w:rsidR="00D77303">
        <w:t>—</w:t>
      </w:r>
      <w:r w:rsidRPr="00D77303">
        <w:t>The downstream risks that can be managed and mitigated against,</w:t>
      </w:r>
      <w:r w:rsidR="00FE1EB5">
        <w:t xml:space="preserve"> </w:t>
      </w:r>
      <w:r w:rsidRPr="00D77303">
        <w:t>which may have strategic impact but can be addressed through operational management.</w:t>
      </w:r>
    </w:p>
    <w:p w:rsidR="00DE60EC" w:rsidRPr="00D77303" w:rsidRDefault="00DE60EC" w:rsidP="00D77303"/>
    <w:p w:rsidR="00DE60EC" w:rsidRPr="00D77303" w:rsidRDefault="00DE60EC" w:rsidP="00D77303">
      <w:r w:rsidRPr="00D77303">
        <w:t>The mitigation measures for all risks under both of these categories are carefully reviewed and evaluated to ensure that Chisholm leadership and management can respond to the changing nature of the international environment in which Chisholm operates. This includes the Australian</w:t>
      </w:r>
      <w:r w:rsidR="008810C0">
        <w:t xml:space="preserve"> </w:t>
      </w:r>
      <w:r w:rsidRPr="00D77303">
        <w:t>Skills Quality Authority requirements for offshore delivery</w:t>
      </w:r>
      <w:r w:rsidR="008810C0">
        <w:t xml:space="preserve"> </w:t>
      </w:r>
      <w:r w:rsidRPr="00D77303">
        <w:t>and the Education Services for Overseas Students Act 2000 requirements for international students.</w:t>
      </w:r>
    </w:p>
    <w:p w:rsidR="008810C0" w:rsidRDefault="008810C0" w:rsidP="00D77303"/>
    <w:p w:rsidR="00DE60EC" w:rsidRPr="00D77303" w:rsidRDefault="00DE60EC" w:rsidP="00D77303">
      <w:r w:rsidRPr="00D77303">
        <w:t>Chisholm provides:</w:t>
      </w:r>
    </w:p>
    <w:p w:rsidR="00DE60EC" w:rsidRPr="00D77303" w:rsidRDefault="00DE60EC" w:rsidP="008810C0">
      <w:pPr>
        <w:pStyle w:val="ListParagraph"/>
        <w:numPr>
          <w:ilvl w:val="0"/>
          <w:numId w:val="1"/>
        </w:numPr>
        <w:ind w:left="426"/>
      </w:pPr>
      <w:r w:rsidRPr="00D77303">
        <w:t xml:space="preserve">regular reports </w:t>
      </w:r>
      <w:r w:rsidR="008810C0">
        <w:t>to the Board regarding Chisholm'</w:t>
      </w:r>
      <w:r w:rsidRPr="00D77303">
        <w:t>s</w:t>
      </w:r>
      <w:r w:rsidR="008810C0">
        <w:t xml:space="preserve"> </w:t>
      </w:r>
      <w:r w:rsidRPr="00D77303">
        <w:t>offshore activities</w:t>
      </w:r>
    </w:p>
    <w:p w:rsidR="00DE60EC" w:rsidRPr="00D77303" w:rsidRDefault="00DE60EC" w:rsidP="008810C0">
      <w:pPr>
        <w:pStyle w:val="ListParagraph"/>
        <w:numPr>
          <w:ilvl w:val="0"/>
          <w:numId w:val="1"/>
        </w:numPr>
        <w:ind w:left="426"/>
      </w:pPr>
      <w:r w:rsidRPr="00D77303">
        <w:t xml:space="preserve">frequent consultation with senior management and relevant government departments </w:t>
      </w:r>
      <w:r w:rsidR="008810C0">
        <w:t>o</w:t>
      </w:r>
      <w:r w:rsidRPr="00D77303">
        <w:t>n strategic direction with a view to minimising potential risk factors</w:t>
      </w:r>
    </w:p>
    <w:p w:rsidR="00DE60EC" w:rsidRPr="00D77303" w:rsidRDefault="00DE60EC" w:rsidP="008810C0">
      <w:pPr>
        <w:pStyle w:val="ListParagraph"/>
        <w:numPr>
          <w:ilvl w:val="0"/>
          <w:numId w:val="1"/>
        </w:numPr>
        <w:ind w:left="426"/>
      </w:pPr>
      <w:r w:rsidRPr="00D77303">
        <w:t>a short, medium and long term pipeline of activities to ensure ongoing international presence and business viability</w:t>
      </w:r>
    </w:p>
    <w:p w:rsidR="00DE60EC" w:rsidRPr="00D77303" w:rsidRDefault="00DE60EC" w:rsidP="008810C0">
      <w:pPr>
        <w:pStyle w:val="ListParagraph"/>
        <w:numPr>
          <w:ilvl w:val="0"/>
          <w:numId w:val="1"/>
        </w:numPr>
        <w:ind w:left="426"/>
      </w:pPr>
      <w:r w:rsidRPr="00D77303">
        <w:t>a business case outlining new major international activities to the Board for consideration and approval before the activity commences</w:t>
      </w:r>
    </w:p>
    <w:p w:rsidR="00DE60EC" w:rsidRPr="00D77303" w:rsidRDefault="00DE60EC" w:rsidP="008810C0">
      <w:pPr>
        <w:pStyle w:val="ListParagraph"/>
        <w:numPr>
          <w:ilvl w:val="0"/>
          <w:numId w:val="1"/>
        </w:numPr>
        <w:ind w:left="426"/>
      </w:pPr>
      <w:r w:rsidRPr="00D77303">
        <w:t>continual scanning of the business environment in each of the countries in which Chisholm operates to identify change to the risk situation.</w:t>
      </w:r>
    </w:p>
    <w:p w:rsidR="00DE60EC" w:rsidRDefault="00DE60EC" w:rsidP="00D77303"/>
    <w:p w:rsidR="008810C0" w:rsidRPr="00D77303" w:rsidRDefault="008810C0" w:rsidP="00D77303"/>
    <w:p w:rsidR="00DE60EC" w:rsidRPr="00D77303" w:rsidRDefault="00DE60EC" w:rsidP="008810C0">
      <w:pPr>
        <w:pStyle w:val="Heading2"/>
      </w:pPr>
      <w:r w:rsidRPr="00D77303">
        <w:t>PERFORMANCE MEASURES AND TARGETS</w:t>
      </w:r>
    </w:p>
    <w:p w:rsidR="008810C0" w:rsidRDefault="008810C0" w:rsidP="00D77303"/>
    <w:p w:rsidR="00DE60EC" w:rsidRPr="00D77303" w:rsidRDefault="00DE60EC" w:rsidP="00D77303">
      <w:r w:rsidRPr="00D77303">
        <w:t>Achieving expected outcomes</w:t>
      </w:r>
    </w:p>
    <w:p w:rsidR="00DE60EC" w:rsidRPr="00D77303" w:rsidRDefault="00DE60EC" w:rsidP="00D77303">
      <w:r w:rsidRPr="00D77303">
        <w:t>Chisholm</w:t>
      </w:r>
      <w:r w:rsidR="008810C0">
        <w:t>'</w:t>
      </w:r>
      <w:r w:rsidRPr="00D77303">
        <w:t>s offshore opportunities and contracted</w:t>
      </w:r>
      <w:r w:rsidR="008810C0">
        <w:t xml:space="preserve"> </w:t>
      </w:r>
      <w:r w:rsidRPr="00D77303">
        <w:t>partnership projects are managed within a strict quality and project management environment. This environment supports growth in international project operations and provides opportunities to strengthen partner relationships with a view to building on existing international activities.</w:t>
      </w:r>
    </w:p>
    <w:p w:rsidR="00DE60EC" w:rsidRPr="00D77303" w:rsidRDefault="00DE60EC" w:rsidP="00D77303">
      <w:r w:rsidRPr="00D77303">
        <w:t>To promote optimum performance and outcomes:</w:t>
      </w:r>
    </w:p>
    <w:p w:rsidR="00DE60EC" w:rsidRPr="00D77303" w:rsidRDefault="00DE60EC" w:rsidP="008810C0">
      <w:pPr>
        <w:pStyle w:val="ListParagraph"/>
        <w:numPr>
          <w:ilvl w:val="0"/>
          <w:numId w:val="1"/>
        </w:numPr>
        <w:ind w:left="426"/>
      </w:pPr>
      <w:r w:rsidRPr="00D77303">
        <w:t>all pipeline project activities are carefully assessed to</w:t>
      </w:r>
      <w:r w:rsidR="008810C0">
        <w:t xml:space="preserve"> </w:t>
      </w:r>
      <w:r w:rsidRPr="00D77303">
        <w:t>determine risk profile, commercial viability, match to</w:t>
      </w:r>
      <w:r w:rsidR="008810C0">
        <w:t xml:space="preserve"> </w:t>
      </w:r>
      <w:r w:rsidRPr="00D77303">
        <w:t>Institute capability and strategic purpose prior to and</w:t>
      </w:r>
      <w:r w:rsidR="008810C0">
        <w:t xml:space="preserve"> </w:t>
      </w:r>
      <w:r w:rsidRPr="00D77303">
        <w:t>during the development cycle</w:t>
      </w:r>
    </w:p>
    <w:p w:rsidR="00DE60EC" w:rsidRPr="00D77303" w:rsidRDefault="00DE60EC" w:rsidP="008810C0">
      <w:pPr>
        <w:pStyle w:val="ListParagraph"/>
        <w:numPr>
          <w:ilvl w:val="0"/>
          <w:numId w:val="1"/>
        </w:numPr>
        <w:ind w:left="426"/>
      </w:pPr>
      <w:r w:rsidRPr="00D77303">
        <w:t>all contracts and agreements are carefully reviewed to</w:t>
      </w:r>
      <w:r w:rsidR="008810C0">
        <w:t xml:space="preserve"> e</w:t>
      </w:r>
      <w:r w:rsidRPr="00D77303">
        <w:t>nsure fit for purpose with the scope of services;</w:t>
      </w:r>
    </w:p>
    <w:p w:rsidR="00DE60EC" w:rsidRPr="00D77303" w:rsidRDefault="00DE60EC" w:rsidP="008810C0">
      <w:pPr>
        <w:pStyle w:val="ListParagraph"/>
        <w:numPr>
          <w:ilvl w:val="0"/>
          <w:numId w:val="1"/>
        </w:numPr>
        <w:ind w:left="426"/>
      </w:pPr>
      <w:r w:rsidRPr="00D77303">
        <w:t>each activity is assessed for project performance against client requirements;</w:t>
      </w:r>
    </w:p>
    <w:p w:rsidR="00DE60EC" w:rsidRPr="00D77303" w:rsidRDefault="00DE60EC" w:rsidP="00D77303">
      <w:pPr>
        <w:pStyle w:val="ListParagraph"/>
        <w:numPr>
          <w:ilvl w:val="0"/>
          <w:numId w:val="1"/>
        </w:numPr>
        <w:ind w:left="426"/>
      </w:pPr>
      <w:r w:rsidRPr="00D77303">
        <w:lastRenderedPageBreak/>
        <w:t>detailed financial planning and management ensures that projects are commercially viable and managed to</w:t>
      </w:r>
      <w:r w:rsidR="008810C0">
        <w:t xml:space="preserve"> </w:t>
      </w:r>
      <w:r w:rsidRPr="00D77303">
        <w:t>maximise commercial return and Institute benefit.</w:t>
      </w:r>
    </w:p>
    <w:p w:rsidR="00DE60EC" w:rsidRDefault="00DE60EC" w:rsidP="00D77303"/>
    <w:p w:rsidR="008810C0" w:rsidRPr="008810C0" w:rsidRDefault="008810C0" w:rsidP="00D77303"/>
    <w:p w:rsidR="008810C0" w:rsidRPr="008810C0" w:rsidRDefault="008810C0" w:rsidP="008810C0">
      <w:pPr>
        <w:pStyle w:val="Heading2"/>
      </w:pPr>
      <w:r w:rsidRPr="008810C0">
        <w:t>DELEGATIONS TO CHISHOLM</w:t>
      </w:r>
    </w:p>
    <w:p w:rsidR="008810C0" w:rsidRDefault="008810C0" w:rsidP="008810C0"/>
    <w:p w:rsidR="008810C0" w:rsidRPr="008810C0" w:rsidRDefault="008810C0" w:rsidP="008810C0">
      <w:r w:rsidRPr="008810C0">
        <w:t>During 2016 Chisholm was visited by delegations from the following countries:</w:t>
      </w:r>
    </w:p>
    <w:p w:rsidR="008810C0" w:rsidRPr="008810C0" w:rsidRDefault="008810C0" w:rsidP="008810C0">
      <w:r w:rsidRPr="008810C0">
        <w:t>India, Bangladesh, Myanmar, Sri Lanka, Malaysia, Japan, Korea, Chile, Argentina, Colombia, Peru, Vietnam and China. Chisholm also took part in state government-hosted delegations from Chile, Argentina, Colombia, Peru, Uruguay, Myanmar,</w:t>
      </w:r>
      <w:r>
        <w:t xml:space="preserve"> </w:t>
      </w:r>
      <w:r w:rsidRPr="008810C0">
        <w:t>China, Bangladesh, Sri Lanka, Vietnam and China.</w:t>
      </w:r>
    </w:p>
    <w:p w:rsidR="00DE60EC" w:rsidRDefault="00FE1EB5" w:rsidP="00D77303">
      <w:r>
        <w:t>&lt;pp&gt; 2</w:t>
      </w:r>
      <w:r>
        <w:t>9</w:t>
      </w:r>
    </w:p>
    <w:p w:rsidR="00FE1EB5" w:rsidRPr="00D77303" w:rsidRDefault="00FE1EB5" w:rsidP="00D77303"/>
    <w:p w:rsidR="00DE60EC" w:rsidRPr="00D77303" w:rsidRDefault="00DE60EC" w:rsidP="00D77303"/>
    <w:p w:rsidR="00DE60EC" w:rsidRPr="00D77303" w:rsidRDefault="00DE60EC" w:rsidP="008810C0">
      <w:pPr>
        <w:pStyle w:val="Heading1"/>
      </w:pPr>
      <w:r w:rsidRPr="00D77303">
        <w:t>FINANCIAL OVERVIEW</w:t>
      </w:r>
    </w:p>
    <w:p w:rsidR="00DE60EC" w:rsidRPr="00D77303" w:rsidRDefault="00DE60EC" w:rsidP="00D77303"/>
    <w:p w:rsidR="00DE60EC" w:rsidRPr="00D77303" w:rsidRDefault="00DE60EC" w:rsidP="00FC4107">
      <w:pPr>
        <w:pStyle w:val="Heading2"/>
      </w:pPr>
      <w:r w:rsidRPr="00D77303">
        <w:t>For the year ended 31 December 2016</w:t>
      </w:r>
    </w:p>
    <w:p w:rsidR="00FC4107" w:rsidRDefault="00FC4107" w:rsidP="00D77303"/>
    <w:p w:rsidR="00DE60EC" w:rsidRPr="00D77303" w:rsidRDefault="00DE60EC" w:rsidP="00D77303">
      <w:r w:rsidRPr="00D77303">
        <w:t>The Chisholm Group (</w:t>
      </w:r>
      <w:r w:rsidR="00A06E39">
        <w:t>'</w:t>
      </w:r>
      <w:r w:rsidRPr="00D77303">
        <w:t>the Group</w:t>
      </w:r>
      <w:r w:rsidR="00A06E39">
        <w:t>'</w:t>
      </w:r>
      <w:r w:rsidRPr="00D77303">
        <w:t>), comprising Chisholm Institute, Caroline Chisholm Education Foundation, Chisholm Online</w:t>
      </w:r>
      <w:r w:rsidR="00FC4107">
        <w:t xml:space="preserve"> </w:t>
      </w:r>
      <w:r w:rsidRPr="00D77303">
        <w:t>and Chisholm Academy recorded a net surplus of $13.4 million (2015: $6.1 million surplus) compared to a Board approved</w:t>
      </w:r>
      <w:r w:rsidR="00FC4107">
        <w:t xml:space="preserve"> </w:t>
      </w:r>
      <w:r w:rsidRPr="00D77303">
        <w:t>budget net loss of $0.1 million for 2016 as a result of receiving higher than anticipated operating and capital contributions.</w:t>
      </w:r>
      <w:r w:rsidR="00FC4107">
        <w:t xml:space="preserve"> </w:t>
      </w:r>
      <w:r w:rsidRPr="00D77303">
        <w:t>Overall, income and expenses from transactions excluding capital contributions and depreciation were not significantly different from budget. The comprehensive result was a $23.2 million surplus (2015: $6.1 million surplus) due to a $9.8 million</w:t>
      </w:r>
      <w:r w:rsidR="00FC4107">
        <w:t xml:space="preserve"> </w:t>
      </w:r>
      <w:r w:rsidRPr="00D77303">
        <w:t>increase in land following a managerial revaluation.</w:t>
      </w:r>
    </w:p>
    <w:p w:rsidR="00DE60EC" w:rsidRDefault="00DE60EC" w:rsidP="00D77303">
      <w:r w:rsidRPr="00D77303">
        <w:t>During the year the Group continued to apply a prudent financial approach in a challenging environment while providing</w:t>
      </w:r>
      <w:r w:rsidR="00FC4107">
        <w:t xml:space="preserve"> </w:t>
      </w:r>
      <w:r w:rsidRPr="00D77303">
        <w:t>quality delivery. Chisholm remains focused on excellent quality training and education, growing its revenues, closely</w:t>
      </w:r>
      <w:r w:rsidR="00FC4107">
        <w:t xml:space="preserve"> </w:t>
      </w:r>
      <w:r w:rsidRPr="00D77303">
        <w:t>monitoring its costs, improving efficiency and productivity towards financial sustainability; and is committed to reinvestment</w:t>
      </w:r>
      <w:r w:rsidR="00FC4107">
        <w:t xml:space="preserve"> </w:t>
      </w:r>
      <w:r w:rsidRPr="00D77303">
        <w:t>in educational, operational and capital initiatives.</w:t>
      </w:r>
    </w:p>
    <w:p w:rsidR="00FC4107" w:rsidRDefault="00FC4107" w:rsidP="00D77303"/>
    <w:tbl>
      <w:tblPr>
        <w:tblW w:w="945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4536"/>
        <w:gridCol w:w="1134"/>
        <w:gridCol w:w="993"/>
        <w:gridCol w:w="850"/>
        <w:gridCol w:w="992"/>
        <w:gridCol w:w="948"/>
      </w:tblGrid>
      <w:tr w:rsidR="00B57BAE" w:rsidRPr="00C06C89" w:rsidTr="002F1668">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Consolidated</w:t>
            </w:r>
          </w:p>
        </w:tc>
        <w:tc>
          <w:tcPr>
            <w:tcW w:w="1134"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2016</w:t>
            </w:r>
          </w:p>
        </w:tc>
        <w:tc>
          <w:tcPr>
            <w:tcW w:w="993"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2015</w:t>
            </w:r>
          </w:p>
        </w:tc>
        <w:tc>
          <w:tcPr>
            <w:tcW w:w="850"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2014</w:t>
            </w:r>
          </w:p>
        </w:tc>
        <w:tc>
          <w:tcPr>
            <w:tcW w:w="992"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2013</w:t>
            </w:r>
          </w:p>
        </w:tc>
        <w:tc>
          <w:tcPr>
            <w:tcW w:w="948"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2012</w:t>
            </w:r>
          </w:p>
        </w:tc>
      </w:tr>
      <w:tr w:rsidR="00B57BAE" w:rsidRPr="00C06C89" w:rsidTr="002F1668">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Summary of f</w:t>
            </w:r>
            <w:r>
              <w:rPr>
                <w:b/>
                <w:bCs/>
                <w:color w:val="000000"/>
                <w:sz w:val="20"/>
                <w:szCs w:val="20"/>
                <w:lang w:val="en-US"/>
              </w:rPr>
              <w:t>i</w:t>
            </w:r>
            <w:r w:rsidRPr="00C06C89">
              <w:rPr>
                <w:b/>
                <w:bCs/>
                <w:color w:val="000000"/>
                <w:sz w:val="20"/>
                <w:szCs w:val="20"/>
                <w:lang w:val="en-US"/>
              </w:rPr>
              <w:t>nancial results</w:t>
            </w:r>
          </w:p>
        </w:tc>
        <w:tc>
          <w:tcPr>
            <w:tcW w:w="1134"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c>
          <w:tcPr>
            <w:tcW w:w="993"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c>
          <w:tcPr>
            <w:tcW w:w="850"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c>
          <w:tcPr>
            <w:tcW w:w="992"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c>
          <w:tcPr>
            <w:tcW w:w="948"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r>
      <w:tr w:rsidR="00B57BAE" w:rsidRPr="00C06C89" w:rsidTr="002F1668">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Total income from transactions</w:t>
            </w:r>
          </w:p>
        </w:tc>
        <w:tc>
          <w:tcPr>
            <w:tcW w:w="1134"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141,123</w:t>
            </w:r>
          </w:p>
        </w:tc>
        <w:tc>
          <w:tcPr>
            <w:tcW w:w="993"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125,453</w:t>
            </w:r>
          </w:p>
        </w:tc>
        <w:tc>
          <w:tcPr>
            <w:tcW w:w="850"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143,705</w:t>
            </w:r>
          </w:p>
        </w:tc>
        <w:tc>
          <w:tcPr>
            <w:tcW w:w="992"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135,682</w:t>
            </w:r>
          </w:p>
        </w:tc>
        <w:tc>
          <w:tcPr>
            <w:tcW w:w="948"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133,369</w:t>
            </w:r>
          </w:p>
        </w:tc>
      </w:tr>
      <w:tr w:rsidR="00B57BAE" w:rsidRPr="00C06C89" w:rsidTr="002F1668">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Total expenses from transactions</w:t>
            </w:r>
          </w:p>
        </w:tc>
        <w:tc>
          <w:tcPr>
            <w:tcW w:w="1134"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121,724</w:t>
            </w:r>
          </w:p>
        </w:tc>
        <w:tc>
          <w:tcPr>
            <w:tcW w:w="993"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119,284</w:t>
            </w:r>
          </w:p>
        </w:tc>
        <w:tc>
          <w:tcPr>
            <w:tcW w:w="850"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113,105</w:t>
            </w:r>
          </w:p>
        </w:tc>
        <w:tc>
          <w:tcPr>
            <w:tcW w:w="992"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105,514</w:t>
            </w:r>
          </w:p>
        </w:tc>
        <w:tc>
          <w:tcPr>
            <w:tcW w:w="948"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129,633</w:t>
            </w:r>
          </w:p>
        </w:tc>
      </w:tr>
      <w:tr w:rsidR="00B57BAE" w:rsidRPr="00C06C89" w:rsidTr="002F1668">
        <w:trPr>
          <w:trHeight w:hRule="exact" w:val="459"/>
        </w:trPr>
        <w:tc>
          <w:tcPr>
            <w:tcW w:w="4536"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Net result from transactions (Net operating balance)</w:t>
            </w:r>
          </w:p>
        </w:tc>
        <w:tc>
          <w:tcPr>
            <w:tcW w:w="1134"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19,399</w:t>
            </w:r>
          </w:p>
        </w:tc>
        <w:tc>
          <w:tcPr>
            <w:tcW w:w="993"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6,169</w:t>
            </w:r>
          </w:p>
        </w:tc>
        <w:tc>
          <w:tcPr>
            <w:tcW w:w="850"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30,600</w:t>
            </w:r>
          </w:p>
        </w:tc>
        <w:tc>
          <w:tcPr>
            <w:tcW w:w="992"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30,168</w:t>
            </w:r>
          </w:p>
        </w:tc>
        <w:tc>
          <w:tcPr>
            <w:tcW w:w="948"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3,736</w:t>
            </w:r>
          </w:p>
        </w:tc>
      </w:tr>
      <w:tr w:rsidR="00B57BAE" w:rsidRPr="00C06C89" w:rsidTr="002F1668">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Other economic f</w:t>
            </w:r>
            <w:r w:rsidR="007E55EF">
              <w:rPr>
                <w:color w:val="000000"/>
                <w:sz w:val="20"/>
                <w:szCs w:val="20"/>
                <w:lang w:val="en-US"/>
              </w:rPr>
              <w:t>l</w:t>
            </w:r>
            <w:r w:rsidRPr="00C06C89">
              <w:rPr>
                <w:color w:val="000000"/>
                <w:sz w:val="20"/>
                <w:szCs w:val="20"/>
                <w:lang w:val="en-US"/>
              </w:rPr>
              <w:t>ows included in net result</w:t>
            </w:r>
          </w:p>
        </w:tc>
        <w:tc>
          <w:tcPr>
            <w:tcW w:w="1134"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(5,954)</w:t>
            </w:r>
          </w:p>
        </w:tc>
        <w:tc>
          <w:tcPr>
            <w:tcW w:w="993"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(91)</w:t>
            </w:r>
          </w:p>
        </w:tc>
        <w:tc>
          <w:tcPr>
            <w:tcW w:w="850"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(894)</w:t>
            </w:r>
          </w:p>
        </w:tc>
        <w:tc>
          <w:tcPr>
            <w:tcW w:w="992"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690</w:t>
            </w:r>
          </w:p>
        </w:tc>
        <w:tc>
          <w:tcPr>
            <w:tcW w:w="948"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(92)</w:t>
            </w:r>
          </w:p>
        </w:tc>
      </w:tr>
      <w:tr w:rsidR="00B57BAE" w:rsidRPr="00C06C89" w:rsidTr="002F1668">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lastRenderedPageBreak/>
              <w:t>Net result</w:t>
            </w:r>
          </w:p>
        </w:tc>
        <w:tc>
          <w:tcPr>
            <w:tcW w:w="1134"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13,445</w:t>
            </w:r>
          </w:p>
        </w:tc>
        <w:tc>
          <w:tcPr>
            <w:tcW w:w="993" w:type="dxa"/>
            <w:shd w:val="clear" w:color="auto" w:fill="FFFFFF"/>
          </w:tcPr>
          <w:p w:rsidR="00C06C89" w:rsidRPr="00C06C89" w:rsidRDefault="007E55EF" w:rsidP="002D50C0">
            <w:pPr>
              <w:shd w:val="clear" w:color="auto" w:fill="FFFFFF"/>
              <w:rPr>
                <w:sz w:val="20"/>
                <w:szCs w:val="20"/>
              </w:rPr>
            </w:pPr>
            <w:r w:rsidRPr="00C06C89">
              <w:rPr>
                <w:b/>
                <w:bCs/>
                <w:color w:val="000000"/>
                <w:sz w:val="20"/>
                <w:szCs w:val="20"/>
                <w:lang w:val="en-US"/>
              </w:rPr>
              <w:t>6,078</w:t>
            </w:r>
          </w:p>
        </w:tc>
        <w:tc>
          <w:tcPr>
            <w:tcW w:w="850" w:type="dxa"/>
            <w:shd w:val="clear" w:color="auto" w:fill="FFFFFF"/>
          </w:tcPr>
          <w:p w:rsidR="00C06C89" w:rsidRPr="00C06C89" w:rsidRDefault="007E55EF" w:rsidP="002D50C0">
            <w:pPr>
              <w:shd w:val="clear" w:color="auto" w:fill="FFFFFF"/>
              <w:rPr>
                <w:sz w:val="20"/>
                <w:szCs w:val="20"/>
              </w:rPr>
            </w:pPr>
            <w:r w:rsidRPr="00C06C89">
              <w:rPr>
                <w:b/>
                <w:bCs/>
                <w:color w:val="000000"/>
                <w:sz w:val="20"/>
                <w:szCs w:val="20"/>
                <w:lang w:val="en-US"/>
              </w:rPr>
              <w:t>29,706</w:t>
            </w:r>
          </w:p>
        </w:tc>
        <w:tc>
          <w:tcPr>
            <w:tcW w:w="992" w:type="dxa"/>
            <w:shd w:val="clear" w:color="auto" w:fill="FFFFFF"/>
          </w:tcPr>
          <w:p w:rsidR="00C06C89" w:rsidRPr="00C06C89" w:rsidRDefault="007E55EF" w:rsidP="002D50C0">
            <w:pPr>
              <w:shd w:val="clear" w:color="auto" w:fill="FFFFFF"/>
              <w:rPr>
                <w:sz w:val="20"/>
                <w:szCs w:val="20"/>
              </w:rPr>
            </w:pPr>
            <w:r w:rsidRPr="00C06C89">
              <w:rPr>
                <w:b/>
                <w:bCs/>
                <w:color w:val="000000"/>
                <w:sz w:val="20"/>
                <w:szCs w:val="20"/>
                <w:lang w:val="en-US"/>
              </w:rPr>
              <w:t>30,858</w:t>
            </w:r>
          </w:p>
        </w:tc>
        <w:tc>
          <w:tcPr>
            <w:tcW w:w="948"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3,644</w:t>
            </w:r>
          </w:p>
        </w:tc>
      </w:tr>
      <w:tr w:rsidR="00B57BAE" w:rsidRPr="00C06C89" w:rsidTr="002F1668">
        <w:trPr>
          <w:trHeight w:hRule="exact" w:val="447"/>
        </w:trPr>
        <w:tc>
          <w:tcPr>
            <w:tcW w:w="4536"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Other economic f</w:t>
            </w:r>
            <w:r w:rsidR="007E55EF">
              <w:rPr>
                <w:color w:val="000000"/>
                <w:sz w:val="20"/>
                <w:szCs w:val="20"/>
                <w:lang w:val="en-US"/>
              </w:rPr>
              <w:t>l</w:t>
            </w:r>
            <w:r w:rsidRPr="00C06C89">
              <w:rPr>
                <w:color w:val="000000"/>
                <w:sz w:val="20"/>
                <w:szCs w:val="20"/>
                <w:lang w:val="en-US"/>
              </w:rPr>
              <w:t>ows - other comprehensive income</w:t>
            </w:r>
          </w:p>
        </w:tc>
        <w:tc>
          <w:tcPr>
            <w:tcW w:w="1134"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9,804</w:t>
            </w:r>
          </w:p>
        </w:tc>
        <w:tc>
          <w:tcPr>
            <w:tcW w:w="993"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w:t>
            </w:r>
          </w:p>
        </w:tc>
        <w:tc>
          <w:tcPr>
            <w:tcW w:w="850"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(2,158)</w:t>
            </w:r>
          </w:p>
        </w:tc>
        <w:tc>
          <w:tcPr>
            <w:tcW w:w="992"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(136)</w:t>
            </w:r>
          </w:p>
        </w:tc>
        <w:tc>
          <w:tcPr>
            <w:tcW w:w="948"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11,979</w:t>
            </w:r>
          </w:p>
        </w:tc>
      </w:tr>
      <w:tr w:rsidR="00B57BAE" w:rsidRPr="00C06C89" w:rsidTr="002F1668">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Comprehensive result</w:t>
            </w:r>
          </w:p>
        </w:tc>
        <w:tc>
          <w:tcPr>
            <w:tcW w:w="1134"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23,249</w:t>
            </w:r>
          </w:p>
        </w:tc>
        <w:tc>
          <w:tcPr>
            <w:tcW w:w="993"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6,078</w:t>
            </w:r>
          </w:p>
        </w:tc>
        <w:tc>
          <w:tcPr>
            <w:tcW w:w="850" w:type="dxa"/>
            <w:shd w:val="clear" w:color="auto" w:fill="FFFFFF"/>
          </w:tcPr>
          <w:p w:rsidR="00C06C89" w:rsidRPr="00C06C89" w:rsidRDefault="007E55EF" w:rsidP="002D50C0">
            <w:pPr>
              <w:shd w:val="clear" w:color="auto" w:fill="FFFFFF"/>
              <w:rPr>
                <w:sz w:val="20"/>
                <w:szCs w:val="20"/>
              </w:rPr>
            </w:pPr>
            <w:r w:rsidRPr="00C06C89">
              <w:rPr>
                <w:b/>
                <w:bCs/>
                <w:color w:val="000000"/>
                <w:sz w:val="20"/>
                <w:szCs w:val="20"/>
                <w:lang w:val="en-US"/>
              </w:rPr>
              <w:t>27,548</w:t>
            </w:r>
          </w:p>
        </w:tc>
        <w:tc>
          <w:tcPr>
            <w:tcW w:w="992" w:type="dxa"/>
            <w:shd w:val="clear" w:color="auto" w:fill="FFFFFF"/>
          </w:tcPr>
          <w:p w:rsidR="00C06C89" w:rsidRPr="00C06C89" w:rsidRDefault="007E55EF" w:rsidP="002D50C0">
            <w:pPr>
              <w:shd w:val="clear" w:color="auto" w:fill="FFFFFF"/>
              <w:rPr>
                <w:sz w:val="20"/>
                <w:szCs w:val="20"/>
              </w:rPr>
            </w:pPr>
            <w:r w:rsidRPr="00C06C89">
              <w:rPr>
                <w:b/>
                <w:bCs/>
                <w:color w:val="000000"/>
                <w:sz w:val="20"/>
                <w:szCs w:val="20"/>
                <w:lang w:val="en-US"/>
              </w:rPr>
              <w:t>30,722</w:t>
            </w:r>
          </w:p>
        </w:tc>
        <w:tc>
          <w:tcPr>
            <w:tcW w:w="948"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15,623</w:t>
            </w:r>
          </w:p>
        </w:tc>
      </w:tr>
    </w:tbl>
    <w:p w:rsidR="00B57BAE" w:rsidRPr="00B57BAE" w:rsidRDefault="00B57BAE" w:rsidP="00B57BAE">
      <w:r w:rsidRPr="00B57BAE">
        <w:t>At 31 December 2016, Chisholm Institute</w:t>
      </w:r>
      <w:r w:rsidR="00E368C0">
        <w:t>'</w:t>
      </w:r>
      <w:r w:rsidRPr="00B57BAE">
        <w:t>s consolidated net assets were $323.1 million (2015: $299.8 million). The increase in net assets was due to the following:</w:t>
      </w:r>
    </w:p>
    <w:p w:rsidR="00B57BAE" w:rsidRPr="00B57BAE" w:rsidRDefault="00B57BAE" w:rsidP="00B57BAE">
      <w:pPr>
        <w:pStyle w:val="ListParagraph"/>
        <w:numPr>
          <w:ilvl w:val="0"/>
          <w:numId w:val="1"/>
        </w:numPr>
        <w:ind w:left="426"/>
      </w:pPr>
      <w:r w:rsidRPr="00B57BAE">
        <w:t>favourable trading result for the year</w:t>
      </w:r>
    </w:p>
    <w:p w:rsidR="00B57BAE" w:rsidRPr="00B57BAE" w:rsidRDefault="00B57BAE" w:rsidP="00B57BAE">
      <w:pPr>
        <w:pStyle w:val="ListParagraph"/>
        <w:numPr>
          <w:ilvl w:val="0"/>
          <w:numId w:val="1"/>
        </w:numPr>
        <w:ind w:left="426"/>
      </w:pPr>
      <w:r w:rsidRPr="00B57BAE">
        <w:t>increased capital activity in relation to the Frankston Redevelopment Project, Berwick Health Centre of Excellence and Casey Tech School.</w:t>
      </w:r>
    </w:p>
    <w:p w:rsidR="00B57BAE" w:rsidRDefault="00B57BAE"/>
    <w:tbl>
      <w:tblPr>
        <w:tblW w:w="945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4536"/>
        <w:gridCol w:w="1134"/>
        <w:gridCol w:w="993"/>
        <w:gridCol w:w="850"/>
        <w:gridCol w:w="992"/>
        <w:gridCol w:w="948"/>
      </w:tblGrid>
      <w:tr w:rsidR="00B57BAE" w:rsidRPr="00C06C89" w:rsidTr="003D54F3">
        <w:trPr>
          <w:trHeight w:hRule="exact" w:val="340"/>
        </w:trPr>
        <w:tc>
          <w:tcPr>
            <w:tcW w:w="4536" w:type="dxa"/>
            <w:shd w:val="clear" w:color="auto" w:fill="FFFFFF"/>
          </w:tcPr>
          <w:p w:rsidR="00B57BAE" w:rsidRPr="00C06C89" w:rsidRDefault="00B57BAE" w:rsidP="002D50C0">
            <w:pPr>
              <w:shd w:val="clear" w:color="auto" w:fill="FFFFFF"/>
              <w:rPr>
                <w:sz w:val="20"/>
                <w:szCs w:val="20"/>
              </w:rPr>
            </w:pPr>
            <w:r w:rsidRPr="00C06C89">
              <w:rPr>
                <w:b/>
                <w:bCs/>
                <w:color w:val="000000"/>
                <w:sz w:val="20"/>
                <w:szCs w:val="20"/>
                <w:lang w:val="en-US"/>
              </w:rPr>
              <w:t>Consolidated</w:t>
            </w:r>
          </w:p>
        </w:tc>
        <w:tc>
          <w:tcPr>
            <w:tcW w:w="1134" w:type="dxa"/>
            <w:shd w:val="clear" w:color="auto" w:fill="FFFFFF"/>
          </w:tcPr>
          <w:p w:rsidR="00B57BAE" w:rsidRPr="00C06C89" w:rsidRDefault="00B57BAE" w:rsidP="002D50C0">
            <w:pPr>
              <w:shd w:val="clear" w:color="auto" w:fill="FFFFFF"/>
              <w:rPr>
                <w:sz w:val="20"/>
                <w:szCs w:val="20"/>
              </w:rPr>
            </w:pPr>
            <w:r w:rsidRPr="00C06C89">
              <w:rPr>
                <w:b/>
                <w:bCs/>
                <w:color w:val="000000"/>
                <w:sz w:val="20"/>
                <w:szCs w:val="20"/>
                <w:lang w:val="en-US"/>
              </w:rPr>
              <w:t>2016</w:t>
            </w:r>
          </w:p>
        </w:tc>
        <w:tc>
          <w:tcPr>
            <w:tcW w:w="993" w:type="dxa"/>
            <w:shd w:val="clear" w:color="auto" w:fill="FFFFFF"/>
          </w:tcPr>
          <w:p w:rsidR="00B57BAE" w:rsidRPr="00C06C89" w:rsidRDefault="00B57BAE" w:rsidP="002D50C0">
            <w:pPr>
              <w:shd w:val="clear" w:color="auto" w:fill="FFFFFF"/>
              <w:rPr>
                <w:sz w:val="20"/>
                <w:szCs w:val="20"/>
              </w:rPr>
            </w:pPr>
            <w:r w:rsidRPr="00C06C89">
              <w:rPr>
                <w:b/>
                <w:bCs/>
                <w:color w:val="000000"/>
                <w:sz w:val="20"/>
                <w:szCs w:val="20"/>
                <w:lang w:val="en-US"/>
              </w:rPr>
              <w:t>2015</w:t>
            </w:r>
          </w:p>
        </w:tc>
        <w:tc>
          <w:tcPr>
            <w:tcW w:w="850" w:type="dxa"/>
            <w:shd w:val="clear" w:color="auto" w:fill="FFFFFF"/>
          </w:tcPr>
          <w:p w:rsidR="00B57BAE" w:rsidRPr="00C06C89" w:rsidRDefault="00B57BAE" w:rsidP="002D50C0">
            <w:pPr>
              <w:shd w:val="clear" w:color="auto" w:fill="FFFFFF"/>
              <w:rPr>
                <w:sz w:val="20"/>
                <w:szCs w:val="20"/>
              </w:rPr>
            </w:pPr>
            <w:r w:rsidRPr="00C06C89">
              <w:rPr>
                <w:b/>
                <w:bCs/>
                <w:color w:val="000000"/>
                <w:sz w:val="20"/>
                <w:szCs w:val="20"/>
                <w:lang w:val="en-US"/>
              </w:rPr>
              <w:t>2014</w:t>
            </w:r>
          </w:p>
        </w:tc>
        <w:tc>
          <w:tcPr>
            <w:tcW w:w="992" w:type="dxa"/>
            <w:shd w:val="clear" w:color="auto" w:fill="FFFFFF"/>
          </w:tcPr>
          <w:p w:rsidR="00B57BAE" w:rsidRPr="00C06C89" w:rsidRDefault="00B57BAE" w:rsidP="002D50C0">
            <w:pPr>
              <w:shd w:val="clear" w:color="auto" w:fill="FFFFFF"/>
              <w:rPr>
                <w:sz w:val="20"/>
                <w:szCs w:val="20"/>
              </w:rPr>
            </w:pPr>
            <w:r w:rsidRPr="00C06C89">
              <w:rPr>
                <w:b/>
                <w:bCs/>
                <w:color w:val="000000"/>
                <w:sz w:val="20"/>
                <w:szCs w:val="20"/>
                <w:lang w:val="en-US"/>
              </w:rPr>
              <w:t>2013</w:t>
            </w:r>
          </w:p>
        </w:tc>
        <w:tc>
          <w:tcPr>
            <w:tcW w:w="948" w:type="dxa"/>
            <w:shd w:val="clear" w:color="auto" w:fill="FFFFFF"/>
          </w:tcPr>
          <w:p w:rsidR="00B57BAE" w:rsidRPr="00C06C89" w:rsidRDefault="00B57BAE" w:rsidP="002D50C0">
            <w:pPr>
              <w:shd w:val="clear" w:color="auto" w:fill="FFFFFF"/>
              <w:rPr>
                <w:sz w:val="20"/>
                <w:szCs w:val="20"/>
              </w:rPr>
            </w:pPr>
            <w:r w:rsidRPr="00C06C89">
              <w:rPr>
                <w:b/>
                <w:bCs/>
                <w:color w:val="000000"/>
                <w:sz w:val="20"/>
                <w:szCs w:val="20"/>
                <w:lang w:val="en-US"/>
              </w:rPr>
              <w:t>2012</w:t>
            </w:r>
          </w:p>
        </w:tc>
      </w:tr>
      <w:tr w:rsidR="00B57BAE" w:rsidRPr="00C06C89" w:rsidTr="003D54F3">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Summary of f</w:t>
            </w:r>
            <w:r w:rsidR="007E55EF">
              <w:rPr>
                <w:b/>
                <w:bCs/>
                <w:color w:val="000000"/>
                <w:sz w:val="20"/>
                <w:szCs w:val="20"/>
                <w:lang w:val="en-US"/>
              </w:rPr>
              <w:t>i</w:t>
            </w:r>
            <w:r w:rsidRPr="00C06C89">
              <w:rPr>
                <w:b/>
                <w:bCs/>
                <w:color w:val="000000"/>
                <w:sz w:val="20"/>
                <w:szCs w:val="20"/>
                <w:lang w:val="en-US"/>
              </w:rPr>
              <w:t>nancial position</w:t>
            </w:r>
          </w:p>
        </w:tc>
        <w:tc>
          <w:tcPr>
            <w:tcW w:w="1134"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c>
          <w:tcPr>
            <w:tcW w:w="993"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c>
          <w:tcPr>
            <w:tcW w:w="850"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c>
          <w:tcPr>
            <w:tcW w:w="992"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c>
          <w:tcPr>
            <w:tcW w:w="948"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$'000</w:t>
            </w:r>
          </w:p>
        </w:tc>
      </w:tr>
      <w:tr w:rsidR="00B57BAE" w:rsidRPr="00C06C89" w:rsidTr="003D54F3">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Total assets</w:t>
            </w:r>
          </w:p>
        </w:tc>
        <w:tc>
          <w:tcPr>
            <w:tcW w:w="1134"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344,822</w:t>
            </w:r>
          </w:p>
        </w:tc>
        <w:tc>
          <w:tcPr>
            <w:tcW w:w="993"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319,517</w:t>
            </w:r>
          </w:p>
        </w:tc>
        <w:tc>
          <w:tcPr>
            <w:tcW w:w="850"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315,499</w:t>
            </w:r>
          </w:p>
        </w:tc>
        <w:tc>
          <w:tcPr>
            <w:tcW w:w="992"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288,367</w:t>
            </w:r>
          </w:p>
        </w:tc>
        <w:tc>
          <w:tcPr>
            <w:tcW w:w="948"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260,327</w:t>
            </w:r>
          </w:p>
        </w:tc>
      </w:tr>
      <w:tr w:rsidR="00B57BAE" w:rsidRPr="00C06C89" w:rsidTr="003D54F3">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Total liabilities</w:t>
            </w:r>
          </w:p>
        </w:tc>
        <w:tc>
          <w:tcPr>
            <w:tcW w:w="1134"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21,732</w:t>
            </w:r>
          </w:p>
        </w:tc>
        <w:tc>
          <w:tcPr>
            <w:tcW w:w="993"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19,674</w:t>
            </w:r>
          </w:p>
        </w:tc>
        <w:tc>
          <w:tcPr>
            <w:tcW w:w="850"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21,736</w:t>
            </w:r>
          </w:p>
        </w:tc>
        <w:tc>
          <w:tcPr>
            <w:tcW w:w="992"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22,152</w:t>
            </w:r>
          </w:p>
        </w:tc>
        <w:tc>
          <w:tcPr>
            <w:tcW w:w="948" w:type="dxa"/>
            <w:shd w:val="clear" w:color="auto" w:fill="FFFFFF"/>
          </w:tcPr>
          <w:p w:rsidR="00C06C89" w:rsidRPr="00C06C89" w:rsidRDefault="00C06C89" w:rsidP="002D50C0">
            <w:pPr>
              <w:shd w:val="clear" w:color="auto" w:fill="FFFFFF"/>
              <w:rPr>
                <w:sz w:val="20"/>
                <w:szCs w:val="20"/>
              </w:rPr>
            </w:pPr>
            <w:r w:rsidRPr="00C06C89">
              <w:rPr>
                <w:color w:val="000000"/>
                <w:sz w:val="20"/>
                <w:szCs w:val="20"/>
                <w:lang w:val="en-US"/>
              </w:rPr>
              <w:t>24,834</w:t>
            </w:r>
          </w:p>
        </w:tc>
      </w:tr>
      <w:tr w:rsidR="00B57BAE" w:rsidRPr="00C06C89" w:rsidTr="003D54F3">
        <w:trPr>
          <w:trHeight w:hRule="exact" w:val="340"/>
        </w:trPr>
        <w:tc>
          <w:tcPr>
            <w:tcW w:w="4536"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Net assets</w:t>
            </w:r>
          </w:p>
        </w:tc>
        <w:tc>
          <w:tcPr>
            <w:tcW w:w="1134"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323,090</w:t>
            </w:r>
          </w:p>
        </w:tc>
        <w:tc>
          <w:tcPr>
            <w:tcW w:w="993"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299,841</w:t>
            </w:r>
          </w:p>
        </w:tc>
        <w:tc>
          <w:tcPr>
            <w:tcW w:w="850"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293,763</w:t>
            </w:r>
          </w:p>
        </w:tc>
        <w:tc>
          <w:tcPr>
            <w:tcW w:w="992"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266,215</w:t>
            </w:r>
          </w:p>
        </w:tc>
        <w:tc>
          <w:tcPr>
            <w:tcW w:w="948" w:type="dxa"/>
            <w:shd w:val="clear" w:color="auto" w:fill="FFFFFF"/>
          </w:tcPr>
          <w:p w:rsidR="00C06C89" w:rsidRPr="00C06C89" w:rsidRDefault="00C06C89" w:rsidP="002D50C0">
            <w:pPr>
              <w:shd w:val="clear" w:color="auto" w:fill="FFFFFF"/>
              <w:rPr>
                <w:sz w:val="20"/>
                <w:szCs w:val="20"/>
              </w:rPr>
            </w:pPr>
            <w:r w:rsidRPr="00C06C89">
              <w:rPr>
                <w:b/>
                <w:bCs/>
                <w:color w:val="000000"/>
                <w:sz w:val="20"/>
                <w:szCs w:val="20"/>
                <w:lang w:val="en-US"/>
              </w:rPr>
              <w:t>235,493</w:t>
            </w:r>
          </w:p>
        </w:tc>
      </w:tr>
    </w:tbl>
    <w:p w:rsidR="00FE1EB5" w:rsidRDefault="00FE1EB5" w:rsidP="00FE1EB5">
      <w:r>
        <w:t>&lt;pp&gt; 30</w:t>
      </w:r>
    </w:p>
    <w:p w:rsidR="007E55EF" w:rsidRDefault="007E55EF"/>
    <w:p w:rsidR="007E55EF" w:rsidRDefault="007E55EF"/>
    <w:p w:rsidR="00DE60EC" w:rsidRPr="00D77303" w:rsidRDefault="00DE60EC" w:rsidP="0016644D">
      <w:pPr>
        <w:pStyle w:val="Heading1"/>
      </w:pPr>
      <w:r w:rsidRPr="00D77303">
        <w:t>BOARD AND COMMITTEES</w:t>
      </w:r>
    </w:p>
    <w:p w:rsidR="00DE60EC" w:rsidRPr="00D77303" w:rsidRDefault="00DE60EC" w:rsidP="00D77303"/>
    <w:p w:rsidR="00DE60EC" w:rsidRPr="00D77303" w:rsidRDefault="00DE60EC" w:rsidP="00D77303">
      <w:r w:rsidRPr="00D77303">
        <w:t>Chisholm Institute is Victoria</w:t>
      </w:r>
      <w:r w:rsidR="00A06E39">
        <w:t>'</w:t>
      </w:r>
      <w:r w:rsidRPr="00D77303">
        <w:t>s premier public VET provider, prominently located across Melbourne</w:t>
      </w:r>
      <w:r w:rsidR="00A06E39">
        <w:t>'</w:t>
      </w:r>
      <w:r w:rsidRPr="00D77303">
        <w:t>s south east industrial heartland and residential growth corridors.</w:t>
      </w:r>
    </w:p>
    <w:p w:rsidR="00DE60EC" w:rsidRDefault="00DE60EC" w:rsidP="00D77303">
      <w:r w:rsidRPr="00D77303">
        <w:t>The Institute has been structured to encourage innovative and responsive leadership from within and across all levels. Teaching and professional business areas are organised in business groups under the responsibility of directors.</w:t>
      </w:r>
    </w:p>
    <w:p w:rsidR="0016644D" w:rsidRDefault="0016644D" w:rsidP="00D77303"/>
    <w:p w:rsidR="0016644D" w:rsidRPr="00D77303" w:rsidRDefault="0016644D" w:rsidP="00D77303"/>
    <w:p w:rsidR="00DE60EC" w:rsidRPr="00D77303" w:rsidRDefault="00DE60EC" w:rsidP="0016644D">
      <w:pPr>
        <w:pStyle w:val="Heading2"/>
      </w:pPr>
      <w:r w:rsidRPr="00D77303">
        <w:t>2016 BOARD MEMBERS</w:t>
      </w:r>
    </w:p>
    <w:p w:rsidR="00DE60EC" w:rsidRPr="00D77303" w:rsidRDefault="00DE60EC" w:rsidP="00D77303"/>
    <w:p w:rsidR="00DE60EC" w:rsidRDefault="00DE60EC" w:rsidP="00D77303">
      <w:r w:rsidRPr="00D77303">
        <w:t>The membership of the Board underwent significant change in 2016, whereby the former Board went out of office on 30</w:t>
      </w:r>
      <w:r w:rsidR="0016644D">
        <w:t xml:space="preserve"> </w:t>
      </w:r>
      <w:r w:rsidRPr="00D77303">
        <w:t>June 2016 and a new Board was appointed in July 2016 under a new Constitution.</w:t>
      </w:r>
    </w:p>
    <w:p w:rsidR="0016644D" w:rsidRDefault="0016644D" w:rsidP="00D77303"/>
    <w:tbl>
      <w:tblPr>
        <w:tblW w:w="9017" w:type="dxa"/>
        <w:tblInd w:w="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2232"/>
        <w:gridCol w:w="4234"/>
        <w:gridCol w:w="2551"/>
      </w:tblGrid>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b/>
                <w:bCs/>
                <w:color w:val="000000"/>
                <w:sz w:val="20"/>
                <w:szCs w:val="20"/>
                <w:lang w:val="en-US"/>
              </w:rPr>
              <w:t>Full name</w:t>
            </w:r>
          </w:p>
        </w:tc>
        <w:tc>
          <w:tcPr>
            <w:tcW w:w="4234" w:type="dxa"/>
            <w:shd w:val="clear" w:color="auto" w:fill="FFFFFF"/>
          </w:tcPr>
          <w:p w:rsidR="0016644D" w:rsidRPr="00C06C89" w:rsidRDefault="0016644D" w:rsidP="0016644D">
            <w:pPr>
              <w:shd w:val="clear" w:color="auto" w:fill="FFFFFF"/>
              <w:rPr>
                <w:sz w:val="20"/>
                <w:szCs w:val="20"/>
              </w:rPr>
            </w:pPr>
            <w:r w:rsidRPr="00C06C89">
              <w:rPr>
                <w:b/>
                <w:bCs/>
                <w:color w:val="000000"/>
                <w:sz w:val="20"/>
                <w:szCs w:val="20"/>
                <w:lang w:val="en-US"/>
              </w:rPr>
              <w:t>Category</w:t>
            </w:r>
          </w:p>
        </w:tc>
        <w:tc>
          <w:tcPr>
            <w:tcW w:w="2551" w:type="dxa"/>
            <w:shd w:val="clear" w:color="auto" w:fill="FFFFFF"/>
          </w:tcPr>
          <w:p w:rsidR="0016644D" w:rsidRPr="00C06C89" w:rsidRDefault="0016644D" w:rsidP="002D50C0">
            <w:pPr>
              <w:shd w:val="clear" w:color="auto" w:fill="FFFFFF"/>
              <w:rPr>
                <w:sz w:val="20"/>
                <w:szCs w:val="20"/>
              </w:rPr>
            </w:pPr>
            <w:r w:rsidRPr="00C06C89">
              <w:rPr>
                <w:b/>
                <w:bCs/>
                <w:color w:val="000000"/>
                <w:sz w:val="20"/>
                <w:szCs w:val="20"/>
                <w:lang w:val="en-US"/>
              </w:rPr>
              <w:t>Term</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Stephen Marks</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Ministerial Appointed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Full year</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David Willersdorf</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Ministerial Appointed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Up to 30 June 2016</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Maria Peters</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Director and Chief Executive Of</w:t>
            </w:r>
            <w:r>
              <w:rPr>
                <w:color w:val="000000"/>
                <w:sz w:val="20"/>
                <w:szCs w:val="20"/>
                <w:lang w:val="en-US"/>
              </w:rPr>
              <w:t>fi</w:t>
            </w:r>
            <w:r w:rsidRPr="00C06C89">
              <w:rPr>
                <w:color w:val="000000"/>
                <w:sz w:val="20"/>
                <w:szCs w:val="20"/>
                <w:lang w:val="en-US"/>
              </w:rPr>
              <w:t>cer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From 1 July 2016</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David Edgar</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Board Nominee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Up to 30 June 2016</w:t>
            </w:r>
          </w:p>
        </w:tc>
      </w:tr>
      <w:tr w:rsidR="0016644D" w:rsidRPr="00C06C89" w:rsidTr="003D54F3">
        <w:trPr>
          <w:trHeight w:hRule="exact" w:val="340"/>
        </w:trPr>
        <w:tc>
          <w:tcPr>
            <w:tcW w:w="2232" w:type="dxa"/>
            <w:shd w:val="clear" w:color="auto" w:fill="FFFFFF"/>
          </w:tcPr>
          <w:p w:rsidR="0016644D" w:rsidRPr="00C06C89" w:rsidRDefault="0016644D" w:rsidP="0016644D">
            <w:pPr>
              <w:shd w:val="clear" w:color="auto" w:fill="FFFFFF"/>
              <w:rPr>
                <w:sz w:val="20"/>
                <w:szCs w:val="20"/>
              </w:rPr>
            </w:pPr>
            <w:r w:rsidRPr="00C06C89">
              <w:rPr>
                <w:color w:val="000000"/>
                <w:sz w:val="20"/>
                <w:szCs w:val="20"/>
                <w:lang w:val="en-US"/>
              </w:rPr>
              <w:t>Todd Hartley</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Board Nominee then Ministerial Appointee</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Full year</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John Bennie</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Board Nominee then Ministerial Appointee</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Full year</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Anne Fenner</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Ministerial Appointed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Up to 30 June 2016</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Prof Anne Jones</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Ministerial Appointed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Full year</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lastRenderedPageBreak/>
              <w:t>Dr Mei Ling Doery</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Ministerial Appointed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From 1 July 2016</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Peter Malone</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Sta</w:t>
            </w:r>
            <w:r>
              <w:rPr>
                <w:color w:val="000000"/>
                <w:sz w:val="20"/>
                <w:szCs w:val="20"/>
                <w:lang w:val="en-US"/>
              </w:rPr>
              <w:t>f</w:t>
            </w:r>
            <w:r w:rsidRPr="00C06C89">
              <w:rPr>
                <w:color w:val="000000"/>
                <w:sz w:val="20"/>
                <w:szCs w:val="20"/>
                <w:lang w:val="en-US"/>
              </w:rPr>
              <w:t>f Elected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From 1 July 2016</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Lisa Norman</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Board Co-opted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From 13 July 2016</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Sandra Andersen</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Board Co-opted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From 13 July 2016</w:t>
            </w:r>
          </w:p>
        </w:tc>
      </w:tr>
      <w:tr w:rsidR="0016644D" w:rsidRPr="00C06C89" w:rsidTr="003D54F3">
        <w:trPr>
          <w:trHeight w:hRule="exact" w:val="340"/>
        </w:trPr>
        <w:tc>
          <w:tcPr>
            <w:tcW w:w="2232"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David Mann</w:t>
            </w:r>
          </w:p>
        </w:tc>
        <w:tc>
          <w:tcPr>
            <w:tcW w:w="4234"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Board Co-opted Director</w:t>
            </w:r>
          </w:p>
        </w:tc>
        <w:tc>
          <w:tcPr>
            <w:tcW w:w="2551" w:type="dxa"/>
            <w:shd w:val="clear" w:color="auto" w:fill="FFFFFF"/>
          </w:tcPr>
          <w:p w:rsidR="0016644D" w:rsidRPr="00C06C89" w:rsidRDefault="0016644D" w:rsidP="002D50C0">
            <w:pPr>
              <w:shd w:val="clear" w:color="auto" w:fill="FFFFFF"/>
              <w:rPr>
                <w:sz w:val="20"/>
                <w:szCs w:val="20"/>
              </w:rPr>
            </w:pPr>
            <w:r w:rsidRPr="00C06C89">
              <w:rPr>
                <w:color w:val="000000"/>
                <w:sz w:val="20"/>
                <w:szCs w:val="20"/>
                <w:lang w:val="en-US"/>
              </w:rPr>
              <w:t>From 13 July 2016</w:t>
            </w:r>
          </w:p>
        </w:tc>
      </w:tr>
    </w:tbl>
    <w:p w:rsidR="0016644D" w:rsidRDefault="0016644D" w:rsidP="00D77303"/>
    <w:p w:rsidR="00633C97" w:rsidRDefault="00633C97" w:rsidP="00D77303"/>
    <w:p w:rsidR="00DE60EC" w:rsidRPr="00D77303" w:rsidRDefault="00DE60EC" w:rsidP="00633C97">
      <w:pPr>
        <w:pStyle w:val="Heading3"/>
      </w:pPr>
      <w:r w:rsidRPr="00D77303">
        <w:t>Maria Peters</w:t>
      </w:r>
    </w:p>
    <w:p w:rsidR="00633C97" w:rsidRDefault="00633C97" w:rsidP="00D77303"/>
    <w:p w:rsidR="00DE60EC" w:rsidRPr="00D77303" w:rsidRDefault="00DE60EC" w:rsidP="00D77303">
      <w:r w:rsidRPr="00D77303">
        <w:t>Director and Chief Executive Officer</w:t>
      </w:r>
    </w:p>
    <w:p w:rsidR="00DE60EC" w:rsidRPr="00D77303" w:rsidRDefault="00DE60EC" w:rsidP="00D77303">
      <w:r w:rsidRPr="00D77303">
        <w:t>1 July to 31 December 2016</w:t>
      </w:r>
    </w:p>
    <w:p w:rsidR="00DE60EC" w:rsidRPr="00D77303" w:rsidRDefault="00DE60EC" w:rsidP="00D77303">
      <w:r w:rsidRPr="00D77303">
        <w:t>Maria, as CEO of Chisholm, has extensive experience in vocational education within Victoria and internationally.</w:t>
      </w:r>
    </w:p>
    <w:p w:rsidR="00DE60EC" w:rsidRPr="00D77303" w:rsidRDefault="00DE60EC" w:rsidP="00D77303">
      <w:r w:rsidRPr="00D77303">
        <w:t>She has led significant educational innovation within</w:t>
      </w:r>
      <w:r w:rsidR="00633C97">
        <w:t xml:space="preserve"> </w:t>
      </w:r>
      <w:r w:rsidRPr="00D77303">
        <w:t>the VET sector aimed at improving participation and ensuring strong student and industry outcomes. Maria</w:t>
      </w:r>
      <w:r w:rsidR="00633C97">
        <w:t xml:space="preserve"> </w:t>
      </w:r>
      <w:r w:rsidRPr="00D77303">
        <w:t>has been at the forefront of effective organisational</w:t>
      </w:r>
      <w:r w:rsidR="00633C97">
        <w:t xml:space="preserve"> </w:t>
      </w:r>
      <w:r w:rsidRPr="00D77303">
        <w:t>change and management in the TAFE sector.</w:t>
      </w:r>
    </w:p>
    <w:p w:rsidR="00633C97" w:rsidRDefault="00633C97" w:rsidP="00633C97"/>
    <w:p w:rsidR="00633C97" w:rsidRPr="00D77303" w:rsidRDefault="00633C97" w:rsidP="00633C97"/>
    <w:p w:rsidR="00DE60EC" w:rsidRPr="00D77303" w:rsidRDefault="00633C97" w:rsidP="005E04F2">
      <w:pPr>
        <w:pStyle w:val="Heading3"/>
      </w:pPr>
      <w:r>
        <w:t>Stephen G. Marks</w:t>
      </w:r>
    </w:p>
    <w:p w:rsidR="00633C97" w:rsidRDefault="00633C97" w:rsidP="00D77303"/>
    <w:p w:rsidR="00633C97" w:rsidRDefault="00633C97" w:rsidP="00D77303">
      <w:r>
        <w:t>Board Chair</w:t>
      </w:r>
    </w:p>
    <w:p w:rsidR="00633C97" w:rsidRDefault="00633C97" w:rsidP="00D77303">
      <w:r>
        <w:t>Ministerial Appointed Director</w:t>
      </w:r>
    </w:p>
    <w:p w:rsidR="00DE60EC" w:rsidRPr="00D77303" w:rsidRDefault="00DE60EC" w:rsidP="00D77303">
      <w:r w:rsidRPr="00D77303">
        <w:t>1 January to 31 December 2016</w:t>
      </w:r>
    </w:p>
    <w:p w:rsidR="00DE60EC" w:rsidRPr="00D77303" w:rsidRDefault="00DE60EC" w:rsidP="00D77303">
      <w:r w:rsidRPr="00D77303">
        <w:t>With more than 35 years</w:t>
      </w:r>
      <w:r w:rsidR="00A06E39">
        <w:t>'</w:t>
      </w:r>
      <w:r w:rsidRPr="00D77303">
        <w:t xml:space="preserve"> experience as a chartered accountant, Stephen has provided specialist independent probity auditing and advisory services to the public sector. In addition to his Institute stewardship responsibilities, Stephen is a board member of the St Vincent's Institute and the audit committee of Origin Youth Health Research Centre.</w:t>
      </w:r>
    </w:p>
    <w:p w:rsidR="00DE60EC" w:rsidRDefault="00A70990" w:rsidP="00D77303">
      <w:r>
        <w:t>&lt;pp&gt; 31</w:t>
      </w:r>
    </w:p>
    <w:p w:rsidR="00A70990" w:rsidRDefault="00A70990" w:rsidP="00D77303"/>
    <w:p w:rsidR="005E04F2" w:rsidRPr="00D77303" w:rsidRDefault="005E04F2" w:rsidP="00D77303"/>
    <w:p w:rsidR="005E04F2" w:rsidRDefault="00DE60EC" w:rsidP="005E04F2">
      <w:pPr>
        <w:pStyle w:val="Heading3"/>
      </w:pPr>
      <w:r w:rsidRPr="00D77303">
        <w:t xml:space="preserve">Todd Hartley </w:t>
      </w:r>
    </w:p>
    <w:p w:rsidR="00A32D0F" w:rsidRDefault="00A32D0F" w:rsidP="00D77303"/>
    <w:p w:rsidR="00DE60EC" w:rsidRPr="00D77303" w:rsidRDefault="00DE60EC" w:rsidP="00D77303">
      <w:r w:rsidRPr="00D77303">
        <w:t>Board Nominee Director</w:t>
      </w:r>
    </w:p>
    <w:p w:rsidR="00DE60EC" w:rsidRPr="00D77303" w:rsidRDefault="00DE60EC" w:rsidP="00D77303">
      <w:r w:rsidRPr="00D77303">
        <w:t>1 January to 30 June 2016</w:t>
      </w:r>
    </w:p>
    <w:p w:rsidR="00DE60EC" w:rsidRPr="00D77303" w:rsidRDefault="00DE60EC" w:rsidP="00D77303">
      <w:r w:rsidRPr="00D77303">
        <w:t>Ministerial Appointed Director</w:t>
      </w:r>
    </w:p>
    <w:p w:rsidR="00DE60EC" w:rsidRPr="00D77303" w:rsidRDefault="00DE60EC" w:rsidP="00D77303">
      <w:r w:rsidRPr="00D77303">
        <w:t>1 July to 31 December 2016</w:t>
      </w:r>
    </w:p>
    <w:p w:rsidR="00DE60EC" w:rsidRPr="00D77303" w:rsidRDefault="00DE60EC" w:rsidP="00D77303">
      <w:r w:rsidRPr="00D77303">
        <w:t>Todd is Managing Director of Hilton Manufacturing, a leading Dandenong</w:t>
      </w:r>
      <w:r w:rsidR="005E04F2">
        <w:t xml:space="preserve"> </w:t>
      </w:r>
      <w:r w:rsidRPr="00D77303">
        <w:t>South firm. Todd has over 25 years</w:t>
      </w:r>
      <w:r w:rsidR="005E04F2">
        <w:t xml:space="preserve"> </w:t>
      </w:r>
      <w:r w:rsidRPr="00D77303">
        <w:t>of experience in the industry in southern Melbourne including a broad range of manufacturing networks and associations. Todd</w:t>
      </w:r>
      <w:r w:rsidR="00A06E39">
        <w:t>'</w:t>
      </w:r>
      <w:r w:rsidRPr="00D77303">
        <w:t>s particular strengths are in commercial enterprise, technology innovation and facility management.</w:t>
      </w:r>
    </w:p>
    <w:p w:rsidR="00DE60EC" w:rsidRDefault="00DE60EC" w:rsidP="00D77303"/>
    <w:p w:rsidR="005E04F2" w:rsidRPr="00D77303" w:rsidRDefault="005E04F2" w:rsidP="00D77303"/>
    <w:p w:rsidR="004E2E98" w:rsidRPr="00D77303" w:rsidRDefault="004E2E98" w:rsidP="004E2E98">
      <w:pPr>
        <w:pStyle w:val="Heading3"/>
      </w:pPr>
      <w:r w:rsidRPr="00D77303">
        <w:t>John Bennie PSM</w:t>
      </w:r>
    </w:p>
    <w:p w:rsidR="004E2E98" w:rsidRDefault="004E2E98" w:rsidP="004E2E98"/>
    <w:p w:rsidR="00A32D0F" w:rsidRPr="00D77303" w:rsidRDefault="00A32D0F" w:rsidP="00A32D0F">
      <w:r w:rsidRPr="00D77303">
        <w:t>Board Nominee Director</w:t>
      </w:r>
    </w:p>
    <w:p w:rsidR="00A32D0F" w:rsidRPr="00D77303" w:rsidRDefault="00A32D0F" w:rsidP="00A32D0F">
      <w:r w:rsidRPr="00D77303">
        <w:t>1 January to 30 June 2016</w:t>
      </w:r>
    </w:p>
    <w:p w:rsidR="004E2E98" w:rsidRPr="00D77303" w:rsidRDefault="004E2E98" w:rsidP="004E2E98">
      <w:r w:rsidRPr="00D77303">
        <w:t>Ministerial Appointed Director</w:t>
      </w:r>
    </w:p>
    <w:p w:rsidR="004E2E98" w:rsidRPr="00D77303" w:rsidRDefault="004E2E98" w:rsidP="004E2E98">
      <w:r w:rsidRPr="00D77303">
        <w:t>1 July to 31 December 2016</w:t>
      </w:r>
    </w:p>
    <w:p w:rsidR="004E2E98" w:rsidRPr="00D77303" w:rsidRDefault="004E2E98" w:rsidP="004E2E98">
      <w:r w:rsidRPr="00D77303">
        <w:t>John has been CEO of Greater Dandenong City Council since 2006. He is a former director of the South East Melbourne Manufacturers' Alliance, immediate past Chair of the Southern Melbourne Regional Development Australia Committee and National President of LGMA. He was previously CEO of Manningham City Council and a board member of South East Development (Melbourne) Area Consultative Committee.</w:t>
      </w:r>
    </w:p>
    <w:p w:rsidR="004E2E98" w:rsidRDefault="004E2E98" w:rsidP="004E2E98"/>
    <w:p w:rsidR="004E2E98" w:rsidRDefault="004E2E98" w:rsidP="004E2E98"/>
    <w:p w:rsidR="004E2E98" w:rsidRDefault="004E2E98" w:rsidP="004E2E98">
      <w:pPr>
        <w:pStyle w:val="Heading3"/>
      </w:pPr>
      <w:r w:rsidRPr="00D77303">
        <w:t xml:space="preserve">Professor Anne Jones </w:t>
      </w:r>
    </w:p>
    <w:p w:rsidR="00E675BD" w:rsidRDefault="00E675BD" w:rsidP="00E675BD"/>
    <w:p w:rsidR="004E2E98" w:rsidRPr="00D77303" w:rsidRDefault="004E2E98" w:rsidP="004E2E98">
      <w:r w:rsidRPr="00D77303">
        <w:t>Ministerial Appointed Director</w:t>
      </w:r>
    </w:p>
    <w:p w:rsidR="004E2E98" w:rsidRPr="00D77303" w:rsidRDefault="004E2E98" w:rsidP="004E2E98">
      <w:r w:rsidRPr="00D77303">
        <w:t>1 January to 31 December 2016</w:t>
      </w:r>
    </w:p>
    <w:p w:rsidR="004E2E98" w:rsidRPr="00D77303" w:rsidRDefault="004E2E98" w:rsidP="004E2E98">
      <w:r w:rsidRPr="00D77303">
        <w:t>Anne is a researcher and consultant in VET policy. Her work has included 16 years in senior executive roles such as Deputy Vice Chancellor (Academic and Students), Deputy Vice Chancellor and Director TAFE at Victoria University and Executive Director Learning and</w:t>
      </w:r>
      <w:r w:rsidR="00A32D0F">
        <w:t xml:space="preserve"> </w:t>
      </w:r>
      <w:r w:rsidRPr="00D77303">
        <w:t>Academic Affairs at Box Hill Institute.</w:t>
      </w:r>
    </w:p>
    <w:p w:rsidR="004E2E98" w:rsidRPr="00D77303" w:rsidRDefault="004E2E98" w:rsidP="004E2E98">
      <w:r w:rsidRPr="00D77303">
        <w:t>Anne has led a wide range of VET and higher educational programs.</w:t>
      </w:r>
    </w:p>
    <w:p w:rsidR="004E2E98" w:rsidRDefault="004E2E98" w:rsidP="004E2E98"/>
    <w:p w:rsidR="004E2E98" w:rsidRDefault="004E2E98" w:rsidP="004E2E98"/>
    <w:p w:rsidR="005E04F2" w:rsidRDefault="00DE60EC" w:rsidP="005E04F2">
      <w:pPr>
        <w:pStyle w:val="Heading3"/>
      </w:pPr>
      <w:r w:rsidRPr="00D77303">
        <w:t>Dr Mei Ling Doery</w:t>
      </w:r>
    </w:p>
    <w:p w:rsidR="005E04F2" w:rsidRDefault="005E04F2" w:rsidP="00D77303"/>
    <w:p w:rsidR="00DE60EC" w:rsidRPr="00D77303" w:rsidRDefault="00DE60EC" w:rsidP="00D77303">
      <w:r w:rsidRPr="00D77303">
        <w:t>Ministerial Appointed Director</w:t>
      </w:r>
    </w:p>
    <w:p w:rsidR="00DE60EC" w:rsidRPr="00D77303" w:rsidRDefault="00DE60EC" w:rsidP="00D77303">
      <w:r w:rsidRPr="00D77303">
        <w:t>1 July to 31 December 2016</w:t>
      </w:r>
    </w:p>
    <w:p w:rsidR="00DE60EC" w:rsidRPr="00D77303" w:rsidRDefault="00DE60EC" w:rsidP="00D77303">
      <w:r w:rsidRPr="00D77303">
        <w:t>Mei is a physician entrepreneur at the intersection of medicine, technology and design. She is founder of health strategy and design practice MDMD.io and co-founder of Genie Health (MixApp). Her perspective on contemporary health challenges is informed by her roles as a former AFL team doctor, an executive physician at BUPA Wellness and independent adviser to government and industry.</w:t>
      </w:r>
    </w:p>
    <w:p w:rsidR="00DE60EC" w:rsidRPr="00D77303" w:rsidRDefault="00DE60EC" w:rsidP="00D77303"/>
    <w:p w:rsidR="0003489A" w:rsidRDefault="0003489A" w:rsidP="00D77303"/>
    <w:p w:rsidR="0003489A" w:rsidRDefault="00DE60EC" w:rsidP="0003489A">
      <w:pPr>
        <w:pStyle w:val="Heading3"/>
      </w:pPr>
      <w:r w:rsidRPr="00D77303">
        <w:t>Peter Malone</w:t>
      </w:r>
    </w:p>
    <w:p w:rsidR="00BA143E" w:rsidRDefault="00BA143E" w:rsidP="0003489A"/>
    <w:p w:rsidR="00DE60EC" w:rsidRPr="00D77303" w:rsidRDefault="00DE60EC" w:rsidP="0003489A">
      <w:r w:rsidRPr="00D77303">
        <w:t>Staff Elected Director</w:t>
      </w:r>
    </w:p>
    <w:p w:rsidR="00A32D0F" w:rsidRDefault="00DE60EC" w:rsidP="00D77303">
      <w:r w:rsidRPr="00D77303">
        <w:t>1 July to 31 December 2016</w:t>
      </w:r>
    </w:p>
    <w:p w:rsidR="00DE60EC" w:rsidRPr="00D77303" w:rsidRDefault="00DE60EC" w:rsidP="00D77303">
      <w:r w:rsidRPr="00D77303">
        <w:t>Before joining the TAFE sector, Peter</w:t>
      </w:r>
      <w:r w:rsidR="00A32D0F">
        <w:t xml:space="preserve"> </w:t>
      </w:r>
      <w:r w:rsidRPr="00D77303">
        <w:t>was an officer in the Royal Australian</w:t>
      </w:r>
      <w:r w:rsidR="00A32D0F">
        <w:t xml:space="preserve"> </w:t>
      </w:r>
      <w:r w:rsidRPr="00D77303">
        <w:t>Navy. Peter has a diverse background including research assistant at CSIRO, teaching English at Monash University, foreign language teaching, traditional sciences (pure and applied) and laboratory technology.</w:t>
      </w:r>
    </w:p>
    <w:p w:rsidR="004E2E98" w:rsidRDefault="004E2E98" w:rsidP="00D77303"/>
    <w:p w:rsidR="004E2E98" w:rsidRDefault="004E2E98" w:rsidP="00D77303"/>
    <w:p w:rsidR="00A32D0F" w:rsidRDefault="00DE60EC" w:rsidP="00A32D0F">
      <w:pPr>
        <w:pStyle w:val="Heading3"/>
      </w:pPr>
      <w:r w:rsidRPr="00D77303">
        <w:t xml:space="preserve">Lisa Norman </w:t>
      </w:r>
    </w:p>
    <w:p w:rsidR="00A32D0F" w:rsidRDefault="00A32D0F" w:rsidP="00D77303"/>
    <w:p w:rsidR="00DE60EC" w:rsidRPr="00D77303" w:rsidRDefault="00DE60EC" w:rsidP="00D77303">
      <w:r w:rsidRPr="00D77303">
        <w:t>Board Co-opted Director</w:t>
      </w:r>
    </w:p>
    <w:p w:rsidR="00DE60EC" w:rsidRPr="00D77303" w:rsidRDefault="00DE60EC" w:rsidP="00D77303">
      <w:r w:rsidRPr="00D77303">
        <w:t>13 July to 31 December 2016</w:t>
      </w:r>
    </w:p>
    <w:p w:rsidR="00DE60EC" w:rsidRPr="00D77303" w:rsidRDefault="00DE60EC" w:rsidP="00D77303">
      <w:r w:rsidRPr="00D77303">
        <w:t>Lisa is CEO of St John of God Berwick Hospital. Lisa has worked in the health industry for 29 years. Initially gaining</w:t>
      </w:r>
      <w:r w:rsidR="00A32D0F">
        <w:t xml:space="preserve"> </w:t>
      </w:r>
      <w:r w:rsidRPr="00D77303">
        <w:t>qualifications as a Registered Nurse, she went on to earn qualifications in</w:t>
      </w:r>
      <w:r w:rsidR="00A32D0F">
        <w:t xml:space="preserve"> </w:t>
      </w:r>
      <w:r w:rsidRPr="00D77303">
        <w:t>critical care nursing specialising in emergency and trauma nursing. Lisa is overseeing construction of a 190 bed, $120 million hospital in Berwick.</w:t>
      </w:r>
    </w:p>
    <w:p w:rsidR="00FE1EB5" w:rsidRDefault="00FE1EB5" w:rsidP="00FE1EB5">
      <w:r>
        <w:t>&lt;pp&gt; 32</w:t>
      </w:r>
    </w:p>
    <w:p w:rsidR="00DE60EC" w:rsidRDefault="00DE60EC" w:rsidP="00D77303"/>
    <w:p w:rsidR="00DE60EC" w:rsidRPr="00D77303" w:rsidRDefault="00DE60EC" w:rsidP="00D77303"/>
    <w:p w:rsidR="00DE60EC" w:rsidRPr="00D77303" w:rsidRDefault="00DE60EC" w:rsidP="00A32D0F">
      <w:pPr>
        <w:pStyle w:val="Heading3"/>
      </w:pPr>
      <w:r w:rsidRPr="00D77303">
        <w:t>Sandra Andersen</w:t>
      </w:r>
    </w:p>
    <w:p w:rsidR="00DE60EC" w:rsidRPr="00D77303" w:rsidRDefault="00DE60EC" w:rsidP="00D77303"/>
    <w:p w:rsidR="00DE60EC" w:rsidRPr="00D77303" w:rsidRDefault="00DE60EC" w:rsidP="00D77303">
      <w:r w:rsidRPr="00D77303">
        <w:t>Board Co-opted Director</w:t>
      </w:r>
    </w:p>
    <w:p w:rsidR="00DE60EC" w:rsidRPr="00D77303" w:rsidRDefault="00DE60EC" w:rsidP="00D77303">
      <w:r w:rsidRPr="00D77303">
        <w:t>13 July to 31 December 2016</w:t>
      </w:r>
    </w:p>
    <w:p w:rsidR="00DE60EC" w:rsidRDefault="00DE60EC" w:rsidP="00D77303">
      <w:r w:rsidRPr="00D77303">
        <w:t>Sandra is a financial services senior</w:t>
      </w:r>
      <w:r w:rsidR="00A32D0F">
        <w:t xml:space="preserve"> </w:t>
      </w:r>
      <w:r w:rsidRPr="00D77303">
        <w:t>executive. She is also a Director, member of the Audit Committee and Chair of the Risk Committee of Beyond Bank Australia and a Trustee and Chair of the Finance and Audit Committee for the Melbourne Convention and Exhibition Trust. Sandra is Managing Director of Eyecare Partners Limited and</w:t>
      </w:r>
      <w:r w:rsidR="00A32D0F">
        <w:t xml:space="preserve"> </w:t>
      </w:r>
      <w:r w:rsidRPr="00D77303">
        <w:t>a former Chief Financial Officer of listed</w:t>
      </w:r>
      <w:r w:rsidR="00A32D0F">
        <w:t xml:space="preserve"> </w:t>
      </w:r>
      <w:r w:rsidRPr="00D77303">
        <w:t>technology companies.</w:t>
      </w:r>
    </w:p>
    <w:p w:rsidR="00A32D0F" w:rsidRDefault="00A32D0F" w:rsidP="00D77303"/>
    <w:p w:rsidR="00A32D0F" w:rsidRPr="00D77303" w:rsidRDefault="00A32D0F" w:rsidP="00D77303"/>
    <w:p w:rsidR="00A32D0F" w:rsidRDefault="00DE60EC" w:rsidP="00A32D0F">
      <w:pPr>
        <w:pStyle w:val="Heading3"/>
      </w:pPr>
      <w:r w:rsidRPr="00D77303">
        <w:t xml:space="preserve">David Mann OAM, FAICD </w:t>
      </w:r>
    </w:p>
    <w:p w:rsidR="00A32D0F" w:rsidRDefault="00A32D0F" w:rsidP="00D77303"/>
    <w:p w:rsidR="00DE60EC" w:rsidRPr="00D77303" w:rsidRDefault="00DE60EC" w:rsidP="00D77303">
      <w:r w:rsidRPr="00D77303">
        <w:t>Board Co-opted Director</w:t>
      </w:r>
    </w:p>
    <w:p w:rsidR="00DE60EC" w:rsidRPr="00D77303" w:rsidRDefault="00DE60EC" w:rsidP="00D77303">
      <w:r w:rsidRPr="00D77303">
        <w:t>3 July to 31 December 2016</w:t>
      </w:r>
    </w:p>
    <w:p w:rsidR="00DE60EC" w:rsidRPr="00D77303" w:rsidRDefault="00DE60EC" w:rsidP="00D77303">
      <w:r w:rsidRPr="00D77303">
        <w:t>David is Chairman of Entertainment Assist, the Victoria Police Blue Ribbon Foundation and the Victoria Police Blue Ribbon Day Community Council. David is also a board member of The Production Company, Connected Communities Melbourne, the Queen Victoria Market board and the Small Business Advisory Council, and Managing Director, Mann Promotions Pty Ltd a company for promotions, marketing, public relations and crisis management.</w:t>
      </w:r>
    </w:p>
    <w:p w:rsidR="00DE60EC" w:rsidRDefault="00DE60EC" w:rsidP="00D77303"/>
    <w:p w:rsidR="0079538B" w:rsidRPr="00D77303" w:rsidRDefault="0079538B" w:rsidP="00D77303"/>
    <w:p w:rsidR="0079538B" w:rsidRPr="00FA0CF4" w:rsidRDefault="0079538B" w:rsidP="0079538B">
      <w:pPr>
        <w:pStyle w:val="Heading3"/>
      </w:pPr>
      <w:r w:rsidRPr="00FA0CF4">
        <w:t>David Willersdorf</w:t>
      </w:r>
    </w:p>
    <w:p w:rsidR="0079538B" w:rsidRDefault="0079538B" w:rsidP="0079538B"/>
    <w:p w:rsidR="0079538B" w:rsidRPr="00FA0CF4" w:rsidRDefault="0079538B" w:rsidP="0079538B">
      <w:r w:rsidRPr="00FA0CF4">
        <w:t>Ministerial Appointed Director</w:t>
      </w:r>
    </w:p>
    <w:p w:rsidR="0079538B" w:rsidRPr="00FA0CF4" w:rsidRDefault="0079538B" w:rsidP="0079538B">
      <w:r w:rsidRPr="00FA0CF4">
        <w:t>Up to 30 June 2016</w:t>
      </w:r>
    </w:p>
    <w:p w:rsidR="0079538B" w:rsidRPr="00FA0CF4" w:rsidRDefault="0079538B" w:rsidP="0079538B">
      <w:r w:rsidRPr="00FA0CF4">
        <w:t>David is Group General Manager/ Director/Company Secretary for the Grenda Corporation Pty Ltd, with over 20 years of experience in that business. He is a member of the Committee for Dandenong, a Fellow of the Certif</w:t>
      </w:r>
      <w:r w:rsidR="00F638DF">
        <w:t>i</w:t>
      </w:r>
      <w:r w:rsidRPr="00FA0CF4">
        <w:t>ed Practising Accountants of Australia Association and a member of the Australian Institute of Management.</w:t>
      </w:r>
    </w:p>
    <w:p w:rsidR="0079538B" w:rsidRDefault="0079538B" w:rsidP="0079538B"/>
    <w:p w:rsidR="0079538B" w:rsidRDefault="0079538B" w:rsidP="0079538B"/>
    <w:p w:rsidR="0079538B" w:rsidRPr="00FA0CF4" w:rsidRDefault="0079538B" w:rsidP="0079538B">
      <w:pPr>
        <w:pStyle w:val="Heading3"/>
      </w:pPr>
      <w:r w:rsidRPr="00FA0CF4">
        <w:t>David Edgar</w:t>
      </w:r>
    </w:p>
    <w:p w:rsidR="0079538B" w:rsidRDefault="0079538B" w:rsidP="0079538B"/>
    <w:p w:rsidR="0079538B" w:rsidRPr="00FA0CF4" w:rsidRDefault="0079538B" w:rsidP="0079538B">
      <w:r w:rsidRPr="00FA0CF4">
        <w:t>Board Nominee Director</w:t>
      </w:r>
    </w:p>
    <w:p w:rsidR="0079538B" w:rsidRPr="00FA0CF4" w:rsidRDefault="0079538B" w:rsidP="0079538B">
      <w:r w:rsidRPr="00FA0CF4">
        <w:t>Up to 30 June 2016</w:t>
      </w:r>
    </w:p>
    <w:p w:rsidR="0079538B" w:rsidRDefault="0079538B" w:rsidP="0079538B">
      <w:r w:rsidRPr="00FA0CF4">
        <w:t>David has 17 years</w:t>
      </w:r>
      <w:r w:rsidR="00E368C0">
        <w:t>'</w:t>
      </w:r>
      <w:r w:rsidRPr="00FA0CF4">
        <w:t xml:space="preserve"> experience in vocational education, employment and training and the not-for-prof</w:t>
      </w:r>
      <w:r>
        <w:t>i</w:t>
      </w:r>
      <w:r w:rsidRPr="00FA0CF4">
        <w:t>t sector with 13 of those years in senior management in a group training organisation, including management, Australian Apprenticeship Centre business activities and a range of af</w:t>
      </w:r>
      <w:r>
        <w:t>fi</w:t>
      </w:r>
      <w:r w:rsidRPr="00FA0CF4">
        <w:t>liated government funded initiatives.</w:t>
      </w:r>
    </w:p>
    <w:p w:rsidR="0079538B" w:rsidRDefault="0079538B" w:rsidP="0079538B"/>
    <w:p w:rsidR="0079538B" w:rsidRPr="00FA0CF4" w:rsidRDefault="0079538B" w:rsidP="0079538B"/>
    <w:p w:rsidR="0079538B" w:rsidRPr="00FA0CF4" w:rsidRDefault="0079538B" w:rsidP="0079538B">
      <w:pPr>
        <w:pStyle w:val="Heading3"/>
      </w:pPr>
      <w:r w:rsidRPr="00FA0CF4">
        <w:t>Anne Fenner</w:t>
      </w:r>
    </w:p>
    <w:p w:rsidR="0079538B" w:rsidRDefault="0079538B" w:rsidP="0079538B"/>
    <w:p w:rsidR="0079538B" w:rsidRPr="00FA0CF4" w:rsidRDefault="0079538B" w:rsidP="0079538B">
      <w:r w:rsidRPr="00FA0CF4">
        <w:t>Ministerial Appointed Director</w:t>
      </w:r>
    </w:p>
    <w:p w:rsidR="0079538B" w:rsidRPr="00FA0CF4" w:rsidRDefault="0079538B" w:rsidP="0079538B">
      <w:r w:rsidRPr="00FA0CF4">
        <w:t>Up to 30 June 2016</w:t>
      </w:r>
    </w:p>
    <w:p w:rsidR="0079538B" w:rsidRDefault="0079538B" w:rsidP="0079538B">
      <w:r w:rsidRPr="00FA0CF4">
        <w:t>During the past 30 years Anne has been a member and chaired many committees of voluntary organisations and has signif</w:t>
      </w:r>
      <w:r w:rsidR="00A154BB">
        <w:t>i</w:t>
      </w:r>
      <w:r w:rsidRPr="00FA0CF4">
        <w:t>cant experience managing challenging situations. Anne was involved in a successful wholesale horticultural business and has established a successful garden centre.</w:t>
      </w:r>
    </w:p>
    <w:p w:rsidR="009434C4" w:rsidRDefault="009434C4" w:rsidP="009434C4">
      <w:r>
        <w:t>&lt;pp&gt; 33</w:t>
      </w:r>
    </w:p>
    <w:p w:rsidR="00A154BB" w:rsidRPr="00FA0CF4" w:rsidRDefault="00A154BB" w:rsidP="0079538B"/>
    <w:p w:rsidR="00DE60EC" w:rsidRPr="00D77303" w:rsidRDefault="00DE60EC" w:rsidP="00D77303"/>
    <w:p w:rsidR="00DE60EC" w:rsidRPr="00D77303" w:rsidRDefault="00DE60EC" w:rsidP="0079538B">
      <w:pPr>
        <w:pStyle w:val="Heading1"/>
      </w:pPr>
      <w:r w:rsidRPr="00D77303">
        <w:t>EXECUTIVE DIRECTORS GROUP</w:t>
      </w:r>
      <w:r w:rsidR="0079538B">
        <w:br/>
      </w:r>
      <w:r w:rsidRPr="00D77303">
        <w:t>(SENIOR MANAGEMENT TEAM)</w:t>
      </w:r>
    </w:p>
    <w:p w:rsidR="0079538B" w:rsidRDefault="0079538B" w:rsidP="00D77303"/>
    <w:p w:rsidR="00DE60EC" w:rsidRPr="00D77303" w:rsidRDefault="00DE60EC" w:rsidP="00D77303">
      <w:r w:rsidRPr="00D77303">
        <w:t>The focus of the Executive Directors Group is strategic leadership and business development, with day-to-day operations largely overseen by Business Area Managers under a policy and procedural framework established by the Executive Directors Group under the Board</w:t>
      </w:r>
      <w:r w:rsidR="00A06E39">
        <w:t>'</w:t>
      </w:r>
      <w:r w:rsidRPr="00D77303">
        <w:t>s delegation framework.</w:t>
      </w:r>
    </w:p>
    <w:p w:rsidR="00DE60EC" w:rsidRPr="00D77303" w:rsidRDefault="00DE60EC" w:rsidP="00D77303"/>
    <w:p w:rsidR="00F328B8" w:rsidRPr="00FA0CF4" w:rsidRDefault="00F328B8" w:rsidP="00F328B8">
      <w:r w:rsidRPr="00FA0CF4">
        <w:t>AMANDA ACHTERBERG</w:t>
      </w:r>
    </w:p>
    <w:p w:rsidR="00F328B8" w:rsidRDefault="00F328B8" w:rsidP="00F328B8">
      <w:r w:rsidRPr="00FA0CF4">
        <w:t xml:space="preserve">Executive Director Teaching &amp; Learning </w:t>
      </w:r>
    </w:p>
    <w:p w:rsidR="00F328B8" w:rsidRDefault="00F328B8" w:rsidP="00F328B8"/>
    <w:p w:rsidR="00F328B8" w:rsidRPr="00FA0CF4" w:rsidRDefault="00F328B8" w:rsidP="00F328B8">
      <w:r w:rsidRPr="00FA0CF4">
        <w:t>ANDREW KONG</w:t>
      </w:r>
    </w:p>
    <w:p w:rsidR="00F328B8" w:rsidRDefault="00F328B8" w:rsidP="00F328B8">
      <w:r w:rsidRPr="00FA0CF4">
        <w:t>Executive Director Engineering Technology</w:t>
      </w:r>
      <w:r>
        <w:t xml:space="preserve"> </w:t>
      </w:r>
      <w:r w:rsidRPr="00FA0CF4">
        <w:t>&amp; Trades</w:t>
      </w:r>
    </w:p>
    <w:p w:rsidR="00F328B8" w:rsidRPr="00FA0CF4" w:rsidRDefault="00F328B8" w:rsidP="00F328B8"/>
    <w:p w:rsidR="00F328B8" w:rsidRPr="00FA0CF4" w:rsidRDefault="00F328B8" w:rsidP="00F328B8">
      <w:r w:rsidRPr="00FA0CF4">
        <w:t>CAROL BELLEW</w:t>
      </w:r>
    </w:p>
    <w:p w:rsidR="00F328B8" w:rsidRDefault="00F328B8" w:rsidP="00F328B8">
      <w:r w:rsidRPr="00FA0CF4">
        <w:t>Director International</w:t>
      </w:r>
    </w:p>
    <w:p w:rsidR="00F328B8" w:rsidRPr="00FA0CF4" w:rsidRDefault="00F328B8" w:rsidP="00F328B8"/>
    <w:p w:rsidR="00F328B8" w:rsidRPr="00FA0CF4" w:rsidRDefault="00F328B8" w:rsidP="00F328B8">
      <w:r w:rsidRPr="00FA0CF4">
        <w:t>MARIA PETERS</w:t>
      </w:r>
    </w:p>
    <w:p w:rsidR="00F328B8" w:rsidRPr="00FA0CF4" w:rsidRDefault="00F328B8" w:rsidP="00F328B8">
      <w:r w:rsidRPr="00FA0CF4">
        <w:t>CEO</w:t>
      </w:r>
    </w:p>
    <w:p w:rsidR="00F328B8" w:rsidRDefault="00F328B8" w:rsidP="00F328B8"/>
    <w:p w:rsidR="00F328B8" w:rsidRPr="00FA0CF4" w:rsidRDefault="00F328B8" w:rsidP="00F328B8">
      <w:r w:rsidRPr="00FA0CF4">
        <w:t>DELIA MCIVER</w:t>
      </w:r>
    </w:p>
    <w:p w:rsidR="00F328B8" w:rsidRPr="00FA0CF4" w:rsidRDefault="00F328B8" w:rsidP="00F328B8">
      <w:r w:rsidRPr="00FA0CF4">
        <w:t>Executive Director</w:t>
      </w:r>
      <w:r>
        <w:t xml:space="preserve"> </w:t>
      </w:r>
      <w:r w:rsidRPr="00FA0CF4">
        <w:t>People and Culture</w:t>
      </w:r>
    </w:p>
    <w:p w:rsidR="00F328B8" w:rsidRDefault="00F328B8" w:rsidP="00F328B8"/>
    <w:p w:rsidR="00F328B8" w:rsidRPr="00FA0CF4" w:rsidRDefault="00F328B8" w:rsidP="00F328B8">
      <w:r w:rsidRPr="00FA0CF4">
        <w:t>GRANT RADFORD</w:t>
      </w:r>
    </w:p>
    <w:p w:rsidR="00F328B8" w:rsidRPr="00FA0CF4" w:rsidRDefault="00F328B8" w:rsidP="00F328B8">
      <w:r w:rsidRPr="00FA0CF4">
        <w:t>Chief Operating</w:t>
      </w:r>
      <w:r>
        <w:t xml:space="preserve"> </w:t>
      </w:r>
      <w:r w:rsidRPr="00FA0CF4">
        <w:t>Officer</w:t>
      </w:r>
    </w:p>
    <w:p w:rsidR="00F328B8" w:rsidRDefault="00F328B8" w:rsidP="00F328B8"/>
    <w:p w:rsidR="00F328B8" w:rsidRPr="00FA0CF4" w:rsidRDefault="00F328B8" w:rsidP="00F328B8">
      <w:r w:rsidRPr="00FA0CF4">
        <w:t>HELEN MCNAMARA</w:t>
      </w:r>
    </w:p>
    <w:p w:rsidR="00F328B8" w:rsidRPr="00FA0CF4" w:rsidRDefault="00F328B8" w:rsidP="00F328B8">
      <w:r w:rsidRPr="00FA0CF4">
        <w:lastRenderedPageBreak/>
        <w:t>Executive Director</w:t>
      </w:r>
    </w:p>
    <w:p w:rsidR="00F328B8" w:rsidRPr="00FA0CF4" w:rsidRDefault="00F328B8" w:rsidP="00F328B8">
      <w:r w:rsidRPr="00FA0CF4">
        <w:t>Corporate Planning &amp; Institute Governance</w:t>
      </w:r>
    </w:p>
    <w:p w:rsidR="004A57C9" w:rsidRDefault="004A57C9" w:rsidP="00F328B8"/>
    <w:p w:rsidR="00F328B8" w:rsidRPr="00FA0CF4" w:rsidRDefault="00F328B8" w:rsidP="00F328B8">
      <w:r w:rsidRPr="00FA0CF4">
        <w:t>PAUL GOUDIE</w:t>
      </w:r>
    </w:p>
    <w:p w:rsidR="00F328B8" w:rsidRPr="00FA0CF4" w:rsidRDefault="00F328B8" w:rsidP="00F328B8">
      <w:r w:rsidRPr="00FA0CF4">
        <w:t>Executive Director Human, Health &amp; Business Services</w:t>
      </w:r>
    </w:p>
    <w:p w:rsidR="004A57C9" w:rsidRDefault="004A57C9" w:rsidP="00F328B8"/>
    <w:p w:rsidR="00F328B8" w:rsidRPr="00FA0CF4" w:rsidRDefault="00F328B8" w:rsidP="00F328B8">
      <w:r w:rsidRPr="00FA0CF4">
        <w:t>STEPHEN VARTY</w:t>
      </w:r>
    </w:p>
    <w:p w:rsidR="004A57C9" w:rsidRDefault="00F328B8" w:rsidP="00F328B8">
      <w:r w:rsidRPr="00FA0CF4">
        <w:t xml:space="preserve">Executive Director </w:t>
      </w:r>
    </w:p>
    <w:p w:rsidR="004A57C9" w:rsidRDefault="004A57C9" w:rsidP="00F328B8"/>
    <w:p w:rsidR="00F328B8" w:rsidRPr="00FA0CF4" w:rsidRDefault="00F328B8" w:rsidP="00F328B8">
      <w:r w:rsidRPr="00FA0CF4">
        <w:t>THEO TEEDER</w:t>
      </w:r>
    </w:p>
    <w:p w:rsidR="00F328B8" w:rsidRPr="00FA0CF4" w:rsidRDefault="00F328B8" w:rsidP="00F328B8">
      <w:r w:rsidRPr="00FA0CF4">
        <w:t>General Manager</w:t>
      </w:r>
      <w:r w:rsidR="00182B0B">
        <w:t xml:space="preserve"> </w:t>
      </w:r>
      <w:r w:rsidRPr="00FA0CF4">
        <w:t>Chisholm Online</w:t>
      </w:r>
    </w:p>
    <w:p w:rsidR="009434C4" w:rsidRDefault="009434C4" w:rsidP="009434C4">
      <w:r>
        <w:t>&lt;pp&gt; 34</w:t>
      </w:r>
    </w:p>
    <w:p w:rsidR="00DE60EC" w:rsidRPr="00D77303" w:rsidRDefault="00DE60EC" w:rsidP="00D77303"/>
    <w:p w:rsidR="00DE60EC" w:rsidRPr="00D77303" w:rsidRDefault="00DE60EC" w:rsidP="00D77303"/>
    <w:p w:rsidR="00DE60EC" w:rsidRPr="00D77303" w:rsidRDefault="00DE60EC" w:rsidP="00F328B8">
      <w:pPr>
        <w:pStyle w:val="Heading1"/>
      </w:pPr>
      <w:r w:rsidRPr="00D77303">
        <w:t>CORPORATE GOVERNANCE</w:t>
      </w:r>
    </w:p>
    <w:p w:rsidR="00DE60EC" w:rsidRPr="00D77303" w:rsidRDefault="00DE60EC" w:rsidP="00D77303"/>
    <w:p w:rsidR="00DE60EC" w:rsidRPr="00D77303" w:rsidRDefault="00DE60EC" w:rsidP="00403C2F">
      <w:pPr>
        <w:pStyle w:val="Heading2"/>
      </w:pPr>
      <w:r w:rsidRPr="00D77303">
        <w:t>MANNER OF ESTABLISHMENT AND THE RELEVANT MINISTER</w:t>
      </w:r>
    </w:p>
    <w:p w:rsidR="00403C2F" w:rsidRDefault="00403C2F" w:rsidP="00D77303"/>
    <w:p w:rsidR="00DE60EC" w:rsidRPr="00D77303" w:rsidRDefault="00DE60EC" w:rsidP="00D77303">
      <w:r w:rsidRPr="00D77303">
        <w:t xml:space="preserve">Chisholm Institute and the governing Board of Chisholm Institute are established by the </w:t>
      </w:r>
      <w:r w:rsidRPr="00403C2F">
        <w:rPr>
          <w:i/>
        </w:rPr>
        <w:t>Education and Training Reform Act 2006 (the Act) (Vic).</w:t>
      </w:r>
    </w:p>
    <w:p w:rsidR="00DE60EC" w:rsidRPr="00D77303" w:rsidRDefault="00DE60EC" w:rsidP="00D77303">
      <w:r w:rsidRPr="00D77303">
        <w:t>Chisholm Institute is governed by a board representative of government, industry and community. Changes to the governance structure of Chisholm Institute included the establishment of a number of committees during 2016.</w:t>
      </w:r>
    </w:p>
    <w:p w:rsidR="00DE60EC" w:rsidRPr="00D77303" w:rsidRDefault="00DE60EC" w:rsidP="00D77303">
      <w:r w:rsidRPr="00D77303">
        <w:t>These committees are:</w:t>
      </w:r>
    </w:p>
    <w:p w:rsidR="00DE60EC" w:rsidRPr="00D77303" w:rsidRDefault="00DE60EC" w:rsidP="00286E19">
      <w:pPr>
        <w:pStyle w:val="ListParagraph"/>
        <w:numPr>
          <w:ilvl w:val="0"/>
          <w:numId w:val="1"/>
        </w:numPr>
        <w:ind w:left="426"/>
      </w:pPr>
      <w:r w:rsidRPr="00D77303">
        <w:t>Audit and Risk Management Committee</w:t>
      </w:r>
    </w:p>
    <w:p w:rsidR="00DE60EC" w:rsidRPr="00D77303" w:rsidRDefault="00DE60EC" w:rsidP="00286E19">
      <w:pPr>
        <w:pStyle w:val="ListParagraph"/>
        <w:numPr>
          <w:ilvl w:val="0"/>
          <w:numId w:val="1"/>
        </w:numPr>
        <w:ind w:left="426"/>
      </w:pPr>
      <w:r w:rsidRPr="00D77303">
        <w:t>Education Committee</w:t>
      </w:r>
    </w:p>
    <w:p w:rsidR="00DE60EC" w:rsidRPr="00D77303" w:rsidRDefault="00DE60EC" w:rsidP="00286E19">
      <w:pPr>
        <w:pStyle w:val="ListParagraph"/>
        <w:numPr>
          <w:ilvl w:val="0"/>
          <w:numId w:val="1"/>
        </w:numPr>
        <w:ind w:left="426"/>
      </w:pPr>
      <w:r w:rsidRPr="00D77303">
        <w:t>Infrastructure, Systems and Planning Committee</w:t>
      </w:r>
    </w:p>
    <w:p w:rsidR="00DE60EC" w:rsidRPr="00D77303" w:rsidRDefault="00DE60EC" w:rsidP="00286E19">
      <w:pPr>
        <w:pStyle w:val="ListParagraph"/>
        <w:numPr>
          <w:ilvl w:val="0"/>
          <w:numId w:val="1"/>
        </w:numPr>
        <w:ind w:left="426"/>
      </w:pPr>
      <w:r w:rsidRPr="00D77303">
        <w:t>Remuneration Committee</w:t>
      </w:r>
    </w:p>
    <w:p w:rsidR="00DE60EC" w:rsidRPr="00D77303" w:rsidRDefault="00DE60EC" w:rsidP="00286E19">
      <w:pPr>
        <w:pStyle w:val="ListParagraph"/>
        <w:numPr>
          <w:ilvl w:val="0"/>
          <w:numId w:val="1"/>
        </w:numPr>
        <w:ind w:left="426"/>
      </w:pPr>
      <w:r w:rsidRPr="00D77303">
        <w:t>Membership Committee.</w:t>
      </w:r>
    </w:p>
    <w:p w:rsidR="00DE60EC" w:rsidRPr="00D77303" w:rsidRDefault="00DE60EC" w:rsidP="00D77303"/>
    <w:p w:rsidR="00DE60EC" w:rsidRPr="00D77303" w:rsidRDefault="00DE60EC" w:rsidP="00D77303">
      <w:r w:rsidRPr="00D77303">
        <w:t>The board is ultimately responsible to the Victorian Government for the governance and management of the Institute and is accountable to the Victorian Minister with accountability for Higher Education and Skills.</w:t>
      </w:r>
    </w:p>
    <w:p w:rsidR="00DE60EC" w:rsidRPr="00D77303" w:rsidRDefault="00DE60EC" w:rsidP="00D77303"/>
    <w:p w:rsidR="004C7544" w:rsidRDefault="004C7544" w:rsidP="00D77303"/>
    <w:p w:rsidR="00DE60EC" w:rsidRPr="00D77303" w:rsidRDefault="00DE60EC" w:rsidP="004C7544">
      <w:pPr>
        <w:pStyle w:val="Heading2"/>
      </w:pPr>
      <w:r w:rsidRPr="00D77303">
        <w:t>FUNCTIONS, POWERS AND DUTIES</w:t>
      </w:r>
    </w:p>
    <w:p w:rsidR="004C7544" w:rsidRDefault="004C7544" w:rsidP="00D77303"/>
    <w:p w:rsidR="00DE60EC" w:rsidRPr="00D77303" w:rsidRDefault="00DE60EC" w:rsidP="00D77303">
      <w:r w:rsidRPr="00D77303">
        <w:t>In line with the requirements of the Chisholm Institute Constitution order 2013, the objectives of Chisholm</w:t>
      </w:r>
      <w:r w:rsidR="004C7544">
        <w:t xml:space="preserve"> </w:t>
      </w:r>
      <w:r w:rsidRPr="00D77303">
        <w:t>Institute are:</w:t>
      </w:r>
    </w:p>
    <w:p w:rsidR="00DE60EC" w:rsidRPr="00D77303" w:rsidRDefault="00DE60EC" w:rsidP="004C7544">
      <w:pPr>
        <w:pStyle w:val="ListParagraph"/>
        <w:numPr>
          <w:ilvl w:val="0"/>
          <w:numId w:val="1"/>
        </w:numPr>
        <w:ind w:left="426"/>
      </w:pPr>
      <w:r w:rsidRPr="00D77303">
        <w:t>to facilitate higher education through excellent teaching, innovation and educational leadership that delivers quality outcomes</w:t>
      </w:r>
    </w:p>
    <w:p w:rsidR="00DE60EC" w:rsidRPr="00D77303" w:rsidRDefault="00DE60EC" w:rsidP="004C7544">
      <w:pPr>
        <w:pStyle w:val="ListParagraph"/>
        <w:numPr>
          <w:ilvl w:val="0"/>
          <w:numId w:val="1"/>
        </w:numPr>
        <w:ind w:left="426"/>
      </w:pPr>
      <w:r w:rsidRPr="00D77303">
        <w:lastRenderedPageBreak/>
        <w:t>to ensure it is sustainable in the medium to long term</w:t>
      </w:r>
    </w:p>
    <w:p w:rsidR="00DE60EC" w:rsidRPr="00D77303" w:rsidRDefault="00DE60EC" w:rsidP="004C7544">
      <w:pPr>
        <w:pStyle w:val="ListParagraph"/>
        <w:numPr>
          <w:ilvl w:val="0"/>
          <w:numId w:val="1"/>
        </w:numPr>
        <w:ind w:left="426"/>
      </w:pPr>
      <w:r w:rsidRPr="00D77303">
        <w:t>to operate its businesses, delivering educational services and utilising assets that it manages on the state</w:t>
      </w:r>
      <w:r w:rsidR="00A06E39">
        <w:t>'</w:t>
      </w:r>
      <w:r w:rsidRPr="00D77303">
        <w:t>s</w:t>
      </w:r>
      <w:r w:rsidR="004C7544">
        <w:t xml:space="preserve"> </w:t>
      </w:r>
      <w:r w:rsidRPr="00D77303">
        <w:t>behalf as efficiently as possible</w:t>
      </w:r>
    </w:p>
    <w:p w:rsidR="00DE60EC" w:rsidRPr="00D77303" w:rsidRDefault="00DE60EC" w:rsidP="004C7544">
      <w:pPr>
        <w:pStyle w:val="ListParagraph"/>
        <w:numPr>
          <w:ilvl w:val="0"/>
          <w:numId w:val="1"/>
        </w:numPr>
        <w:ind w:left="426"/>
      </w:pPr>
      <w:r w:rsidRPr="00D77303">
        <w:t>to facilitate increasing opportunities for apprenticeships and traineeships across the relevant Australian industry sectors.</w:t>
      </w:r>
    </w:p>
    <w:p w:rsidR="00D95305" w:rsidRDefault="00D95305" w:rsidP="00D95305">
      <w:pPr>
        <w:ind w:left="66"/>
      </w:pPr>
    </w:p>
    <w:p w:rsidR="00DE60EC" w:rsidRPr="00D77303" w:rsidRDefault="00DE60EC" w:rsidP="00D95305">
      <w:pPr>
        <w:ind w:left="66"/>
      </w:pPr>
      <w:r w:rsidRPr="00D77303">
        <w:t>The functions of Chisholm Institute are</w:t>
      </w:r>
      <w:r w:rsidR="00D95305">
        <w:t xml:space="preserve"> a</w:t>
      </w:r>
      <w:r w:rsidRPr="00D77303">
        <w:t>s follows:</w:t>
      </w:r>
    </w:p>
    <w:p w:rsidR="00DE60EC" w:rsidRPr="00D77303" w:rsidRDefault="00DE60EC" w:rsidP="004C7544">
      <w:pPr>
        <w:pStyle w:val="ListParagraph"/>
        <w:numPr>
          <w:ilvl w:val="0"/>
          <w:numId w:val="1"/>
        </w:numPr>
        <w:ind w:left="426"/>
      </w:pPr>
      <w:r w:rsidRPr="00D77303">
        <w:t>to provide the communities and industries serviced by the Institute</w:t>
      </w:r>
      <w:r w:rsidR="00D95305">
        <w:t xml:space="preserve"> </w:t>
      </w:r>
      <w:r w:rsidRPr="00D77303">
        <w:t>with efficient and effective technical</w:t>
      </w:r>
      <w:r w:rsidR="00D95305">
        <w:t xml:space="preserve"> </w:t>
      </w:r>
      <w:r w:rsidRPr="00D77303">
        <w:t>and further education programs and services</w:t>
      </w:r>
    </w:p>
    <w:p w:rsidR="00DE60EC" w:rsidRPr="00D77303" w:rsidRDefault="00DE60EC" w:rsidP="004C7544">
      <w:pPr>
        <w:pStyle w:val="ListParagraph"/>
        <w:numPr>
          <w:ilvl w:val="0"/>
          <w:numId w:val="1"/>
        </w:numPr>
        <w:ind w:left="426"/>
      </w:pPr>
      <w:r w:rsidRPr="00D77303">
        <w:t>to offer and conduct courses of study leading to the conferral of higher education awards</w:t>
      </w:r>
    </w:p>
    <w:p w:rsidR="00DE60EC" w:rsidRPr="00D77303" w:rsidRDefault="00DE60EC" w:rsidP="004C7544">
      <w:pPr>
        <w:pStyle w:val="ListParagraph"/>
        <w:numPr>
          <w:ilvl w:val="0"/>
          <w:numId w:val="1"/>
        </w:numPr>
        <w:ind w:left="426"/>
      </w:pPr>
      <w:r w:rsidRPr="00D77303">
        <w:t>subject to the requirements of the Act, to operate as a group training organisation that employs apprentices and other trainees and places them with host employers.</w:t>
      </w:r>
    </w:p>
    <w:p w:rsidR="00DE60EC" w:rsidRPr="00D77303" w:rsidRDefault="00DE60EC" w:rsidP="00D77303"/>
    <w:p w:rsidR="00DE60EC" w:rsidRPr="00D77303" w:rsidRDefault="00DE60EC" w:rsidP="00D77303">
      <w:r w:rsidRPr="00D77303">
        <w:t>The Institute has the power to do all things that are necessary or convenient to be done for or in connection with, or as incidental to, meeting its objectives or performing its functions. However, the powers of Chisholm Institute are subject to, and must be exercised in accordance with, the functions, duties and obligations conferred or imposed</w:t>
      </w:r>
      <w:r w:rsidR="00B7504E">
        <w:t xml:space="preserve"> </w:t>
      </w:r>
      <w:r w:rsidRPr="00D77303">
        <w:t>on the Institute by:</w:t>
      </w:r>
    </w:p>
    <w:p w:rsidR="00DE60EC" w:rsidRPr="00D77303" w:rsidRDefault="00DE60EC" w:rsidP="00B7504E">
      <w:pPr>
        <w:pStyle w:val="ListParagraph"/>
        <w:numPr>
          <w:ilvl w:val="0"/>
          <w:numId w:val="1"/>
        </w:numPr>
        <w:ind w:left="426"/>
      </w:pPr>
      <w:r w:rsidRPr="00D77303">
        <w:t>the Act and other laws;</w:t>
      </w:r>
    </w:p>
    <w:p w:rsidR="00DE60EC" w:rsidRPr="00D77303" w:rsidRDefault="00DE60EC" w:rsidP="00B7504E">
      <w:pPr>
        <w:pStyle w:val="ListParagraph"/>
        <w:numPr>
          <w:ilvl w:val="0"/>
          <w:numId w:val="1"/>
        </w:numPr>
        <w:ind w:left="426"/>
      </w:pPr>
      <w:r w:rsidRPr="00D77303">
        <w:t>the Constitution;</w:t>
      </w:r>
    </w:p>
    <w:p w:rsidR="00DE60EC" w:rsidRPr="00D77303" w:rsidRDefault="00DE60EC" w:rsidP="00B7504E">
      <w:pPr>
        <w:pStyle w:val="ListParagraph"/>
        <w:numPr>
          <w:ilvl w:val="0"/>
          <w:numId w:val="1"/>
        </w:numPr>
        <w:ind w:left="426"/>
      </w:pPr>
      <w:r w:rsidRPr="00D77303">
        <w:t>Ministerial and government directions and guidelines under the Act and other legislation, laws and conventions</w:t>
      </w:r>
    </w:p>
    <w:p w:rsidR="00DE60EC" w:rsidRPr="00D77303" w:rsidRDefault="00DE60EC" w:rsidP="00B7504E">
      <w:pPr>
        <w:pStyle w:val="ListParagraph"/>
        <w:numPr>
          <w:ilvl w:val="0"/>
          <w:numId w:val="1"/>
        </w:numPr>
        <w:ind w:left="426"/>
      </w:pPr>
      <w:r w:rsidRPr="00D77303">
        <w:t>the general administrative, social and economic directives and policies established by the Government of Victoria from time to time.</w:t>
      </w:r>
    </w:p>
    <w:p w:rsidR="00DE60EC" w:rsidRPr="00D77303" w:rsidRDefault="00DE60EC" w:rsidP="00D77303"/>
    <w:p w:rsidR="00DE60EC" w:rsidRDefault="00DE60EC" w:rsidP="00D77303">
      <w:r w:rsidRPr="00D77303">
        <w:t>The Chisholm Institute Board must take all reasonable steps for the advancement of the objectives of the Institute, while operating in accordance with the economic and social objectives and public sector policy established from time to time by the Minister. While meeting its objectives, the Board is also required to comply with the Chisholm Institute Constitution and provide all assistance and information to the Minister, or her delegates.</w:t>
      </w:r>
    </w:p>
    <w:p w:rsidR="009434C4" w:rsidRDefault="009434C4" w:rsidP="009434C4">
      <w:r>
        <w:t>&lt;pp&gt; 35</w:t>
      </w:r>
    </w:p>
    <w:p w:rsidR="00A0564D" w:rsidRDefault="00A0564D" w:rsidP="00D77303"/>
    <w:p w:rsidR="00A0564D" w:rsidRPr="00D77303" w:rsidRDefault="00A0564D" w:rsidP="00D77303"/>
    <w:p w:rsidR="00DE60EC" w:rsidRPr="00D77303" w:rsidRDefault="00DE60EC" w:rsidP="00A0564D">
      <w:pPr>
        <w:pStyle w:val="Heading2"/>
      </w:pPr>
      <w:r w:rsidRPr="00D77303">
        <w:t>BOARD COMMITTEES CHART &amp; MEMBERSHIP</w:t>
      </w:r>
    </w:p>
    <w:p w:rsidR="00A0564D" w:rsidRDefault="00A0564D" w:rsidP="00D77303"/>
    <w:p w:rsidR="00A0564D" w:rsidRPr="00CD42E0" w:rsidRDefault="00A0564D" w:rsidP="00A0564D">
      <w:r w:rsidRPr="00CD42E0">
        <w:rPr>
          <w:lang w:val="en-US"/>
        </w:rPr>
        <w:t>BOARD</w:t>
      </w:r>
      <w:r>
        <w:rPr>
          <w:lang w:val="en-US"/>
        </w:rPr>
        <w:t>:</w:t>
      </w:r>
    </w:p>
    <w:p w:rsidR="00A0564D" w:rsidRPr="00CD42E0" w:rsidRDefault="00A0564D" w:rsidP="00A0564D">
      <w:r w:rsidRPr="00CD42E0">
        <w:rPr>
          <w:lang w:val="en-US"/>
        </w:rPr>
        <w:t>Audit &amp; Risk</w:t>
      </w:r>
      <w:r>
        <w:rPr>
          <w:lang w:val="en-US"/>
        </w:rPr>
        <w:t xml:space="preserve"> </w:t>
      </w:r>
      <w:r w:rsidRPr="00CD42E0">
        <w:rPr>
          <w:lang w:val="en-US"/>
        </w:rPr>
        <w:t>Management</w:t>
      </w:r>
      <w:r>
        <w:rPr>
          <w:lang w:val="en-US"/>
        </w:rPr>
        <w:t xml:space="preserve"> </w:t>
      </w:r>
      <w:r w:rsidRPr="00CD42E0">
        <w:rPr>
          <w:lang w:val="en-US"/>
        </w:rPr>
        <w:t>Committee</w:t>
      </w:r>
    </w:p>
    <w:p w:rsidR="00A0564D" w:rsidRDefault="00A0564D" w:rsidP="00A0564D">
      <w:pPr>
        <w:rPr>
          <w:lang w:val="en-US"/>
        </w:rPr>
      </w:pPr>
      <w:r w:rsidRPr="00CD42E0">
        <w:rPr>
          <w:lang w:val="en-US"/>
        </w:rPr>
        <w:t>Education Committee</w:t>
      </w:r>
    </w:p>
    <w:p w:rsidR="00A0564D" w:rsidRPr="00D77303" w:rsidRDefault="00A0564D" w:rsidP="00A0564D">
      <w:r w:rsidRPr="00D77303">
        <w:t xml:space="preserve">Infrastructure, Systems </w:t>
      </w:r>
      <w:r>
        <w:t>a</w:t>
      </w:r>
      <w:r w:rsidRPr="00D77303">
        <w:t>nd Planning Committee</w:t>
      </w:r>
    </w:p>
    <w:p w:rsidR="00A0564D" w:rsidRDefault="00A0564D" w:rsidP="00A0564D">
      <w:r>
        <w:t>Remuneration Committee</w:t>
      </w:r>
    </w:p>
    <w:p w:rsidR="00A0564D" w:rsidRPr="00CD42E0" w:rsidRDefault="00A0564D" w:rsidP="00A0564D">
      <w:r>
        <w:t>Membership Committee</w:t>
      </w:r>
    </w:p>
    <w:p w:rsidR="00A0564D" w:rsidRDefault="00A0564D" w:rsidP="00D77303"/>
    <w:p w:rsidR="00A0564D" w:rsidRDefault="00A0564D" w:rsidP="00D77303"/>
    <w:p w:rsidR="00DE60EC" w:rsidRPr="00D77303" w:rsidRDefault="00DE60EC" w:rsidP="00A0564D">
      <w:pPr>
        <w:pStyle w:val="Heading2"/>
      </w:pPr>
      <w:r w:rsidRPr="00D77303">
        <w:t>AUDIT AND RISK MANAGEMENT COMMITTEE</w:t>
      </w:r>
    </w:p>
    <w:p w:rsidR="00DE60EC" w:rsidRPr="00D77303" w:rsidRDefault="00DE60EC" w:rsidP="00D77303"/>
    <w:p w:rsidR="00DE60EC" w:rsidRPr="00D77303" w:rsidRDefault="00DE60EC" w:rsidP="00D77303">
      <w:r w:rsidRPr="00D77303">
        <w:t>David Willersdorf</w:t>
      </w:r>
    </w:p>
    <w:p w:rsidR="00DE60EC" w:rsidRPr="00D77303" w:rsidRDefault="00DE60EC" w:rsidP="00D77303">
      <w:r w:rsidRPr="00D77303">
        <w:t>Board Director and Committee Chair (up to 30/06/2016)</w:t>
      </w:r>
    </w:p>
    <w:p w:rsidR="00DE60EC" w:rsidRPr="00D77303" w:rsidRDefault="00DE60EC" w:rsidP="00D77303"/>
    <w:p w:rsidR="00DE60EC" w:rsidRPr="00D77303" w:rsidRDefault="00DE60EC" w:rsidP="00D77303">
      <w:r w:rsidRPr="00D77303">
        <w:t>Sandra Andersen</w:t>
      </w:r>
    </w:p>
    <w:p w:rsidR="00DE60EC" w:rsidRPr="00D77303" w:rsidRDefault="00DE60EC" w:rsidP="00D77303">
      <w:r w:rsidRPr="00D77303">
        <w:t>Board Director and Committee Chair (from 20/07/2016)</w:t>
      </w:r>
    </w:p>
    <w:p w:rsidR="00DE60EC" w:rsidRPr="00D77303" w:rsidRDefault="00DE60EC" w:rsidP="00D77303"/>
    <w:p w:rsidR="00DE60EC" w:rsidRPr="00D77303" w:rsidRDefault="00DE60EC" w:rsidP="00D77303">
      <w:r w:rsidRPr="00D77303">
        <w:t>John Bennie</w:t>
      </w:r>
    </w:p>
    <w:p w:rsidR="00DE60EC" w:rsidRPr="00D77303" w:rsidRDefault="00DE60EC" w:rsidP="00D77303">
      <w:r w:rsidRPr="00D77303">
        <w:t>Board Director (full year)</w:t>
      </w:r>
    </w:p>
    <w:p w:rsidR="00DE60EC" w:rsidRPr="00D77303" w:rsidRDefault="00DE60EC" w:rsidP="00D77303"/>
    <w:p w:rsidR="00DE60EC" w:rsidRPr="00D77303" w:rsidRDefault="00DE60EC" w:rsidP="00D77303">
      <w:r w:rsidRPr="00D77303">
        <w:t>Todd Hartley</w:t>
      </w:r>
    </w:p>
    <w:p w:rsidR="00DE60EC" w:rsidRPr="00D77303" w:rsidRDefault="00DE60EC" w:rsidP="00D77303">
      <w:r w:rsidRPr="00D77303">
        <w:t>Board Director (from 20/07/2016)</w:t>
      </w:r>
    </w:p>
    <w:p w:rsidR="00DE60EC" w:rsidRPr="00D77303" w:rsidRDefault="00DE60EC" w:rsidP="00D77303"/>
    <w:p w:rsidR="00DE60EC" w:rsidRPr="00D77303" w:rsidRDefault="00DE60EC" w:rsidP="00D77303">
      <w:r w:rsidRPr="00D77303">
        <w:t>Robert Comelli</w:t>
      </w:r>
    </w:p>
    <w:p w:rsidR="00DE60EC" w:rsidRPr="00D77303" w:rsidRDefault="00DE60EC" w:rsidP="00D77303">
      <w:r w:rsidRPr="00D77303">
        <w:t>Board Co-opted Independent Member (full year)</w:t>
      </w:r>
    </w:p>
    <w:p w:rsidR="00DE60EC" w:rsidRPr="00D77303" w:rsidRDefault="00DE60EC" w:rsidP="00D77303"/>
    <w:p w:rsidR="00DE60EC" w:rsidRPr="00D77303" w:rsidRDefault="00DE60EC" w:rsidP="00D77303">
      <w:r w:rsidRPr="00D77303">
        <w:t>Michael Said</w:t>
      </w:r>
    </w:p>
    <w:p w:rsidR="00DE60EC" w:rsidRPr="00D77303" w:rsidRDefault="00DE60EC" w:rsidP="00D77303">
      <w:r w:rsidRPr="00D77303">
        <w:t>Board Co-opted Independent Member (full year)</w:t>
      </w:r>
    </w:p>
    <w:p w:rsidR="00DE60EC" w:rsidRPr="00D77303" w:rsidRDefault="00DE60EC" w:rsidP="00D77303"/>
    <w:p w:rsidR="00DE60EC" w:rsidRPr="00D77303" w:rsidRDefault="00DE60EC" w:rsidP="00D77303">
      <w:r w:rsidRPr="00D77303">
        <w:t>Ian Duff</w:t>
      </w:r>
    </w:p>
    <w:p w:rsidR="00DE60EC" w:rsidRPr="00D77303" w:rsidRDefault="00DE60EC" w:rsidP="00D77303">
      <w:r w:rsidRPr="00D77303">
        <w:t>Board Co-opted Independent Member (up to 13/07/2016)</w:t>
      </w:r>
    </w:p>
    <w:p w:rsidR="00A0564D" w:rsidRDefault="00A0564D" w:rsidP="00D77303"/>
    <w:p w:rsidR="00A0564D" w:rsidRDefault="00A0564D" w:rsidP="00D77303"/>
    <w:p w:rsidR="00DE60EC" w:rsidRPr="00D77303" w:rsidRDefault="00DE60EC" w:rsidP="00A0564D">
      <w:pPr>
        <w:pStyle w:val="Heading2"/>
      </w:pPr>
      <w:r w:rsidRPr="00D77303">
        <w:t>REMUNERATION COMMITTEE</w:t>
      </w:r>
    </w:p>
    <w:p w:rsidR="00DE60EC" w:rsidRPr="00D77303" w:rsidRDefault="00DE60EC" w:rsidP="00D77303"/>
    <w:p w:rsidR="00DE60EC" w:rsidRPr="00D77303" w:rsidRDefault="00DE60EC" w:rsidP="00D77303">
      <w:r w:rsidRPr="00D77303">
        <w:t>Stephen Marks</w:t>
      </w:r>
    </w:p>
    <w:p w:rsidR="00DE60EC" w:rsidRPr="00D77303" w:rsidRDefault="00DE60EC" w:rsidP="00D77303">
      <w:r w:rsidRPr="00D77303">
        <w:t>Board Chair and Committee Chair (full year)</w:t>
      </w:r>
    </w:p>
    <w:p w:rsidR="00E851A9" w:rsidRDefault="00E851A9" w:rsidP="00D77303"/>
    <w:p w:rsidR="00DE60EC" w:rsidRPr="00D77303" w:rsidRDefault="00DE60EC" w:rsidP="00D77303">
      <w:r w:rsidRPr="00D77303">
        <w:t>David Willersdorf</w:t>
      </w:r>
    </w:p>
    <w:p w:rsidR="00DE60EC" w:rsidRPr="00D77303" w:rsidRDefault="00DE60EC" w:rsidP="00D77303">
      <w:r w:rsidRPr="00D77303">
        <w:t>Board Director (up to 30/06/2016)</w:t>
      </w:r>
    </w:p>
    <w:p w:rsidR="00DE60EC" w:rsidRPr="00D77303" w:rsidRDefault="00DE60EC" w:rsidP="00D77303"/>
    <w:p w:rsidR="00DE60EC" w:rsidRPr="00D77303" w:rsidRDefault="00DE60EC" w:rsidP="00D77303">
      <w:r w:rsidRPr="00D77303">
        <w:t>John Bennie</w:t>
      </w:r>
    </w:p>
    <w:p w:rsidR="00DE60EC" w:rsidRPr="00D77303" w:rsidRDefault="00DE60EC" w:rsidP="00D77303">
      <w:r w:rsidRPr="00D77303">
        <w:t>Board Director (full year)</w:t>
      </w:r>
    </w:p>
    <w:p w:rsidR="00DE60EC" w:rsidRPr="00D77303" w:rsidRDefault="00DE60EC" w:rsidP="00D77303"/>
    <w:p w:rsidR="00DE60EC" w:rsidRPr="00D77303" w:rsidRDefault="00DE60EC" w:rsidP="00D77303">
      <w:r w:rsidRPr="00D77303">
        <w:t>Anne Jones</w:t>
      </w:r>
    </w:p>
    <w:p w:rsidR="00DE60EC" w:rsidRPr="00D77303" w:rsidRDefault="00DE60EC" w:rsidP="00D77303">
      <w:r w:rsidRPr="00D77303">
        <w:t>Board Director (from 20/07/2016)</w:t>
      </w:r>
    </w:p>
    <w:p w:rsidR="00A0564D" w:rsidRDefault="00A0564D" w:rsidP="00D77303"/>
    <w:p w:rsidR="00E851A9" w:rsidRDefault="00E851A9" w:rsidP="00D77303"/>
    <w:p w:rsidR="00DE60EC" w:rsidRPr="00D77303" w:rsidRDefault="00DE60EC" w:rsidP="00A0564D">
      <w:pPr>
        <w:pStyle w:val="Heading2"/>
      </w:pPr>
      <w:r w:rsidRPr="00D77303">
        <w:t>EDUCATION COMMITTEE</w:t>
      </w:r>
    </w:p>
    <w:p w:rsidR="00DE60EC" w:rsidRPr="00D77303" w:rsidRDefault="00DE60EC" w:rsidP="00D77303"/>
    <w:p w:rsidR="00DE60EC" w:rsidRPr="00D77303" w:rsidRDefault="00DE60EC" w:rsidP="00D77303">
      <w:r w:rsidRPr="00D77303">
        <w:t>David Edgar</w:t>
      </w:r>
    </w:p>
    <w:p w:rsidR="00DE60EC" w:rsidRPr="00D77303" w:rsidRDefault="00DE60EC" w:rsidP="00D77303">
      <w:r w:rsidRPr="00D77303">
        <w:t>Board Director and Committee Chair (up to 30/06/2016)</w:t>
      </w:r>
    </w:p>
    <w:p w:rsidR="00DE60EC" w:rsidRPr="00D77303" w:rsidRDefault="00DE60EC" w:rsidP="00D77303"/>
    <w:p w:rsidR="00DE60EC" w:rsidRPr="00D77303" w:rsidRDefault="00DE60EC" w:rsidP="00D77303">
      <w:r w:rsidRPr="00D77303">
        <w:t>Anne Jones</w:t>
      </w:r>
    </w:p>
    <w:p w:rsidR="00DE60EC" w:rsidRPr="00D77303" w:rsidRDefault="00DE60EC" w:rsidP="00D77303">
      <w:r w:rsidRPr="00D77303">
        <w:t>Board Director (from 01/01/2016) and Committee Chair (from 20/07/2016)</w:t>
      </w:r>
    </w:p>
    <w:p w:rsidR="00DE60EC" w:rsidRPr="00D77303" w:rsidRDefault="00DE60EC" w:rsidP="00D77303"/>
    <w:p w:rsidR="00DE60EC" w:rsidRPr="00D77303" w:rsidRDefault="00DE60EC" w:rsidP="00D77303">
      <w:r w:rsidRPr="00D77303">
        <w:t>Peter Malone</w:t>
      </w:r>
    </w:p>
    <w:p w:rsidR="00DE60EC" w:rsidRPr="00D77303" w:rsidRDefault="00DE60EC" w:rsidP="00D77303">
      <w:r w:rsidRPr="00D77303">
        <w:lastRenderedPageBreak/>
        <w:t>Board Director (from 20/07/2016)</w:t>
      </w:r>
    </w:p>
    <w:p w:rsidR="00DE60EC" w:rsidRPr="00D77303" w:rsidRDefault="00DE60EC" w:rsidP="00D77303"/>
    <w:p w:rsidR="00DE60EC" w:rsidRPr="00D77303" w:rsidRDefault="00DE60EC" w:rsidP="00D77303">
      <w:r w:rsidRPr="00D77303">
        <w:t>Maria Peters</w:t>
      </w:r>
    </w:p>
    <w:p w:rsidR="00DE60EC" w:rsidRPr="00D77303" w:rsidRDefault="00DE60EC" w:rsidP="00D77303">
      <w:r w:rsidRPr="00D77303">
        <w:t>Board Director (from 20/07/2016)</w:t>
      </w:r>
    </w:p>
    <w:p w:rsidR="00DE60EC" w:rsidRPr="00D77303" w:rsidRDefault="00DE60EC" w:rsidP="00D77303"/>
    <w:p w:rsidR="00DE60EC" w:rsidRPr="00D77303" w:rsidRDefault="00DE60EC" w:rsidP="00D77303">
      <w:r w:rsidRPr="00D77303">
        <w:t>Sophia Petrov</w:t>
      </w:r>
    </w:p>
    <w:p w:rsidR="00DE60EC" w:rsidRPr="00D77303" w:rsidRDefault="00DE60EC" w:rsidP="00D77303">
      <w:r w:rsidRPr="00D77303">
        <w:t>Board Co-opted Independent Member (up to 13/07/2016)</w:t>
      </w:r>
    </w:p>
    <w:p w:rsidR="00A0564D" w:rsidRDefault="00A0564D" w:rsidP="00D77303"/>
    <w:p w:rsidR="00A0564D" w:rsidRDefault="00A0564D" w:rsidP="00D77303"/>
    <w:p w:rsidR="00DE60EC" w:rsidRPr="00D77303" w:rsidRDefault="00DE60EC" w:rsidP="00A0564D">
      <w:pPr>
        <w:pStyle w:val="Heading2"/>
      </w:pPr>
      <w:r w:rsidRPr="00D77303">
        <w:t>INFRASTRUCTURE, SYSTEMS AND PLANNING COMMITTEE</w:t>
      </w:r>
    </w:p>
    <w:p w:rsidR="00DE60EC" w:rsidRPr="00D77303" w:rsidRDefault="00DE60EC" w:rsidP="00D77303"/>
    <w:p w:rsidR="00DE60EC" w:rsidRPr="00D77303" w:rsidRDefault="00DE60EC" w:rsidP="00D77303">
      <w:r w:rsidRPr="00D77303">
        <w:t>Todd Hartley</w:t>
      </w:r>
    </w:p>
    <w:p w:rsidR="00DE60EC" w:rsidRPr="00D77303" w:rsidRDefault="00DE60EC" w:rsidP="00D77303">
      <w:r w:rsidRPr="00D77303">
        <w:t>Board Director and Committee Chair (full year)</w:t>
      </w:r>
    </w:p>
    <w:p w:rsidR="00DE60EC" w:rsidRPr="00D77303" w:rsidRDefault="00DE60EC" w:rsidP="00D77303"/>
    <w:p w:rsidR="00DE60EC" w:rsidRPr="00D77303" w:rsidRDefault="00DE60EC" w:rsidP="00D77303">
      <w:r w:rsidRPr="00D77303">
        <w:t>John Bennie</w:t>
      </w:r>
    </w:p>
    <w:p w:rsidR="00DE60EC" w:rsidRPr="00D77303" w:rsidRDefault="00DE60EC" w:rsidP="00D77303">
      <w:r w:rsidRPr="00D77303">
        <w:t>Board Director (full year)</w:t>
      </w:r>
    </w:p>
    <w:p w:rsidR="00DE60EC" w:rsidRPr="00D77303" w:rsidRDefault="00DE60EC" w:rsidP="00D77303"/>
    <w:p w:rsidR="00DE60EC" w:rsidRPr="00D77303" w:rsidRDefault="00DE60EC" w:rsidP="00D77303">
      <w:r w:rsidRPr="00D77303">
        <w:t>Robert Johnson</w:t>
      </w:r>
    </w:p>
    <w:p w:rsidR="00DE60EC" w:rsidRPr="00D77303" w:rsidRDefault="00DE60EC" w:rsidP="00D77303">
      <w:r w:rsidRPr="00D77303">
        <w:t>Board Co-opted Member (full year)</w:t>
      </w:r>
    </w:p>
    <w:p w:rsidR="00DE60EC" w:rsidRPr="00D77303" w:rsidRDefault="00DE60EC" w:rsidP="00D77303"/>
    <w:p w:rsidR="00DE60EC" w:rsidRPr="00D77303" w:rsidRDefault="00DE60EC" w:rsidP="00D77303">
      <w:r w:rsidRPr="00D77303">
        <w:t>Lisa Norman</w:t>
      </w:r>
    </w:p>
    <w:p w:rsidR="00DE60EC" w:rsidRPr="00D77303" w:rsidRDefault="00DE60EC" w:rsidP="00D77303">
      <w:r w:rsidRPr="00D77303">
        <w:t>Board Director (from 20/07/2016)</w:t>
      </w:r>
    </w:p>
    <w:p w:rsidR="00DE60EC" w:rsidRPr="00D77303" w:rsidRDefault="00DE60EC" w:rsidP="00D77303"/>
    <w:p w:rsidR="00DE60EC" w:rsidRPr="00D77303" w:rsidRDefault="00DE60EC" w:rsidP="00D77303">
      <w:r w:rsidRPr="00D77303">
        <w:t>Mei Ling Doery</w:t>
      </w:r>
    </w:p>
    <w:p w:rsidR="00DE60EC" w:rsidRPr="00D77303" w:rsidRDefault="00DE60EC" w:rsidP="00D77303">
      <w:r w:rsidRPr="00D77303">
        <w:t>Board Director (from 20/07/2016)</w:t>
      </w:r>
    </w:p>
    <w:p w:rsidR="00DE60EC" w:rsidRPr="00D77303" w:rsidRDefault="00DE60EC" w:rsidP="00D77303"/>
    <w:p w:rsidR="00DE60EC" w:rsidRPr="00D77303" w:rsidRDefault="00DE60EC" w:rsidP="00D77303">
      <w:r w:rsidRPr="00D77303">
        <w:t>Anne Fenner</w:t>
      </w:r>
    </w:p>
    <w:p w:rsidR="00DE60EC" w:rsidRPr="00D77303" w:rsidRDefault="00DE60EC" w:rsidP="00D77303">
      <w:r w:rsidRPr="00D77303">
        <w:t>Board Director (up to 30/06/2016)</w:t>
      </w:r>
    </w:p>
    <w:p w:rsidR="00E851A9" w:rsidRDefault="00E851A9" w:rsidP="00D77303"/>
    <w:p w:rsidR="00E851A9" w:rsidRDefault="00E851A9" w:rsidP="00D77303"/>
    <w:p w:rsidR="00DE60EC" w:rsidRPr="00D77303" w:rsidRDefault="00DE60EC" w:rsidP="00E851A9">
      <w:pPr>
        <w:pStyle w:val="Heading3"/>
      </w:pPr>
      <w:r w:rsidRPr="00D77303">
        <w:t>MEMBERSHIP COMMITTEE</w:t>
      </w:r>
    </w:p>
    <w:p w:rsidR="00DE60EC" w:rsidRPr="00D77303" w:rsidRDefault="00DE60EC" w:rsidP="00D77303"/>
    <w:p w:rsidR="00DE60EC" w:rsidRPr="00D77303" w:rsidRDefault="00DE60EC" w:rsidP="00D77303">
      <w:r w:rsidRPr="00D77303">
        <w:t>Stephen Marks</w:t>
      </w:r>
    </w:p>
    <w:p w:rsidR="00DE60EC" w:rsidRPr="00D77303" w:rsidRDefault="00DE60EC" w:rsidP="00D77303">
      <w:r w:rsidRPr="00D77303">
        <w:t>Board Chair and Committee Chair (full year)</w:t>
      </w:r>
    </w:p>
    <w:p w:rsidR="00E851A9" w:rsidRDefault="00E851A9" w:rsidP="00D77303"/>
    <w:p w:rsidR="00DE60EC" w:rsidRPr="00D77303" w:rsidRDefault="00DE60EC" w:rsidP="00D77303">
      <w:r w:rsidRPr="00D77303">
        <w:t>David Willersdorf</w:t>
      </w:r>
    </w:p>
    <w:p w:rsidR="00DE60EC" w:rsidRPr="00D77303" w:rsidRDefault="00DE60EC" w:rsidP="00D77303">
      <w:r w:rsidRPr="00D77303">
        <w:t>Board Director (up to 30/06/2016)</w:t>
      </w:r>
    </w:p>
    <w:p w:rsidR="00DE60EC" w:rsidRPr="00D77303" w:rsidRDefault="00DE60EC" w:rsidP="00D77303"/>
    <w:p w:rsidR="00DE60EC" w:rsidRPr="00D77303" w:rsidRDefault="00DE60EC" w:rsidP="00D77303">
      <w:r w:rsidRPr="00D77303">
        <w:t>Anne Fenner</w:t>
      </w:r>
    </w:p>
    <w:p w:rsidR="00DE60EC" w:rsidRPr="00D77303" w:rsidRDefault="00DE60EC" w:rsidP="00D77303">
      <w:r w:rsidRPr="00D77303">
        <w:t>Board Director (up to 30/06/2016)</w:t>
      </w:r>
    </w:p>
    <w:p w:rsidR="00DE60EC" w:rsidRPr="00D77303" w:rsidRDefault="00DE60EC" w:rsidP="00D77303"/>
    <w:p w:rsidR="00DE60EC" w:rsidRPr="00D77303" w:rsidRDefault="00DE60EC" w:rsidP="00D77303">
      <w:r w:rsidRPr="00D77303">
        <w:t>Anne Jones</w:t>
      </w:r>
    </w:p>
    <w:p w:rsidR="00DE60EC" w:rsidRPr="00D77303" w:rsidRDefault="00DE60EC" w:rsidP="00D77303">
      <w:r w:rsidRPr="00D77303">
        <w:t>Board Director (full year)</w:t>
      </w:r>
    </w:p>
    <w:p w:rsidR="00DE60EC" w:rsidRPr="00D77303" w:rsidRDefault="00DE60EC" w:rsidP="00D77303"/>
    <w:p w:rsidR="00DE60EC" w:rsidRPr="00D77303" w:rsidRDefault="00DE60EC" w:rsidP="00D77303">
      <w:r w:rsidRPr="00D77303">
        <w:t>Maria Peters</w:t>
      </w:r>
    </w:p>
    <w:p w:rsidR="00DE60EC" w:rsidRPr="00D77303" w:rsidRDefault="00DE60EC" w:rsidP="00D77303">
      <w:r w:rsidRPr="00D77303">
        <w:t>Board Director (from 20/07/2016)</w:t>
      </w:r>
    </w:p>
    <w:p w:rsidR="00DE60EC" w:rsidRPr="00D77303" w:rsidRDefault="00DE60EC" w:rsidP="00D77303"/>
    <w:p w:rsidR="00DE60EC" w:rsidRPr="00D77303" w:rsidRDefault="00DE60EC" w:rsidP="00D77303">
      <w:r w:rsidRPr="00D77303">
        <w:lastRenderedPageBreak/>
        <w:t>David Mann</w:t>
      </w:r>
    </w:p>
    <w:p w:rsidR="00DE60EC" w:rsidRPr="00D77303" w:rsidRDefault="00DE60EC" w:rsidP="00D77303">
      <w:r w:rsidRPr="00D77303">
        <w:t>Board Director (from 20/07/2016)</w:t>
      </w:r>
    </w:p>
    <w:p w:rsidR="009434C4" w:rsidRDefault="009434C4" w:rsidP="009434C4">
      <w:r>
        <w:t>&lt;pp&gt; 36</w:t>
      </w:r>
    </w:p>
    <w:p w:rsidR="00DE60EC" w:rsidRPr="00D77303" w:rsidRDefault="00DE60EC" w:rsidP="00D77303"/>
    <w:p w:rsidR="00E851A9" w:rsidRDefault="00E851A9" w:rsidP="00D77303"/>
    <w:p w:rsidR="00DE60EC" w:rsidRPr="00D77303" w:rsidRDefault="00DE60EC" w:rsidP="00E851A9">
      <w:pPr>
        <w:pStyle w:val="Heading2"/>
      </w:pPr>
      <w:r w:rsidRPr="00D77303">
        <w:t>CONTROLLED ENTITIES</w:t>
      </w:r>
    </w:p>
    <w:p w:rsidR="00DE60EC" w:rsidRPr="00D77303" w:rsidRDefault="00DE60EC" w:rsidP="00D77303"/>
    <w:p w:rsidR="00AE2AC2" w:rsidRPr="009575C4" w:rsidRDefault="00AE2AC2" w:rsidP="00AE2AC2">
      <w:r w:rsidRPr="009575C4">
        <w:rPr>
          <w:lang w:val="en-US"/>
        </w:rPr>
        <w:t>BOARD OF CHISHOLM INSTITUTE</w:t>
      </w:r>
    </w:p>
    <w:p w:rsidR="00AE2AC2" w:rsidRDefault="00AE2AC2" w:rsidP="00AE2AC2">
      <w:pPr>
        <w:pStyle w:val="ListParagraph"/>
        <w:numPr>
          <w:ilvl w:val="0"/>
          <w:numId w:val="1"/>
        </w:numPr>
        <w:ind w:left="426"/>
        <w:rPr>
          <w:lang w:val="en-US"/>
        </w:rPr>
      </w:pPr>
      <w:r w:rsidRPr="00AE2AC2">
        <w:t>Chisholm</w:t>
      </w:r>
      <w:r w:rsidRPr="009575C4">
        <w:rPr>
          <w:lang w:val="en-US"/>
        </w:rPr>
        <w:t xml:space="preserve"> </w:t>
      </w:r>
      <w:r>
        <w:rPr>
          <w:lang w:val="en-US"/>
        </w:rPr>
        <w:t>Institute (Victorian Government entity, established by the Education &amp; Training Reform Act 2006)</w:t>
      </w:r>
    </w:p>
    <w:p w:rsidR="00E80F28" w:rsidRDefault="00E80F28" w:rsidP="00E80F28">
      <w:pPr>
        <w:pStyle w:val="ListParagraph"/>
        <w:ind w:left="426"/>
        <w:rPr>
          <w:lang w:val="en-US"/>
        </w:rPr>
      </w:pPr>
    </w:p>
    <w:p w:rsidR="00AE2AC2" w:rsidRPr="009575C4" w:rsidRDefault="00E80F28" w:rsidP="009434C4">
      <w:r>
        <w:rPr>
          <w:color w:val="000000"/>
          <w:lang w:val="en-US"/>
        </w:rPr>
        <w:t>(</w:t>
      </w:r>
      <w:r w:rsidR="00AE2AC2" w:rsidRPr="009575C4">
        <w:rPr>
          <w:color w:val="000000"/>
          <w:lang w:val="en-US"/>
        </w:rPr>
        <w:t>CONTROLLED ENTITIES</w:t>
      </w:r>
      <w:r>
        <w:rPr>
          <w:color w:val="000000"/>
          <w:lang w:val="en-US"/>
        </w:rPr>
        <w:t>)</w:t>
      </w:r>
    </w:p>
    <w:p w:rsidR="00AE2AC2" w:rsidRPr="00AE2AC2" w:rsidRDefault="00AE2AC2" w:rsidP="00AE2AC2">
      <w:pPr>
        <w:pStyle w:val="ListParagraph"/>
        <w:numPr>
          <w:ilvl w:val="0"/>
          <w:numId w:val="1"/>
        </w:numPr>
        <w:ind w:left="426"/>
      </w:pPr>
      <w:r w:rsidRPr="00AE2AC2">
        <w:t>TAFE Online Pty Ltd (Trading as Chisholm Online) an Australian Company under the Corporations Act 2001</w:t>
      </w:r>
    </w:p>
    <w:p w:rsidR="00AE2AC2" w:rsidRPr="00AE2AC2" w:rsidRDefault="00AE2AC2" w:rsidP="00AE2AC2">
      <w:pPr>
        <w:pStyle w:val="ListParagraph"/>
        <w:numPr>
          <w:ilvl w:val="0"/>
          <w:numId w:val="1"/>
        </w:numPr>
        <w:ind w:left="426"/>
      </w:pPr>
      <w:r w:rsidRPr="00AE2AC2">
        <w:t>Caroline Chisholm Education Foundation, a legal trust and charity registered with the Australian Charities &amp; Not-for-profit Commission</w:t>
      </w:r>
    </w:p>
    <w:p w:rsidR="00AE2AC2" w:rsidRPr="009575C4" w:rsidRDefault="00AE2AC2" w:rsidP="00AE2AC2">
      <w:pPr>
        <w:pStyle w:val="ListParagraph"/>
        <w:numPr>
          <w:ilvl w:val="0"/>
          <w:numId w:val="1"/>
        </w:numPr>
        <w:ind w:left="426"/>
      </w:pPr>
      <w:r w:rsidRPr="00AE2AC2">
        <w:t xml:space="preserve">Chisholm Academy </w:t>
      </w:r>
      <w:r w:rsidRPr="00AE2AC2">
        <w:rPr>
          <w:lang w:val="en-US"/>
        </w:rPr>
        <w:t xml:space="preserve">Pty Ltd, an Australian Company under the </w:t>
      </w:r>
      <w:r w:rsidRPr="00AE2AC2">
        <w:rPr>
          <w:i/>
          <w:lang w:val="en-US"/>
        </w:rPr>
        <w:t>Corporations Act</w:t>
      </w:r>
      <w:r>
        <w:rPr>
          <w:lang w:val="en-US"/>
        </w:rPr>
        <w:t xml:space="preserve"> </w:t>
      </w:r>
      <w:r w:rsidRPr="00AE2AC2">
        <w:rPr>
          <w:i/>
          <w:iCs/>
          <w:lang w:val="en-US"/>
        </w:rPr>
        <w:t>2001</w:t>
      </w:r>
    </w:p>
    <w:p w:rsidR="00E851A9" w:rsidRDefault="00E851A9" w:rsidP="00D77303"/>
    <w:p w:rsidR="00E851A9" w:rsidRPr="00D77303" w:rsidRDefault="00E851A9" w:rsidP="00D77303"/>
    <w:p w:rsidR="00DE60EC" w:rsidRPr="00D77303" w:rsidRDefault="00DE60EC" w:rsidP="00AE2AC2">
      <w:pPr>
        <w:pStyle w:val="Heading2"/>
      </w:pPr>
      <w:r w:rsidRPr="00D77303">
        <w:t>DIRECTORS OF TAFE ONLINE PTY LTD (CHISHOLM ONLINE)</w:t>
      </w:r>
    </w:p>
    <w:p w:rsidR="00DE60EC" w:rsidRPr="00D77303" w:rsidRDefault="00DE60EC" w:rsidP="00D77303"/>
    <w:p w:rsidR="00DE60EC" w:rsidRPr="00D77303" w:rsidRDefault="00DE60EC" w:rsidP="00D77303">
      <w:r w:rsidRPr="00D77303">
        <w:t>Stephen Marks</w:t>
      </w:r>
    </w:p>
    <w:p w:rsidR="00DE60EC" w:rsidRPr="00D77303" w:rsidRDefault="00DE60EC" w:rsidP="00D77303">
      <w:r w:rsidRPr="00D77303">
        <w:t>Chisholm Online Chair (full year)</w:t>
      </w:r>
    </w:p>
    <w:p w:rsidR="00DE60EC" w:rsidRPr="00D77303" w:rsidRDefault="00DE60EC" w:rsidP="00D77303"/>
    <w:p w:rsidR="00DE60EC" w:rsidRPr="00D77303" w:rsidRDefault="00DE60EC" w:rsidP="00D77303">
      <w:r w:rsidRPr="00D77303">
        <w:t>David Willersdorf</w:t>
      </w:r>
    </w:p>
    <w:p w:rsidR="00DE60EC" w:rsidRPr="00D77303" w:rsidRDefault="00DE60EC" w:rsidP="00D77303">
      <w:r w:rsidRPr="00D77303">
        <w:t>Director (up to 20/07/2016)</w:t>
      </w:r>
    </w:p>
    <w:p w:rsidR="00DE60EC" w:rsidRPr="00D77303" w:rsidRDefault="00DE60EC" w:rsidP="00D77303"/>
    <w:p w:rsidR="00DE60EC" w:rsidRPr="00D77303" w:rsidRDefault="00DE60EC" w:rsidP="00D77303">
      <w:r w:rsidRPr="00D77303">
        <w:t>David Edgar</w:t>
      </w:r>
    </w:p>
    <w:p w:rsidR="00DE60EC" w:rsidRPr="00D77303" w:rsidRDefault="00DE60EC" w:rsidP="00D77303">
      <w:r w:rsidRPr="00D77303">
        <w:t>Director (up to 20/07/2016)</w:t>
      </w:r>
    </w:p>
    <w:p w:rsidR="00DE60EC" w:rsidRPr="00D77303" w:rsidRDefault="00DE60EC" w:rsidP="00D77303"/>
    <w:p w:rsidR="00DE60EC" w:rsidRPr="00D77303" w:rsidRDefault="00DE60EC" w:rsidP="00D77303">
      <w:r w:rsidRPr="00D77303">
        <w:t>Sandra Andersen</w:t>
      </w:r>
    </w:p>
    <w:p w:rsidR="00DE60EC" w:rsidRPr="00D77303" w:rsidRDefault="00DE60EC" w:rsidP="00D77303">
      <w:r w:rsidRPr="00D77303">
        <w:t>Director (from 16/09/2016)</w:t>
      </w:r>
    </w:p>
    <w:p w:rsidR="00DE60EC" w:rsidRPr="00D77303" w:rsidRDefault="00DE60EC" w:rsidP="00D77303"/>
    <w:p w:rsidR="00DE60EC" w:rsidRPr="00D77303" w:rsidRDefault="00DE60EC" w:rsidP="00D77303">
      <w:r w:rsidRPr="00D77303">
        <w:t>Mei Ling Doery</w:t>
      </w:r>
    </w:p>
    <w:p w:rsidR="00DE60EC" w:rsidRPr="00D77303" w:rsidRDefault="00DE60EC" w:rsidP="00D77303">
      <w:r w:rsidRPr="00D77303">
        <w:t>Director (from 16/09/2016)</w:t>
      </w:r>
    </w:p>
    <w:p w:rsidR="00DE60EC" w:rsidRPr="00D77303" w:rsidRDefault="00DE60EC" w:rsidP="00D77303"/>
    <w:p w:rsidR="00DE60EC" w:rsidRPr="00D77303" w:rsidRDefault="00DE60EC" w:rsidP="00D77303">
      <w:r w:rsidRPr="00D77303">
        <w:t>Maria Peters</w:t>
      </w:r>
    </w:p>
    <w:p w:rsidR="00DE60EC" w:rsidRPr="00D77303" w:rsidRDefault="00DE60EC" w:rsidP="00D77303">
      <w:r w:rsidRPr="00D77303">
        <w:t>Managing Director (full year)</w:t>
      </w:r>
    </w:p>
    <w:p w:rsidR="00DE60EC" w:rsidRPr="00D77303" w:rsidRDefault="00DE60EC" w:rsidP="00D77303"/>
    <w:p w:rsidR="00DE60EC" w:rsidRPr="00D77303" w:rsidRDefault="00DE60EC" w:rsidP="00D77303">
      <w:r w:rsidRPr="00D77303">
        <w:t>Grant Radford</w:t>
      </w:r>
    </w:p>
    <w:p w:rsidR="00DE60EC" w:rsidRPr="00D77303" w:rsidRDefault="00DE60EC" w:rsidP="00D77303">
      <w:r w:rsidRPr="00D77303">
        <w:t>Company Secretary (full year)</w:t>
      </w:r>
    </w:p>
    <w:p w:rsidR="00DE60EC" w:rsidRPr="00D77303" w:rsidRDefault="00DE60EC" w:rsidP="00D77303"/>
    <w:p w:rsidR="00C4087C" w:rsidRDefault="00C4087C" w:rsidP="00D77303"/>
    <w:p w:rsidR="00DE60EC" w:rsidRPr="00D77303" w:rsidRDefault="00DE60EC" w:rsidP="00C4087C">
      <w:pPr>
        <w:pStyle w:val="Heading2"/>
      </w:pPr>
      <w:r w:rsidRPr="00D77303">
        <w:lastRenderedPageBreak/>
        <w:t>TRUSTEES OF CAROLINE CHISHOLM EDUCATION FOUNDATION</w:t>
      </w:r>
    </w:p>
    <w:p w:rsidR="00DE60EC" w:rsidRPr="00D77303" w:rsidRDefault="00DE60EC" w:rsidP="00D77303"/>
    <w:p w:rsidR="00DE60EC" w:rsidRPr="00D77303" w:rsidRDefault="00DE60EC" w:rsidP="00D77303">
      <w:r w:rsidRPr="00D77303">
        <w:t>Virginia Simmons</w:t>
      </w:r>
    </w:p>
    <w:p w:rsidR="00DE60EC" w:rsidRPr="00D77303" w:rsidRDefault="00DE60EC" w:rsidP="00D77303">
      <w:r w:rsidRPr="00D77303">
        <w:t>Chair (full year)</w:t>
      </w:r>
    </w:p>
    <w:p w:rsidR="00DE60EC" w:rsidRPr="00D77303" w:rsidRDefault="00DE60EC" w:rsidP="00D77303"/>
    <w:p w:rsidR="00DE60EC" w:rsidRPr="00D77303" w:rsidRDefault="00DE60EC" w:rsidP="00D77303">
      <w:r w:rsidRPr="00D77303">
        <w:t>David Willersdorf</w:t>
      </w:r>
    </w:p>
    <w:p w:rsidR="00DE60EC" w:rsidRPr="00D77303" w:rsidRDefault="00DE60EC" w:rsidP="00D77303">
      <w:r w:rsidRPr="00D77303">
        <w:t>Chisholm Board (to 25/08/16) Community Member (from 27/08/16)</w:t>
      </w:r>
    </w:p>
    <w:p w:rsidR="00DE60EC" w:rsidRPr="00D77303" w:rsidRDefault="00DE60EC" w:rsidP="00D77303"/>
    <w:p w:rsidR="00DE60EC" w:rsidRPr="00D77303" w:rsidRDefault="00DE60EC" w:rsidP="00D77303">
      <w:r w:rsidRPr="00D77303">
        <w:t>David Mann</w:t>
      </w:r>
    </w:p>
    <w:p w:rsidR="00DE60EC" w:rsidRPr="00D77303" w:rsidRDefault="00DE60EC" w:rsidP="00D77303">
      <w:r w:rsidRPr="00D77303">
        <w:t>Chisholm Board (from 27/08/16)</w:t>
      </w:r>
    </w:p>
    <w:p w:rsidR="00DE60EC" w:rsidRPr="00D77303" w:rsidRDefault="00DE60EC" w:rsidP="00D77303"/>
    <w:p w:rsidR="00DE60EC" w:rsidRPr="00D77303" w:rsidRDefault="00DE60EC" w:rsidP="00D77303">
      <w:r w:rsidRPr="00D77303">
        <w:t>Maria Peters</w:t>
      </w:r>
    </w:p>
    <w:p w:rsidR="00DE60EC" w:rsidRPr="00D77303" w:rsidRDefault="00DE60EC" w:rsidP="00D77303">
      <w:r w:rsidRPr="00D77303">
        <w:t>Chisholm Institute CEO (full year)</w:t>
      </w:r>
    </w:p>
    <w:p w:rsidR="00DE60EC" w:rsidRPr="00D77303" w:rsidRDefault="00DE60EC" w:rsidP="00D77303"/>
    <w:p w:rsidR="00DE60EC" w:rsidRPr="00D77303" w:rsidRDefault="00DE60EC" w:rsidP="00D77303">
      <w:r w:rsidRPr="00D77303">
        <w:t>Greg Hunt</w:t>
      </w:r>
    </w:p>
    <w:p w:rsidR="00DE60EC" w:rsidRPr="00D77303" w:rsidRDefault="00DE60EC" w:rsidP="00D77303">
      <w:r w:rsidRPr="00D77303">
        <w:t>Community Member (full year)</w:t>
      </w:r>
    </w:p>
    <w:p w:rsidR="00DE60EC" w:rsidRPr="00D77303" w:rsidRDefault="00DE60EC" w:rsidP="00D77303"/>
    <w:p w:rsidR="00DE60EC" w:rsidRPr="00D77303" w:rsidRDefault="00DE60EC" w:rsidP="00D77303">
      <w:r w:rsidRPr="00D77303">
        <w:t>Matt Johnston</w:t>
      </w:r>
    </w:p>
    <w:p w:rsidR="00DE60EC" w:rsidRPr="00D77303" w:rsidRDefault="00DE60EC" w:rsidP="00D77303">
      <w:r w:rsidRPr="00D77303">
        <w:t>Chisholm Institute Staff Member/Treasurer (to 04/03/2016)</w:t>
      </w:r>
    </w:p>
    <w:p w:rsidR="00DE60EC" w:rsidRPr="00D77303" w:rsidRDefault="00DE60EC" w:rsidP="00D77303"/>
    <w:p w:rsidR="00DE60EC" w:rsidRPr="00D77303" w:rsidRDefault="00DE60EC" w:rsidP="00D77303">
      <w:r w:rsidRPr="00D77303">
        <w:t>Cate MacMillan</w:t>
      </w:r>
    </w:p>
    <w:p w:rsidR="00DE60EC" w:rsidRPr="00D77303" w:rsidRDefault="00DE60EC" w:rsidP="00D77303">
      <w:r w:rsidRPr="00D77303">
        <w:t>Chisholm Institute Staff Member</w:t>
      </w:r>
      <w:r w:rsidR="00C4087C">
        <w:t xml:space="preserve"> </w:t>
      </w:r>
      <w:r w:rsidRPr="00D77303">
        <w:t>(to 14/01/2016)</w:t>
      </w:r>
    </w:p>
    <w:p w:rsidR="00C4087C" w:rsidRDefault="00C4087C" w:rsidP="00D77303"/>
    <w:p w:rsidR="00DE60EC" w:rsidRPr="00D77303" w:rsidRDefault="00DE60EC" w:rsidP="00D77303">
      <w:r w:rsidRPr="00D77303">
        <w:t>Natalie Smith</w:t>
      </w:r>
    </w:p>
    <w:p w:rsidR="00DE60EC" w:rsidRPr="00D77303" w:rsidRDefault="00DE60EC" w:rsidP="00D77303">
      <w:r w:rsidRPr="00D77303">
        <w:t>Chisholm Institute Staff Member</w:t>
      </w:r>
      <w:r w:rsidR="00C4087C">
        <w:t xml:space="preserve"> </w:t>
      </w:r>
      <w:r w:rsidRPr="00D77303">
        <w:t>(to 05/04/2016)</w:t>
      </w:r>
    </w:p>
    <w:p w:rsidR="00C4087C" w:rsidRDefault="00C4087C" w:rsidP="00D77303"/>
    <w:p w:rsidR="00DE60EC" w:rsidRPr="00D77303" w:rsidRDefault="00DE60EC" w:rsidP="00D77303">
      <w:r w:rsidRPr="00D77303">
        <w:t>Glen Kruger</w:t>
      </w:r>
    </w:p>
    <w:p w:rsidR="00DE60EC" w:rsidRDefault="00DE60EC" w:rsidP="00D77303">
      <w:r w:rsidRPr="00D77303">
        <w:t>Community Member (full year)</w:t>
      </w:r>
    </w:p>
    <w:p w:rsidR="00C4087C" w:rsidRPr="00D77303" w:rsidRDefault="00C4087C" w:rsidP="00D77303"/>
    <w:p w:rsidR="00DE60EC" w:rsidRPr="00D77303" w:rsidRDefault="00DE60EC" w:rsidP="00D77303">
      <w:r w:rsidRPr="00D77303">
        <w:t>Amanda Splatt</w:t>
      </w:r>
    </w:p>
    <w:p w:rsidR="00DE60EC" w:rsidRPr="00D77303" w:rsidRDefault="00DE60EC" w:rsidP="00D77303">
      <w:r w:rsidRPr="00D77303">
        <w:t>Community Member (to 25/06/2016)</w:t>
      </w:r>
    </w:p>
    <w:p w:rsidR="00C4087C" w:rsidRDefault="00C4087C" w:rsidP="00D77303"/>
    <w:p w:rsidR="00DE60EC" w:rsidRPr="00D77303" w:rsidRDefault="00DE60EC" w:rsidP="00D77303">
      <w:r w:rsidRPr="00D77303">
        <w:t>Anne Callahan</w:t>
      </w:r>
    </w:p>
    <w:p w:rsidR="00DE60EC" w:rsidRDefault="00DE60EC" w:rsidP="00D77303">
      <w:r w:rsidRPr="00D77303">
        <w:t>Chisholm Institute Staff Member</w:t>
      </w:r>
      <w:r w:rsidR="00C4087C">
        <w:t xml:space="preserve"> </w:t>
      </w:r>
      <w:r w:rsidRPr="00D77303">
        <w:t>(from 27/08/16)</w:t>
      </w:r>
    </w:p>
    <w:p w:rsidR="00C4087C" w:rsidRPr="00D77303" w:rsidRDefault="00C4087C" w:rsidP="00D77303"/>
    <w:p w:rsidR="00DE60EC" w:rsidRPr="00D77303" w:rsidRDefault="00DE60EC" w:rsidP="00D77303">
      <w:r w:rsidRPr="00D77303">
        <w:t>Patricia Duong</w:t>
      </w:r>
    </w:p>
    <w:p w:rsidR="00DE60EC" w:rsidRDefault="00DE60EC" w:rsidP="00D77303">
      <w:r w:rsidRPr="00D77303">
        <w:t>Chisholm Institute Staff Member</w:t>
      </w:r>
      <w:r w:rsidR="00C4087C">
        <w:t xml:space="preserve"> </w:t>
      </w:r>
      <w:r w:rsidRPr="00D77303">
        <w:t>(from 27/08/16)</w:t>
      </w:r>
    </w:p>
    <w:p w:rsidR="00C4087C" w:rsidRPr="00D77303" w:rsidRDefault="00C4087C" w:rsidP="00D77303"/>
    <w:p w:rsidR="00DE60EC" w:rsidRPr="00D77303" w:rsidRDefault="00DE60EC" w:rsidP="00D77303">
      <w:r w:rsidRPr="00D77303">
        <w:t>Nita Schultz</w:t>
      </w:r>
    </w:p>
    <w:p w:rsidR="00DE60EC" w:rsidRPr="00D77303" w:rsidRDefault="00DE60EC" w:rsidP="00D77303">
      <w:r w:rsidRPr="00D77303">
        <w:t>Community Member (from 27/08/16)</w:t>
      </w:r>
    </w:p>
    <w:p w:rsidR="00C4087C" w:rsidRDefault="00C4087C" w:rsidP="00D77303"/>
    <w:p w:rsidR="00C4087C" w:rsidRDefault="00C4087C" w:rsidP="00D77303"/>
    <w:p w:rsidR="00DE60EC" w:rsidRPr="00D77303" w:rsidRDefault="00DE60EC" w:rsidP="00C4087C">
      <w:pPr>
        <w:pStyle w:val="Heading2"/>
      </w:pPr>
      <w:r w:rsidRPr="00D77303">
        <w:t>DIRECTOR OF CHISHOLM ACADEMY PTY LTD</w:t>
      </w:r>
    </w:p>
    <w:p w:rsidR="00DE60EC" w:rsidRPr="00D77303" w:rsidRDefault="00DE60EC" w:rsidP="00D77303">
      <w:r w:rsidRPr="00D77303">
        <w:t>Maria Peters</w:t>
      </w:r>
    </w:p>
    <w:p w:rsidR="00DE60EC" w:rsidRPr="00D77303" w:rsidRDefault="00DE60EC" w:rsidP="00D77303">
      <w:r w:rsidRPr="00D77303">
        <w:t>Sole/Managing Director (full year)</w:t>
      </w:r>
    </w:p>
    <w:p w:rsidR="009434C4" w:rsidRDefault="009434C4" w:rsidP="009434C4">
      <w:r>
        <w:t>&lt;pp&gt; 37</w:t>
      </w:r>
    </w:p>
    <w:p w:rsidR="00DE60EC" w:rsidRPr="00D77303" w:rsidRDefault="00DE60EC" w:rsidP="00D77303"/>
    <w:p w:rsidR="00DE60EC" w:rsidRPr="00D77303" w:rsidRDefault="00DE60EC" w:rsidP="00D77303"/>
    <w:p w:rsidR="00DE60EC" w:rsidRPr="00D77303" w:rsidRDefault="00DE60EC" w:rsidP="00C4087C">
      <w:pPr>
        <w:pStyle w:val="Heading1"/>
      </w:pPr>
      <w:r w:rsidRPr="00D77303">
        <w:lastRenderedPageBreak/>
        <w:t>ATTESTATIONS</w:t>
      </w:r>
    </w:p>
    <w:p w:rsidR="00DE60EC" w:rsidRPr="00D77303" w:rsidRDefault="00DE60EC" w:rsidP="00D77303"/>
    <w:p w:rsidR="00DE60EC" w:rsidRPr="00D77303" w:rsidRDefault="00DE60EC" w:rsidP="00C4087C">
      <w:pPr>
        <w:pStyle w:val="Heading2"/>
      </w:pPr>
      <w:r w:rsidRPr="00D77303">
        <w:t>RISK MANAGEMENT COMPLIANCE ATTESTATION</w:t>
      </w:r>
    </w:p>
    <w:p w:rsidR="00C4087C" w:rsidRDefault="00C4087C" w:rsidP="00D77303"/>
    <w:p w:rsidR="00DE60EC" w:rsidRPr="00D77303" w:rsidRDefault="00DE60EC" w:rsidP="00D77303">
      <w:r w:rsidRPr="00D77303">
        <w:t>I, Stephen G Marks, certify that Chisholm Institute has complied with the Ministerial Standing Direction 4.5.5</w:t>
      </w:r>
      <w:r w:rsidR="00D77303">
        <w:t>—</w:t>
      </w:r>
      <w:r w:rsidRPr="00D77303">
        <w:t>Risk Management Framework and Processes. The Chisholm Institute, Audit Management and Risk Committee</w:t>
      </w:r>
      <w:r w:rsidR="00C4087C">
        <w:t xml:space="preserve"> </w:t>
      </w:r>
      <w:r w:rsidRPr="00D77303">
        <w:t>verifies this.</w:t>
      </w:r>
    </w:p>
    <w:p w:rsidR="00DE60EC" w:rsidRPr="00D77303" w:rsidRDefault="00DE60EC" w:rsidP="00D77303"/>
    <w:p w:rsidR="007325C8" w:rsidRDefault="00DE60EC" w:rsidP="00D77303">
      <w:r w:rsidRPr="00D77303">
        <w:t xml:space="preserve">Stephen G Marks </w:t>
      </w:r>
    </w:p>
    <w:p w:rsidR="007325C8" w:rsidRDefault="00DE60EC" w:rsidP="00D77303">
      <w:r w:rsidRPr="00D77303">
        <w:t xml:space="preserve">Board Chair </w:t>
      </w:r>
    </w:p>
    <w:p w:rsidR="007325C8" w:rsidRDefault="00DE60EC" w:rsidP="00D77303">
      <w:r w:rsidRPr="00D77303">
        <w:t xml:space="preserve">Chisholm Institute </w:t>
      </w:r>
    </w:p>
    <w:p w:rsidR="007325C8" w:rsidRDefault="00DE60EC" w:rsidP="00D77303">
      <w:r w:rsidRPr="00D77303">
        <w:t xml:space="preserve">1 March 2017, Dandenong </w:t>
      </w:r>
    </w:p>
    <w:p w:rsidR="009434C4" w:rsidRDefault="009434C4" w:rsidP="009434C4">
      <w:r>
        <w:t>&lt;pp&gt; 38</w:t>
      </w:r>
    </w:p>
    <w:p w:rsidR="007325C8" w:rsidRDefault="007325C8" w:rsidP="00D77303"/>
    <w:p w:rsidR="00DE60EC" w:rsidRPr="00D77303" w:rsidRDefault="00DE60EC" w:rsidP="00D77303"/>
    <w:p w:rsidR="00DE60EC" w:rsidRPr="00D77303" w:rsidRDefault="00DE60EC" w:rsidP="007325C8">
      <w:pPr>
        <w:pStyle w:val="Heading1"/>
      </w:pPr>
      <w:r w:rsidRPr="00D77303">
        <w:t>SOCIAL RESPONSIBILITY</w:t>
      </w:r>
    </w:p>
    <w:p w:rsidR="007325C8" w:rsidRDefault="007325C8" w:rsidP="00D77303"/>
    <w:p w:rsidR="00DE60EC" w:rsidRPr="00D77303" w:rsidRDefault="00DE60EC" w:rsidP="00D77303">
      <w:r w:rsidRPr="00D77303">
        <w:t>Chisholm recognises the important role it plays as a respected educator in the communities in which it operates. The Institute acknowledges that demonstrated social responsibility is a vital contributor to long term business success and community capability. As a Victorian Government operation, Chisholm also plays a key role in the Victorian Government</w:t>
      </w:r>
      <w:r w:rsidR="00A06E39">
        <w:t>'</w:t>
      </w:r>
      <w:r w:rsidRPr="00D77303">
        <w:t>s commitment to social responsibility.</w:t>
      </w:r>
    </w:p>
    <w:p w:rsidR="00DE60EC" w:rsidRPr="00D77303" w:rsidRDefault="00DE60EC" w:rsidP="00D77303">
      <w:r w:rsidRPr="00D77303">
        <w:t>This commitment is reflected in:</w:t>
      </w:r>
    </w:p>
    <w:p w:rsidR="00DE60EC" w:rsidRPr="00D77303" w:rsidRDefault="00DE60EC" w:rsidP="005C053E">
      <w:pPr>
        <w:pStyle w:val="ListParagraph"/>
        <w:numPr>
          <w:ilvl w:val="0"/>
          <w:numId w:val="1"/>
        </w:numPr>
        <w:ind w:left="426"/>
      </w:pPr>
      <w:r w:rsidRPr="00D77303">
        <w:t>Chisholm</w:t>
      </w:r>
      <w:r w:rsidR="00A06E39">
        <w:t>'</w:t>
      </w:r>
      <w:r w:rsidRPr="00D77303">
        <w:t>s commitment to providing accessible programs that meet the learning needs and vocational aspirations of its students</w:t>
      </w:r>
    </w:p>
    <w:p w:rsidR="00DE60EC" w:rsidRPr="00D77303" w:rsidRDefault="00DE60EC" w:rsidP="005C053E">
      <w:pPr>
        <w:pStyle w:val="ListParagraph"/>
        <w:numPr>
          <w:ilvl w:val="0"/>
          <w:numId w:val="1"/>
        </w:numPr>
        <w:ind w:left="426"/>
      </w:pPr>
      <w:r w:rsidRPr="00D77303">
        <w:t>Chisholm</w:t>
      </w:r>
      <w:r w:rsidR="00A06E39">
        <w:t>'</w:t>
      </w:r>
      <w:r w:rsidRPr="00D77303">
        <w:t>s commitment to safety, health and the environment in all aspects of its operations</w:t>
      </w:r>
    </w:p>
    <w:p w:rsidR="00DE60EC" w:rsidRPr="00D77303" w:rsidRDefault="00DE60EC" w:rsidP="005C053E">
      <w:pPr>
        <w:pStyle w:val="ListParagraph"/>
        <w:numPr>
          <w:ilvl w:val="0"/>
          <w:numId w:val="1"/>
        </w:numPr>
        <w:ind w:left="426"/>
      </w:pPr>
      <w:r w:rsidRPr="00D77303">
        <w:t>the operation of the Caroline Chisholm Education Foundation.</w:t>
      </w:r>
    </w:p>
    <w:p w:rsidR="00DE60EC" w:rsidRPr="00D77303" w:rsidRDefault="00DE60EC" w:rsidP="005C053E"/>
    <w:p w:rsidR="00DE60EC" w:rsidRPr="00D77303" w:rsidRDefault="00DE60EC" w:rsidP="00D77303"/>
    <w:p w:rsidR="00DE60EC" w:rsidRPr="00D77303" w:rsidRDefault="00DE60EC" w:rsidP="003758BE">
      <w:pPr>
        <w:pStyle w:val="Heading2"/>
      </w:pPr>
      <w:r w:rsidRPr="00D77303">
        <w:t>WORK HEALTH, SAFETY AND WELLBEING</w:t>
      </w:r>
    </w:p>
    <w:p w:rsidR="003758BE" w:rsidRDefault="003758BE" w:rsidP="00D77303"/>
    <w:p w:rsidR="00DE60EC" w:rsidRPr="00D77303" w:rsidRDefault="00DE60EC" w:rsidP="00D77303">
      <w:r w:rsidRPr="00D77303">
        <w:t>Chisholm considers all workplace injuries to be preventable and strives to ensure that best practice work health, safety and wellbeing systems are integrated into business area operations. This is vital in ensuring the health, safety and</w:t>
      </w:r>
      <w:r w:rsidR="003758BE">
        <w:t xml:space="preserve"> </w:t>
      </w:r>
      <w:r w:rsidRPr="00D77303">
        <w:t>wellbeing of staff, students, contractors and visitors.</w:t>
      </w:r>
    </w:p>
    <w:p w:rsidR="00DE60EC" w:rsidRPr="00D77303" w:rsidRDefault="00DE60EC" w:rsidP="00D77303">
      <w:r w:rsidRPr="00D77303">
        <w:t>The Institute</w:t>
      </w:r>
      <w:r w:rsidR="00A06E39">
        <w:t>'</w:t>
      </w:r>
      <w:r w:rsidRPr="00D77303">
        <w:t>s health and safety strategy aims to meet its statutory and employee duty of care obligations and to create a harmonious, productive learning and working environment by providing a workplace free from risks to health and safety.</w:t>
      </w:r>
    </w:p>
    <w:p w:rsidR="00DE60EC" w:rsidRPr="00D77303" w:rsidRDefault="00DE60EC" w:rsidP="00D77303"/>
    <w:p w:rsidR="00DE60EC" w:rsidRPr="00D77303" w:rsidRDefault="00DE60EC" w:rsidP="00D77303">
      <w:r w:rsidRPr="00D77303">
        <w:lastRenderedPageBreak/>
        <w:t>Key strategies undertaken in 2016 were:</w:t>
      </w:r>
    </w:p>
    <w:p w:rsidR="00DE60EC" w:rsidRPr="00D77303" w:rsidRDefault="00DE60EC" w:rsidP="005C053E">
      <w:pPr>
        <w:pStyle w:val="ListParagraph"/>
        <w:numPr>
          <w:ilvl w:val="0"/>
          <w:numId w:val="1"/>
        </w:numPr>
        <w:ind w:left="426"/>
      </w:pPr>
      <w:r w:rsidRPr="00D77303">
        <w:t>health and wellbeing initiatives to improve staff health and fitness, including an Institute-wide staff flu</w:t>
      </w:r>
      <w:r w:rsidR="003758BE">
        <w:t xml:space="preserve"> v</w:t>
      </w:r>
      <w:r w:rsidRPr="00D77303">
        <w:t>accination program and a Wellbeing Expo</w:t>
      </w:r>
    </w:p>
    <w:p w:rsidR="00DE60EC" w:rsidRPr="00D77303" w:rsidRDefault="00DE60EC" w:rsidP="005C053E">
      <w:pPr>
        <w:pStyle w:val="ListParagraph"/>
        <w:numPr>
          <w:ilvl w:val="0"/>
          <w:numId w:val="1"/>
        </w:numPr>
        <w:ind w:left="426"/>
      </w:pPr>
      <w:r w:rsidRPr="00D77303">
        <w:t>provision of training for emergency wardens and first aid officers and an extensive first aid supplies</w:t>
      </w:r>
      <w:r w:rsidR="003758BE">
        <w:t xml:space="preserve"> </w:t>
      </w:r>
      <w:r w:rsidRPr="00D77303">
        <w:t>replenishment program.</w:t>
      </w:r>
    </w:p>
    <w:p w:rsidR="003758BE" w:rsidRDefault="003758BE" w:rsidP="00D77303"/>
    <w:p w:rsidR="003758BE" w:rsidRDefault="003758BE" w:rsidP="00D77303"/>
    <w:p w:rsidR="00DE60EC" w:rsidRPr="00D77303" w:rsidRDefault="00DE60EC" w:rsidP="003758BE">
      <w:pPr>
        <w:pStyle w:val="Heading2"/>
      </w:pPr>
      <w:r w:rsidRPr="00D77303">
        <w:t>ENVIRONMENTAL SUSTAINABILITY</w:t>
      </w:r>
    </w:p>
    <w:p w:rsidR="003758BE" w:rsidRDefault="003758BE" w:rsidP="00D77303"/>
    <w:p w:rsidR="00DE60EC" w:rsidRPr="00D77303" w:rsidRDefault="00DE60EC" w:rsidP="00D77303">
      <w:r w:rsidRPr="00D77303">
        <w:t>The business of Chisholm Institute requires consumption</w:t>
      </w:r>
      <w:r w:rsidR="003758BE">
        <w:t xml:space="preserve"> </w:t>
      </w:r>
      <w:r w:rsidRPr="00D77303">
        <w:t>of significant natural resources. Chisholm is committed</w:t>
      </w:r>
      <w:r w:rsidR="003758BE">
        <w:t xml:space="preserve"> </w:t>
      </w:r>
      <w:r w:rsidRPr="00D77303">
        <w:t>to reducing its impact on the environment and in 2016 continued work that had commenced in 2007.</w:t>
      </w:r>
    </w:p>
    <w:p w:rsidR="00DE60EC" w:rsidRPr="00D77303" w:rsidRDefault="00DE60EC" w:rsidP="00D77303">
      <w:r w:rsidRPr="00D77303">
        <w:t>Chisholm</w:t>
      </w:r>
      <w:r w:rsidR="00A06E39">
        <w:t>'</w:t>
      </w:r>
      <w:r w:rsidRPr="00D77303">
        <w:t>s Environmental Strategy, commenced as the ResourceSmart initiative, covers the following key areas</w:t>
      </w:r>
    </w:p>
    <w:p w:rsidR="00DE60EC" w:rsidRPr="00D77303" w:rsidRDefault="00DE60EC" w:rsidP="005C053E">
      <w:pPr>
        <w:pStyle w:val="ListParagraph"/>
        <w:numPr>
          <w:ilvl w:val="0"/>
          <w:numId w:val="1"/>
        </w:numPr>
        <w:ind w:left="426"/>
      </w:pPr>
      <w:r w:rsidRPr="00D77303">
        <w:t>energy</w:t>
      </w:r>
    </w:p>
    <w:p w:rsidR="00DE60EC" w:rsidRPr="00D77303" w:rsidRDefault="00DE60EC" w:rsidP="005C053E">
      <w:pPr>
        <w:pStyle w:val="ListParagraph"/>
        <w:numPr>
          <w:ilvl w:val="0"/>
          <w:numId w:val="1"/>
        </w:numPr>
        <w:ind w:left="426"/>
      </w:pPr>
      <w:r w:rsidRPr="00D77303">
        <w:t>water</w:t>
      </w:r>
    </w:p>
    <w:p w:rsidR="00727D00" w:rsidRDefault="00DE60EC" w:rsidP="005C053E">
      <w:pPr>
        <w:pStyle w:val="ListParagraph"/>
        <w:numPr>
          <w:ilvl w:val="0"/>
          <w:numId w:val="1"/>
        </w:numPr>
        <w:ind w:left="426"/>
      </w:pPr>
      <w:r w:rsidRPr="00D77303">
        <w:t>waste minimisation and recycling</w:t>
      </w:r>
    </w:p>
    <w:p w:rsidR="00DE60EC" w:rsidRPr="00D77303" w:rsidRDefault="00DE60EC" w:rsidP="005C053E">
      <w:pPr>
        <w:pStyle w:val="ListParagraph"/>
        <w:numPr>
          <w:ilvl w:val="0"/>
          <w:numId w:val="1"/>
        </w:numPr>
        <w:ind w:left="426"/>
      </w:pPr>
      <w:r w:rsidRPr="00D77303">
        <w:t>onsite renewable energy generation</w:t>
      </w:r>
    </w:p>
    <w:p w:rsidR="00DE60EC" w:rsidRPr="00D77303" w:rsidRDefault="00727D00" w:rsidP="005C053E">
      <w:pPr>
        <w:pStyle w:val="ListParagraph"/>
        <w:numPr>
          <w:ilvl w:val="0"/>
          <w:numId w:val="1"/>
        </w:numPr>
        <w:ind w:left="426"/>
      </w:pPr>
      <w:r>
        <w:t>g</w:t>
      </w:r>
      <w:r w:rsidR="00DE60EC" w:rsidRPr="00D77303">
        <w:t>reen purchasing</w:t>
      </w:r>
    </w:p>
    <w:p w:rsidR="00DE60EC" w:rsidRPr="00D77303" w:rsidRDefault="00727D00" w:rsidP="005C053E">
      <w:pPr>
        <w:pStyle w:val="ListParagraph"/>
        <w:numPr>
          <w:ilvl w:val="0"/>
          <w:numId w:val="1"/>
        </w:numPr>
        <w:ind w:left="426"/>
      </w:pPr>
      <w:r>
        <w:t>b</w:t>
      </w:r>
      <w:r w:rsidR="00DE60EC" w:rsidRPr="00D77303">
        <w:t>uilt environment design</w:t>
      </w:r>
    </w:p>
    <w:p w:rsidR="00DE60EC" w:rsidRPr="00D77303" w:rsidRDefault="00DE60EC" w:rsidP="005C053E">
      <w:pPr>
        <w:pStyle w:val="ListParagraph"/>
        <w:numPr>
          <w:ilvl w:val="0"/>
          <w:numId w:val="1"/>
        </w:numPr>
        <w:ind w:left="426"/>
      </w:pPr>
      <w:r w:rsidRPr="00D77303">
        <w:t>transportation</w:t>
      </w:r>
    </w:p>
    <w:p w:rsidR="00DE60EC" w:rsidRPr="00D77303" w:rsidRDefault="00DE60EC" w:rsidP="005C053E">
      <w:pPr>
        <w:pStyle w:val="ListParagraph"/>
        <w:numPr>
          <w:ilvl w:val="0"/>
          <w:numId w:val="1"/>
        </w:numPr>
        <w:ind w:left="426"/>
      </w:pPr>
      <w:r w:rsidRPr="00D77303">
        <w:t>greenhouse gas emissions</w:t>
      </w:r>
    </w:p>
    <w:p w:rsidR="00DE60EC" w:rsidRPr="00D77303" w:rsidRDefault="00DE60EC" w:rsidP="005C053E">
      <w:pPr>
        <w:pStyle w:val="ListParagraph"/>
        <w:numPr>
          <w:ilvl w:val="0"/>
          <w:numId w:val="1"/>
        </w:numPr>
        <w:ind w:left="426"/>
      </w:pPr>
      <w:r w:rsidRPr="00D77303">
        <w:t>education for sustainability</w:t>
      </w:r>
    </w:p>
    <w:p w:rsidR="00DE60EC" w:rsidRPr="00D77303" w:rsidRDefault="00DE60EC" w:rsidP="005C053E">
      <w:pPr>
        <w:pStyle w:val="ListParagraph"/>
        <w:numPr>
          <w:ilvl w:val="0"/>
          <w:numId w:val="1"/>
        </w:numPr>
        <w:ind w:left="426"/>
      </w:pPr>
      <w:r w:rsidRPr="00D77303">
        <w:t>embedding of sustainability throughout the business.</w:t>
      </w:r>
    </w:p>
    <w:p w:rsidR="00DE60EC" w:rsidRPr="00D77303" w:rsidRDefault="00DE60EC" w:rsidP="00D77303"/>
    <w:p w:rsidR="00DE60EC" w:rsidRPr="00D77303" w:rsidRDefault="00DE60EC" w:rsidP="00D77303">
      <w:r w:rsidRPr="00D77303">
        <w:t>The targets set for 2016 (based on 2007 baselines) were:</w:t>
      </w:r>
    </w:p>
    <w:p w:rsidR="00DE60EC" w:rsidRPr="00D77303" w:rsidRDefault="00DE60EC" w:rsidP="005C053E">
      <w:pPr>
        <w:pStyle w:val="ListParagraph"/>
        <w:numPr>
          <w:ilvl w:val="0"/>
          <w:numId w:val="1"/>
        </w:numPr>
        <w:ind w:left="426"/>
      </w:pPr>
      <w:r w:rsidRPr="00D77303">
        <w:t>emission reduction 40 per cent</w:t>
      </w:r>
    </w:p>
    <w:p w:rsidR="00DE60EC" w:rsidRPr="00D77303" w:rsidRDefault="00DE60EC" w:rsidP="005C053E">
      <w:pPr>
        <w:pStyle w:val="ListParagraph"/>
        <w:numPr>
          <w:ilvl w:val="0"/>
          <w:numId w:val="1"/>
        </w:numPr>
        <w:ind w:left="426"/>
      </w:pPr>
      <w:r w:rsidRPr="00D77303">
        <w:t>energy reduction 40 per cent</w:t>
      </w:r>
    </w:p>
    <w:p w:rsidR="00DE60EC" w:rsidRPr="00D77303" w:rsidRDefault="005B77A5" w:rsidP="005C053E">
      <w:pPr>
        <w:pStyle w:val="ListParagraph"/>
        <w:numPr>
          <w:ilvl w:val="0"/>
          <w:numId w:val="1"/>
        </w:numPr>
        <w:ind w:left="426"/>
      </w:pPr>
      <w:r>
        <w:t>G</w:t>
      </w:r>
      <w:r w:rsidR="00DE60EC" w:rsidRPr="00D77303">
        <w:t>reenPower purchase 40 per cent</w:t>
      </w:r>
    </w:p>
    <w:p w:rsidR="00DE60EC" w:rsidRPr="00D77303" w:rsidRDefault="00DE60EC" w:rsidP="005C053E">
      <w:pPr>
        <w:pStyle w:val="ListParagraph"/>
        <w:numPr>
          <w:ilvl w:val="0"/>
          <w:numId w:val="1"/>
        </w:numPr>
        <w:ind w:left="426"/>
      </w:pPr>
      <w:r w:rsidRPr="00D77303">
        <w:t>renewable energy onsite generation 18 per cent</w:t>
      </w:r>
    </w:p>
    <w:p w:rsidR="00DE60EC" w:rsidRPr="00D77303" w:rsidRDefault="00DE60EC" w:rsidP="005C053E">
      <w:pPr>
        <w:pStyle w:val="ListParagraph"/>
        <w:numPr>
          <w:ilvl w:val="0"/>
          <w:numId w:val="1"/>
        </w:numPr>
        <w:ind w:left="426"/>
      </w:pPr>
      <w:r w:rsidRPr="00D77303">
        <w:t>water reduction -70 per cent.</w:t>
      </w:r>
    </w:p>
    <w:p w:rsidR="00DE60EC" w:rsidRPr="00D77303" w:rsidRDefault="00DE60EC" w:rsidP="00D77303"/>
    <w:p w:rsidR="00DE60EC" w:rsidRPr="00D77303" w:rsidRDefault="00DE60EC" w:rsidP="00D77303">
      <w:r w:rsidRPr="00D77303">
        <w:t>During 2016 the Institute continues to reap the benefits of</w:t>
      </w:r>
      <w:r w:rsidR="005B77A5">
        <w:t xml:space="preserve"> </w:t>
      </w:r>
      <w:r w:rsidRPr="00D77303">
        <w:t>the Greener Government Building program. Solar panel installations, completed in April 2015, generated 112 MWhrs at Berwick and Bass Coast, reducing CO2 emissions as a result.</w:t>
      </w:r>
    </w:p>
    <w:p w:rsidR="00DE60EC" w:rsidRPr="00D77303" w:rsidRDefault="00DE60EC" w:rsidP="00D77303">
      <w:r w:rsidRPr="00D77303">
        <w:t>The focus in 2016 was to continue to measure and verify the savings made, and consolidate the savings achieved using enhanced analysis to target areas for improvement. The focus continues to be on upgrading ageing heating and cooling systems, and expand controls and metering infrastructure. Chisholm</w:t>
      </w:r>
      <w:r w:rsidR="00A06E39">
        <w:t>'</w:t>
      </w:r>
      <w:r w:rsidRPr="00D77303">
        <w:t>s environmental performance in 2016, measured against the 2007 baselines, is embedded later in this report.</w:t>
      </w:r>
    </w:p>
    <w:p w:rsidR="009434C4" w:rsidRDefault="009434C4" w:rsidP="009434C4">
      <w:r>
        <w:t>&lt;pp&gt; 39</w:t>
      </w:r>
    </w:p>
    <w:p w:rsidR="005B77A5" w:rsidRDefault="005B77A5" w:rsidP="00D77303"/>
    <w:p w:rsidR="005B77A5" w:rsidRDefault="005B77A5" w:rsidP="00D77303"/>
    <w:p w:rsidR="00DE60EC" w:rsidRPr="00D77303" w:rsidRDefault="00DE60EC" w:rsidP="005B77A5">
      <w:pPr>
        <w:pStyle w:val="Heading2"/>
      </w:pPr>
      <w:r w:rsidRPr="00D77303">
        <w:t>INCIDENTS</w:t>
      </w:r>
    </w:p>
    <w:p w:rsidR="005B77A5" w:rsidRDefault="005B77A5" w:rsidP="00D77303"/>
    <w:p w:rsidR="00DE60EC" w:rsidRPr="00D77303" w:rsidRDefault="00DE60EC" w:rsidP="00D77303">
      <w:r w:rsidRPr="00D77303">
        <w:lastRenderedPageBreak/>
        <w:t>Hazard and incident reports for full-time employees (FTE) between 1 January 2016 and 31 December 2016.</w:t>
      </w:r>
    </w:p>
    <w:p w:rsidR="005B77A5" w:rsidRDefault="005B77A5" w:rsidP="00D77303"/>
    <w:p w:rsidR="00DE60EC" w:rsidRPr="00D77303" w:rsidRDefault="00DE60EC" w:rsidP="00D77303">
      <w:r w:rsidRPr="00D77303">
        <w:t>Total hazards</w:t>
      </w:r>
      <w:r w:rsidR="00D07FAB">
        <w:t>: 6</w:t>
      </w:r>
    </w:p>
    <w:p w:rsidR="00DE60EC" w:rsidRPr="00D77303" w:rsidRDefault="00DE60EC" w:rsidP="00D77303">
      <w:r w:rsidRPr="00D77303">
        <w:t>Incident reports</w:t>
      </w:r>
      <w:r w:rsidR="00D07FAB">
        <w:t>: 49</w:t>
      </w:r>
    </w:p>
    <w:p w:rsidR="00DE60EC" w:rsidRPr="00D77303" w:rsidRDefault="00DE60EC" w:rsidP="00D77303">
      <w:r w:rsidRPr="00D77303">
        <w:t>Fatalities</w:t>
      </w:r>
      <w:r w:rsidR="00D07FAB">
        <w:t xml:space="preserve">: </w:t>
      </w:r>
      <w:r w:rsidRPr="00D77303">
        <w:t>Nil</w:t>
      </w:r>
    </w:p>
    <w:p w:rsidR="00D07FAB" w:rsidRDefault="00D07FAB" w:rsidP="00D77303"/>
    <w:tbl>
      <w:tblPr>
        <w:tblW w:w="9356" w:type="dxa"/>
        <w:tblInd w:w="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5332"/>
        <w:gridCol w:w="1417"/>
        <w:gridCol w:w="1418"/>
        <w:gridCol w:w="1189"/>
      </w:tblGrid>
      <w:tr w:rsidR="00DC399A" w:rsidRPr="007C5613" w:rsidTr="003D54F3">
        <w:trPr>
          <w:trHeight w:hRule="exact" w:val="340"/>
        </w:trPr>
        <w:tc>
          <w:tcPr>
            <w:tcW w:w="5332" w:type="dxa"/>
            <w:shd w:val="clear" w:color="auto" w:fill="FFFFFF"/>
          </w:tcPr>
          <w:p w:rsidR="00DC399A" w:rsidRPr="007C5613" w:rsidRDefault="00DC399A" w:rsidP="002D50C0">
            <w:pPr>
              <w:shd w:val="clear" w:color="auto" w:fill="FFFFFF"/>
              <w:rPr>
                <w:sz w:val="20"/>
                <w:szCs w:val="20"/>
              </w:rPr>
            </w:pPr>
          </w:p>
        </w:tc>
        <w:tc>
          <w:tcPr>
            <w:tcW w:w="1417" w:type="dxa"/>
            <w:shd w:val="clear" w:color="auto" w:fill="FFFFFF"/>
          </w:tcPr>
          <w:p w:rsidR="00DC399A" w:rsidRPr="007C5613" w:rsidRDefault="00DC399A" w:rsidP="002D50C0">
            <w:pPr>
              <w:shd w:val="clear" w:color="auto" w:fill="FFFFFF"/>
              <w:rPr>
                <w:sz w:val="20"/>
                <w:szCs w:val="20"/>
              </w:rPr>
            </w:pPr>
            <w:r w:rsidRPr="007C5613">
              <w:rPr>
                <w:b/>
                <w:bCs/>
                <w:color w:val="000000"/>
                <w:sz w:val="20"/>
                <w:szCs w:val="20"/>
                <w:lang w:val="en-US"/>
              </w:rPr>
              <w:t>2016</w:t>
            </w:r>
          </w:p>
        </w:tc>
        <w:tc>
          <w:tcPr>
            <w:tcW w:w="1418" w:type="dxa"/>
            <w:shd w:val="clear" w:color="auto" w:fill="FFFFFF"/>
          </w:tcPr>
          <w:p w:rsidR="00DC399A" w:rsidRPr="007C5613" w:rsidRDefault="00DC399A" w:rsidP="002D50C0">
            <w:pPr>
              <w:shd w:val="clear" w:color="auto" w:fill="FFFFFF"/>
              <w:rPr>
                <w:sz w:val="20"/>
                <w:szCs w:val="20"/>
              </w:rPr>
            </w:pPr>
            <w:r w:rsidRPr="007C5613">
              <w:rPr>
                <w:b/>
                <w:bCs/>
                <w:color w:val="000000"/>
                <w:sz w:val="20"/>
                <w:szCs w:val="20"/>
                <w:lang w:val="en-US"/>
              </w:rPr>
              <w:t>2015</w:t>
            </w:r>
          </w:p>
        </w:tc>
        <w:tc>
          <w:tcPr>
            <w:tcW w:w="1189" w:type="dxa"/>
            <w:shd w:val="clear" w:color="auto" w:fill="FFFFFF"/>
          </w:tcPr>
          <w:p w:rsidR="00DC399A" w:rsidRPr="007C5613" w:rsidRDefault="00DC399A" w:rsidP="002D50C0">
            <w:pPr>
              <w:shd w:val="clear" w:color="auto" w:fill="FFFFFF"/>
              <w:rPr>
                <w:sz w:val="20"/>
                <w:szCs w:val="20"/>
              </w:rPr>
            </w:pPr>
            <w:r w:rsidRPr="007C5613">
              <w:rPr>
                <w:b/>
                <w:bCs/>
                <w:color w:val="000000"/>
                <w:sz w:val="20"/>
                <w:szCs w:val="20"/>
                <w:lang w:val="en-US"/>
              </w:rPr>
              <w:t>2014</w:t>
            </w:r>
          </w:p>
        </w:tc>
      </w:tr>
      <w:tr w:rsidR="00DC399A" w:rsidRPr="007C5613" w:rsidTr="003D54F3">
        <w:trPr>
          <w:trHeight w:hRule="exact" w:val="340"/>
        </w:trPr>
        <w:tc>
          <w:tcPr>
            <w:tcW w:w="5332"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Total hazard and incident reports*</w:t>
            </w:r>
          </w:p>
        </w:tc>
        <w:tc>
          <w:tcPr>
            <w:tcW w:w="1417"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141</w:t>
            </w:r>
          </w:p>
        </w:tc>
        <w:tc>
          <w:tcPr>
            <w:tcW w:w="1418"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122</w:t>
            </w:r>
          </w:p>
        </w:tc>
        <w:tc>
          <w:tcPr>
            <w:tcW w:w="1189"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179</w:t>
            </w:r>
          </w:p>
        </w:tc>
      </w:tr>
      <w:tr w:rsidR="00DC399A" w:rsidRPr="007C5613" w:rsidTr="003D54F3">
        <w:trPr>
          <w:trHeight w:hRule="exact" w:val="340"/>
        </w:trPr>
        <w:tc>
          <w:tcPr>
            <w:tcW w:w="5332"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Total 'lost time' standard WorkCover claims</w:t>
            </w:r>
          </w:p>
        </w:tc>
        <w:tc>
          <w:tcPr>
            <w:tcW w:w="1417"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5</w:t>
            </w:r>
          </w:p>
        </w:tc>
        <w:tc>
          <w:tcPr>
            <w:tcW w:w="1418"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15</w:t>
            </w:r>
          </w:p>
        </w:tc>
        <w:tc>
          <w:tcPr>
            <w:tcW w:w="1189"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15</w:t>
            </w:r>
          </w:p>
        </w:tc>
      </w:tr>
      <w:tr w:rsidR="00DC399A" w:rsidRPr="007C5613" w:rsidTr="003D54F3">
        <w:trPr>
          <w:trHeight w:hRule="exact" w:val="340"/>
        </w:trPr>
        <w:tc>
          <w:tcPr>
            <w:tcW w:w="5332"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Total cost of all 'lost time' WorkCover claims**</w:t>
            </w:r>
          </w:p>
        </w:tc>
        <w:tc>
          <w:tcPr>
            <w:tcW w:w="1417"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$174,014</w:t>
            </w:r>
          </w:p>
        </w:tc>
        <w:tc>
          <w:tcPr>
            <w:tcW w:w="1418"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$1,175,938</w:t>
            </w:r>
          </w:p>
        </w:tc>
        <w:tc>
          <w:tcPr>
            <w:tcW w:w="1189"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$770,292</w:t>
            </w:r>
          </w:p>
        </w:tc>
      </w:tr>
      <w:tr w:rsidR="00DC399A" w:rsidRPr="007C5613" w:rsidTr="003D54F3">
        <w:trPr>
          <w:trHeight w:hRule="exact" w:val="340"/>
        </w:trPr>
        <w:tc>
          <w:tcPr>
            <w:tcW w:w="5332"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Per 100 FTE staf</w:t>
            </w:r>
            <w:r w:rsidR="001B2529">
              <w:rPr>
                <w:color w:val="000000"/>
                <w:sz w:val="20"/>
                <w:szCs w:val="20"/>
                <w:lang w:val="en-US"/>
              </w:rPr>
              <w:t>f</w:t>
            </w:r>
          </w:p>
        </w:tc>
        <w:tc>
          <w:tcPr>
            <w:tcW w:w="1417"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8.84</w:t>
            </w:r>
          </w:p>
        </w:tc>
        <w:tc>
          <w:tcPr>
            <w:tcW w:w="1418"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8.86</w:t>
            </w:r>
          </w:p>
        </w:tc>
        <w:tc>
          <w:tcPr>
            <w:tcW w:w="1189"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8.77</w:t>
            </w:r>
          </w:p>
        </w:tc>
      </w:tr>
      <w:tr w:rsidR="00DC399A" w:rsidRPr="007C5613" w:rsidTr="003D54F3">
        <w:trPr>
          <w:trHeight w:hRule="exact" w:val="340"/>
        </w:trPr>
        <w:tc>
          <w:tcPr>
            <w:tcW w:w="5332"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Number of hazard and incident reports</w:t>
            </w:r>
          </w:p>
        </w:tc>
        <w:tc>
          <w:tcPr>
            <w:tcW w:w="1417"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6.22</w:t>
            </w:r>
          </w:p>
        </w:tc>
        <w:tc>
          <w:tcPr>
            <w:tcW w:w="1418"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13.77</w:t>
            </w:r>
          </w:p>
        </w:tc>
        <w:tc>
          <w:tcPr>
            <w:tcW w:w="1189"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20.41</w:t>
            </w:r>
          </w:p>
        </w:tc>
      </w:tr>
      <w:tr w:rsidR="007C5613" w:rsidRPr="007C5613" w:rsidTr="003D54F3">
        <w:trPr>
          <w:trHeight w:hRule="exact" w:val="340"/>
        </w:trPr>
        <w:tc>
          <w:tcPr>
            <w:tcW w:w="5332" w:type="dxa"/>
            <w:shd w:val="clear" w:color="auto" w:fill="FFFFFF"/>
          </w:tcPr>
          <w:p w:rsidR="007C5613" w:rsidRPr="007C5613" w:rsidRDefault="007C5613" w:rsidP="002D50C0">
            <w:pPr>
              <w:shd w:val="clear" w:color="auto" w:fill="FFFFFF"/>
              <w:rPr>
                <w:sz w:val="20"/>
                <w:szCs w:val="20"/>
              </w:rPr>
            </w:pPr>
            <w:r w:rsidRPr="007C5613">
              <w:rPr>
                <w:color w:val="000000"/>
                <w:sz w:val="20"/>
                <w:szCs w:val="20"/>
                <w:lang w:val="en-US"/>
              </w:rPr>
              <w:t>Number of 'lost time' standard WorkCover claims</w:t>
            </w:r>
          </w:p>
        </w:tc>
        <w:tc>
          <w:tcPr>
            <w:tcW w:w="1417" w:type="dxa"/>
            <w:shd w:val="clear" w:color="auto" w:fill="FFFFFF"/>
          </w:tcPr>
          <w:p w:rsidR="007C5613" w:rsidRPr="007C5613" w:rsidRDefault="007C5613" w:rsidP="002D50C0">
            <w:pPr>
              <w:shd w:val="clear" w:color="auto" w:fill="FFFFFF"/>
              <w:rPr>
                <w:sz w:val="20"/>
                <w:szCs w:val="20"/>
              </w:rPr>
            </w:pPr>
            <w:r w:rsidRPr="007C5613">
              <w:rPr>
                <w:color w:val="000000"/>
                <w:sz w:val="20"/>
                <w:szCs w:val="20"/>
                <w:lang w:val="en-US"/>
              </w:rPr>
              <w:t>0.57</w:t>
            </w:r>
          </w:p>
        </w:tc>
        <w:tc>
          <w:tcPr>
            <w:tcW w:w="1418" w:type="dxa"/>
            <w:shd w:val="clear" w:color="auto" w:fill="FFFFFF"/>
          </w:tcPr>
          <w:p w:rsidR="007C5613" w:rsidRPr="007C5613" w:rsidRDefault="007C5613" w:rsidP="002D50C0">
            <w:pPr>
              <w:shd w:val="clear" w:color="auto" w:fill="FFFFFF"/>
              <w:rPr>
                <w:sz w:val="20"/>
                <w:szCs w:val="20"/>
              </w:rPr>
            </w:pPr>
            <w:r w:rsidRPr="007C5613">
              <w:rPr>
                <w:color w:val="000000"/>
                <w:sz w:val="20"/>
                <w:szCs w:val="20"/>
                <w:lang w:val="en-US"/>
              </w:rPr>
              <w:t>1.69</w:t>
            </w:r>
          </w:p>
        </w:tc>
        <w:tc>
          <w:tcPr>
            <w:tcW w:w="1189" w:type="dxa"/>
            <w:shd w:val="clear" w:color="auto" w:fill="FFFFFF"/>
          </w:tcPr>
          <w:p w:rsidR="007C5613" w:rsidRPr="007C5613" w:rsidRDefault="007C5613" w:rsidP="002D50C0">
            <w:pPr>
              <w:shd w:val="clear" w:color="auto" w:fill="FFFFFF"/>
              <w:rPr>
                <w:sz w:val="20"/>
                <w:szCs w:val="20"/>
              </w:rPr>
            </w:pPr>
            <w:r w:rsidRPr="007C5613">
              <w:rPr>
                <w:color w:val="000000"/>
                <w:sz w:val="20"/>
                <w:szCs w:val="20"/>
                <w:lang w:val="en-US"/>
              </w:rPr>
              <w:t>0.91</w:t>
            </w:r>
          </w:p>
        </w:tc>
      </w:tr>
      <w:tr w:rsidR="00DC399A" w:rsidRPr="007C5613" w:rsidTr="003D54F3">
        <w:trPr>
          <w:trHeight w:hRule="exact" w:val="340"/>
        </w:trPr>
        <w:tc>
          <w:tcPr>
            <w:tcW w:w="5332"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Accepted WorkCover claims</w:t>
            </w:r>
          </w:p>
        </w:tc>
        <w:tc>
          <w:tcPr>
            <w:tcW w:w="1417"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3</w:t>
            </w:r>
          </w:p>
        </w:tc>
        <w:tc>
          <w:tcPr>
            <w:tcW w:w="1418"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15</w:t>
            </w:r>
          </w:p>
        </w:tc>
        <w:tc>
          <w:tcPr>
            <w:tcW w:w="1189"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14</w:t>
            </w:r>
          </w:p>
        </w:tc>
      </w:tr>
      <w:tr w:rsidR="00DC399A" w:rsidRPr="007C5613" w:rsidTr="003D54F3">
        <w:trPr>
          <w:trHeight w:hRule="exact" w:val="340"/>
        </w:trPr>
        <w:tc>
          <w:tcPr>
            <w:tcW w:w="5332"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Accepted and rejected WorkCover claims</w:t>
            </w:r>
          </w:p>
        </w:tc>
        <w:tc>
          <w:tcPr>
            <w:tcW w:w="1417"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6</w:t>
            </w:r>
          </w:p>
        </w:tc>
        <w:tc>
          <w:tcPr>
            <w:tcW w:w="1418"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18</w:t>
            </w:r>
          </w:p>
        </w:tc>
        <w:tc>
          <w:tcPr>
            <w:tcW w:w="1189" w:type="dxa"/>
            <w:shd w:val="clear" w:color="auto" w:fill="FFFFFF"/>
          </w:tcPr>
          <w:p w:rsidR="00DC399A" w:rsidRPr="007C5613" w:rsidRDefault="00DC399A" w:rsidP="002D50C0">
            <w:pPr>
              <w:shd w:val="clear" w:color="auto" w:fill="FFFFFF"/>
              <w:rPr>
                <w:sz w:val="20"/>
                <w:szCs w:val="20"/>
              </w:rPr>
            </w:pPr>
            <w:r w:rsidRPr="007C5613">
              <w:rPr>
                <w:color w:val="000000"/>
                <w:sz w:val="20"/>
                <w:szCs w:val="20"/>
                <w:lang w:val="en-US"/>
              </w:rPr>
              <w:t>16</w:t>
            </w:r>
          </w:p>
        </w:tc>
      </w:tr>
      <w:tr w:rsidR="00A47ECC" w:rsidRPr="007C5613" w:rsidTr="003D54F3">
        <w:trPr>
          <w:trHeight w:hRule="exact" w:val="605"/>
        </w:trPr>
        <w:tc>
          <w:tcPr>
            <w:tcW w:w="5332" w:type="dxa"/>
            <w:shd w:val="clear" w:color="auto" w:fill="FFFFFF"/>
          </w:tcPr>
          <w:p w:rsidR="00A47ECC" w:rsidRPr="007C5613" w:rsidRDefault="00A47ECC" w:rsidP="00A47ECC">
            <w:pPr>
              <w:shd w:val="clear" w:color="auto" w:fill="FFFFFF"/>
              <w:rPr>
                <w:sz w:val="20"/>
                <w:szCs w:val="20"/>
              </w:rPr>
            </w:pPr>
            <w:r>
              <w:rPr>
                <w:color w:val="000000"/>
                <w:sz w:val="20"/>
                <w:szCs w:val="20"/>
                <w:lang w:val="en-US"/>
              </w:rPr>
              <w:t xml:space="preserve">Total cost for WorkCover claims as advised by </w:t>
            </w:r>
            <w:r w:rsidRPr="007C5613">
              <w:rPr>
                <w:color w:val="000000"/>
                <w:sz w:val="20"/>
                <w:szCs w:val="20"/>
                <w:lang w:val="en-US"/>
              </w:rPr>
              <w:t>WorkSafe***</w:t>
            </w:r>
          </w:p>
        </w:tc>
        <w:tc>
          <w:tcPr>
            <w:tcW w:w="1417" w:type="dxa"/>
            <w:shd w:val="clear" w:color="auto" w:fill="FFFFFF"/>
          </w:tcPr>
          <w:p w:rsidR="00A47ECC" w:rsidRPr="007C5613" w:rsidRDefault="00A47ECC" w:rsidP="002D50C0">
            <w:pPr>
              <w:shd w:val="clear" w:color="auto" w:fill="FFFFFF"/>
              <w:rPr>
                <w:sz w:val="20"/>
                <w:szCs w:val="20"/>
              </w:rPr>
            </w:pPr>
            <w:r w:rsidRPr="007C5613">
              <w:rPr>
                <w:color w:val="000000"/>
                <w:sz w:val="20"/>
                <w:szCs w:val="20"/>
                <w:lang w:val="en-US"/>
              </w:rPr>
              <w:t>$2,468,603</w:t>
            </w:r>
          </w:p>
        </w:tc>
        <w:tc>
          <w:tcPr>
            <w:tcW w:w="1418" w:type="dxa"/>
            <w:shd w:val="clear" w:color="auto" w:fill="FFFFFF"/>
          </w:tcPr>
          <w:p w:rsidR="00A47ECC" w:rsidRPr="007C5613" w:rsidRDefault="00A47ECC" w:rsidP="002D50C0">
            <w:pPr>
              <w:shd w:val="clear" w:color="auto" w:fill="FFFFFF"/>
              <w:rPr>
                <w:sz w:val="20"/>
                <w:szCs w:val="20"/>
              </w:rPr>
            </w:pPr>
            <w:r w:rsidRPr="007C5613">
              <w:rPr>
                <w:color w:val="000000"/>
                <w:sz w:val="20"/>
                <w:szCs w:val="20"/>
                <w:lang w:val="en-US"/>
              </w:rPr>
              <w:t>$1,188,631</w:t>
            </w:r>
          </w:p>
        </w:tc>
        <w:tc>
          <w:tcPr>
            <w:tcW w:w="1189" w:type="dxa"/>
            <w:shd w:val="clear" w:color="auto" w:fill="FFFFFF"/>
          </w:tcPr>
          <w:p w:rsidR="00A47ECC" w:rsidRPr="007C5613" w:rsidRDefault="00A47ECC" w:rsidP="002D50C0">
            <w:pPr>
              <w:shd w:val="clear" w:color="auto" w:fill="FFFFFF"/>
              <w:rPr>
                <w:sz w:val="20"/>
                <w:szCs w:val="20"/>
              </w:rPr>
            </w:pPr>
            <w:r w:rsidRPr="007C5613">
              <w:rPr>
                <w:color w:val="000000"/>
                <w:sz w:val="20"/>
                <w:szCs w:val="20"/>
                <w:lang w:val="en-US"/>
              </w:rPr>
              <w:t>$848,278</w:t>
            </w:r>
          </w:p>
        </w:tc>
      </w:tr>
      <w:tr w:rsidR="00A47ECC" w:rsidRPr="007C5613" w:rsidTr="003D54F3">
        <w:trPr>
          <w:trHeight w:hRule="exact" w:val="340"/>
        </w:trPr>
        <w:tc>
          <w:tcPr>
            <w:tcW w:w="5332" w:type="dxa"/>
            <w:shd w:val="clear" w:color="auto" w:fill="FFFFFF"/>
          </w:tcPr>
          <w:p w:rsidR="00A47ECC" w:rsidRPr="007C5613" w:rsidRDefault="00A47ECC" w:rsidP="002D50C0">
            <w:pPr>
              <w:shd w:val="clear" w:color="auto" w:fill="FFFFFF"/>
              <w:rPr>
                <w:sz w:val="20"/>
                <w:szCs w:val="20"/>
              </w:rPr>
            </w:pPr>
            <w:r>
              <w:rPr>
                <w:color w:val="000000"/>
                <w:sz w:val="20"/>
                <w:szCs w:val="20"/>
                <w:lang w:val="en-US"/>
              </w:rPr>
              <w:t>Average costs per WorkCover claim</w:t>
            </w:r>
          </w:p>
        </w:tc>
        <w:tc>
          <w:tcPr>
            <w:tcW w:w="1417" w:type="dxa"/>
            <w:shd w:val="clear" w:color="auto" w:fill="FFFFFF"/>
          </w:tcPr>
          <w:p w:rsidR="00A47ECC" w:rsidRPr="007C5613" w:rsidRDefault="00A47ECC" w:rsidP="002D50C0">
            <w:pPr>
              <w:shd w:val="clear" w:color="auto" w:fill="FFFFFF"/>
              <w:rPr>
                <w:sz w:val="20"/>
                <w:szCs w:val="20"/>
              </w:rPr>
            </w:pPr>
            <w:r w:rsidRPr="007C5613">
              <w:rPr>
                <w:color w:val="000000"/>
                <w:sz w:val="20"/>
                <w:szCs w:val="20"/>
                <w:lang w:val="en-US"/>
              </w:rPr>
              <w:t>$29,958</w:t>
            </w:r>
          </w:p>
        </w:tc>
        <w:tc>
          <w:tcPr>
            <w:tcW w:w="1418" w:type="dxa"/>
            <w:shd w:val="clear" w:color="auto" w:fill="FFFFFF"/>
          </w:tcPr>
          <w:p w:rsidR="00A47ECC" w:rsidRPr="007C5613" w:rsidRDefault="00A47ECC" w:rsidP="002D50C0">
            <w:pPr>
              <w:shd w:val="clear" w:color="auto" w:fill="FFFFFF"/>
              <w:rPr>
                <w:sz w:val="20"/>
                <w:szCs w:val="20"/>
              </w:rPr>
            </w:pPr>
            <w:r w:rsidRPr="007C5613">
              <w:rPr>
                <w:color w:val="000000"/>
                <w:sz w:val="20"/>
                <w:szCs w:val="20"/>
                <w:lang w:val="en-US"/>
              </w:rPr>
              <w:t>$66,035</w:t>
            </w:r>
          </w:p>
        </w:tc>
        <w:tc>
          <w:tcPr>
            <w:tcW w:w="1189" w:type="dxa"/>
            <w:shd w:val="clear" w:color="auto" w:fill="FFFFFF"/>
          </w:tcPr>
          <w:p w:rsidR="00A47ECC" w:rsidRPr="007C5613" w:rsidRDefault="00A47ECC" w:rsidP="002D50C0">
            <w:pPr>
              <w:shd w:val="clear" w:color="auto" w:fill="FFFFFF"/>
              <w:rPr>
                <w:sz w:val="20"/>
                <w:szCs w:val="20"/>
              </w:rPr>
            </w:pPr>
            <w:r w:rsidRPr="007C5613">
              <w:rPr>
                <w:color w:val="000000"/>
                <w:sz w:val="20"/>
                <w:szCs w:val="20"/>
                <w:lang w:val="en-US"/>
              </w:rPr>
              <w:t>$53,017</w:t>
            </w:r>
          </w:p>
        </w:tc>
      </w:tr>
    </w:tbl>
    <w:p w:rsidR="001B2529" w:rsidRDefault="001B2529"/>
    <w:p w:rsidR="00DE60EC" w:rsidRPr="00D77303" w:rsidRDefault="00DE60EC" w:rsidP="00D77303">
      <w:r w:rsidRPr="00D77303">
        <w:t>Notes:</w:t>
      </w:r>
    </w:p>
    <w:p w:rsidR="00DE60EC" w:rsidRPr="00D77303" w:rsidRDefault="00DE60EC" w:rsidP="00D77303">
      <w:r w:rsidRPr="00D77303">
        <w:t>* All Chisholm-related incidents for staff, students, contractors and visitors.</w:t>
      </w:r>
    </w:p>
    <w:p w:rsidR="00A47ECC" w:rsidRDefault="00DE60EC" w:rsidP="00D77303">
      <w:r w:rsidRPr="00D77303">
        <w:t>** Lost times claims only.</w:t>
      </w:r>
    </w:p>
    <w:p w:rsidR="00DE60EC" w:rsidRPr="00D77303" w:rsidRDefault="00DE60EC" w:rsidP="00D77303">
      <w:r w:rsidRPr="00D77303">
        <w:t>*** All claims.</w:t>
      </w:r>
    </w:p>
    <w:p w:rsidR="00A47ECC" w:rsidRDefault="00A47ECC" w:rsidP="00D77303"/>
    <w:p w:rsidR="00A47ECC" w:rsidRDefault="00A47ECC" w:rsidP="00D77303"/>
    <w:p w:rsidR="00DE60EC" w:rsidRPr="00D77303" w:rsidRDefault="00DE60EC" w:rsidP="00A47ECC">
      <w:pPr>
        <w:pStyle w:val="Heading2"/>
      </w:pPr>
      <w:r w:rsidRPr="00D77303">
        <w:t>WORKCOVER/RETURN TO WORK</w:t>
      </w:r>
    </w:p>
    <w:p w:rsidR="00A47ECC" w:rsidRDefault="00A47ECC" w:rsidP="00D77303"/>
    <w:p w:rsidR="00DE60EC" w:rsidRPr="00D77303" w:rsidRDefault="00DE60EC" w:rsidP="00D77303">
      <w:r w:rsidRPr="00D77303">
        <w:t>Of the three accepted WorkCover claims in 2016, one remains active due to return to work programs and active claims management.</w:t>
      </w:r>
    </w:p>
    <w:p w:rsidR="00DE60EC" w:rsidRPr="00D77303" w:rsidRDefault="00DE60EC" w:rsidP="00D77303">
      <w:r w:rsidRPr="00D77303">
        <w:t>Despite only three accepted WorkCover claims in 2016, the WorkCover premium will respond in 2017 to the higher claims costs of historical claims.</w:t>
      </w:r>
    </w:p>
    <w:p w:rsidR="00FF7CEE" w:rsidRDefault="00FF7CEE" w:rsidP="00D77303">
      <w:pPr>
        <w:rPr>
          <w:b/>
          <w:bCs/>
          <w:color w:val="000000"/>
          <w:sz w:val="20"/>
          <w:szCs w:val="20"/>
          <w:lang w:val="en-US"/>
        </w:rPr>
      </w:pPr>
    </w:p>
    <w:p w:rsidR="00A47ECC" w:rsidRPr="00FF7CEE" w:rsidRDefault="00FF7CEE" w:rsidP="00D77303">
      <w:pPr>
        <w:rPr>
          <w:sz w:val="28"/>
        </w:rPr>
      </w:pPr>
      <w:r w:rsidRPr="00FF7CEE">
        <w:rPr>
          <w:b/>
          <w:bCs/>
          <w:color w:val="000000"/>
          <w:szCs w:val="20"/>
          <w:lang w:val="en-US"/>
        </w:rPr>
        <w:t>2016</w:t>
      </w:r>
    </w:p>
    <w:p w:rsidR="00FF7CEE" w:rsidRPr="00FF7CEE" w:rsidRDefault="00FF7CEE" w:rsidP="00FF7CEE">
      <w:r w:rsidRPr="00FF7CEE">
        <w:t>Number of new claims for WorkCover: 6</w:t>
      </w:r>
    </w:p>
    <w:p w:rsidR="00FF7CEE" w:rsidRPr="00FF7CEE" w:rsidRDefault="00FF7CEE" w:rsidP="00FF7CEE">
      <w:r w:rsidRPr="00FF7CEE">
        <w:t>Accepted claims: 3</w:t>
      </w:r>
    </w:p>
    <w:p w:rsidR="00FF7CEE" w:rsidRPr="00FF7CEE" w:rsidRDefault="00FF7CEE" w:rsidP="00FF7CEE">
      <w:r w:rsidRPr="00FF7CEE">
        <w:t>Rejected claims: 3</w:t>
      </w:r>
    </w:p>
    <w:p w:rsidR="00FF7CEE" w:rsidRPr="00FF7CEE" w:rsidRDefault="00FF7CEE" w:rsidP="00FF7CEE">
      <w:r w:rsidRPr="00FF7CEE">
        <w:t>Pending WorkCover decisions: 0</w:t>
      </w:r>
    </w:p>
    <w:p w:rsidR="00FF7CEE" w:rsidRPr="00FF7CEE" w:rsidRDefault="00FF7CEE" w:rsidP="00FF7CEE">
      <w:r w:rsidRPr="00FF7CEE">
        <w:t>Conciliation after rejection claim: 0</w:t>
      </w:r>
    </w:p>
    <w:p w:rsidR="00FF7CEE" w:rsidRPr="00FF7CEE" w:rsidRDefault="00FF7CEE"/>
    <w:p w:rsidR="00FF7CEE" w:rsidRPr="00FF7CEE" w:rsidRDefault="00FF7CEE">
      <w:r w:rsidRPr="00FF7CEE">
        <w:t>On a rolling average, the number of premium sensitive claims at the end of 2016 is 45.</w:t>
      </w:r>
    </w:p>
    <w:p w:rsidR="00FF7CEE" w:rsidRDefault="00FF7CEE" w:rsidP="00FF7CEE"/>
    <w:p w:rsidR="00FF7CEE" w:rsidRPr="005971A5" w:rsidRDefault="00FF7CEE" w:rsidP="00FF7CEE">
      <w:pPr>
        <w:rPr>
          <w:b/>
        </w:rPr>
      </w:pPr>
      <w:r w:rsidRPr="005971A5">
        <w:rPr>
          <w:b/>
        </w:rPr>
        <w:t>No. of accepted claims</w:t>
      </w:r>
    </w:p>
    <w:p w:rsidR="00FF7CEE" w:rsidRDefault="00FF7CEE" w:rsidP="00FF7CEE">
      <w:r w:rsidRPr="00FF7CEE">
        <w:t>2010</w:t>
      </w:r>
      <w:r>
        <w:t>: 20</w:t>
      </w:r>
    </w:p>
    <w:p w:rsidR="00FF7CEE" w:rsidRDefault="00FF7CEE" w:rsidP="00FF7CEE">
      <w:r w:rsidRPr="00FF7CEE">
        <w:t>2011</w:t>
      </w:r>
      <w:r>
        <w:t>: 13</w:t>
      </w:r>
    </w:p>
    <w:p w:rsidR="00FF7CEE" w:rsidRDefault="00FF7CEE" w:rsidP="00FF7CEE">
      <w:r w:rsidRPr="00FF7CEE">
        <w:t>2012</w:t>
      </w:r>
      <w:r>
        <w:t>: 7</w:t>
      </w:r>
    </w:p>
    <w:p w:rsidR="00FF7CEE" w:rsidRDefault="00FF7CEE" w:rsidP="00FF7CEE">
      <w:r w:rsidRPr="00FF7CEE">
        <w:t>2013</w:t>
      </w:r>
      <w:r>
        <w:t>: 4</w:t>
      </w:r>
    </w:p>
    <w:p w:rsidR="00FF7CEE" w:rsidRDefault="00FF7CEE" w:rsidP="00FF7CEE">
      <w:r w:rsidRPr="00FF7CEE">
        <w:lastRenderedPageBreak/>
        <w:t>2014</w:t>
      </w:r>
      <w:r>
        <w:t>: 15</w:t>
      </w:r>
    </w:p>
    <w:p w:rsidR="00FF7CEE" w:rsidRPr="00FF7CEE" w:rsidRDefault="00FF7CEE" w:rsidP="00FF7CEE">
      <w:r w:rsidRPr="00FF7CEE">
        <w:t>2015</w:t>
      </w:r>
      <w:r>
        <w:t>: 15</w:t>
      </w:r>
    </w:p>
    <w:p w:rsidR="009434C4" w:rsidRDefault="009434C4" w:rsidP="009434C4">
      <w:r>
        <w:t>&lt;pp&gt; 40</w:t>
      </w:r>
    </w:p>
    <w:p w:rsidR="00DE60EC" w:rsidRDefault="00DE60EC" w:rsidP="00D77303"/>
    <w:p w:rsidR="00FF7CEE" w:rsidRPr="00D77303" w:rsidRDefault="00FF7CEE" w:rsidP="00D77303"/>
    <w:p w:rsidR="00DE60EC" w:rsidRPr="00D77303" w:rsidRDefault="00DE60EC" w:rsidP="005971A5">
      <w:pPr>
        <w:pStyle w:val="Heading1"/>
      </w:pPr>
      <w:r w:rsidRPr="00D77303">
        <w:t>CAROLINE CHISHOLM EDUCATION FOUNDATION</w:t>
      </w:r>
    </w:p>
    <w:p w:rsidR="005971A5" w:rsidRDefault="005971A5" w:rsidP="00D77303"/>
    <w:p w:rsidR="00DE60EC" w:rsidRDefault="00A06E39" w:rsidP="00D77303">
      <w:r>
        <w:t>"</w:t>
      </w:r>
      <w:r w:rsidR="00DE60EC" w:rsidRPr="00D77303">
        <w:t>I promise to know neither country nor creed, but to serve all justly and impartially.</w:t>
      </w:r>
      <w:r>
        <w:t>"</w:t>
      </w:r>
      <w:r w:rsidR="005971A5">
        <w:t xml:space="preserve"> Caroline Chisholm, 1808-</w:t>
      </w:r>
      <w:r w:rsidR="00DE60EC" w:rsidRPr="00D77303">
        <w:t>1877</w:t>
      </w:r>
    </w:p>
    <w:p w:rsidR="005971A5" w:rsidRPr="00D77303" w:rsidRDefault="005971A5" w:rsidP="00D77303"/>
    <w:p w:rsidR="00DE60EC" w:rsidRPr="00D77303" w:rsidRDefault="00DE60EC" w:rsidP="00D77303">
      <w:r w:rsidRPr="00D77303">
        <w:t>Chisholm Institute was named in honour of Caroline Chisholm, the early Australian reformer and humanitarian.</w:t>
      </w:r>
    </w:p>
    <w:p w:rsidR="00DE60EC" w:rsidRPr="00D77303" w:rsidRDefault="00DE60EC" w:rsidP="00D77303">
      <w:r w:rsidRPr="00D77303">
        <w:t>In furthering her social justice philosophy, the Caroline Chisholm Education Foundation (CCEF) was established nine years ago. It has awarded in excess of 1200 scholarships, educational grants and bursaries.</w:t>
      </w:r>
    </w:p>
    <w:p w:rsidR="00DE60EC" w:rsidRPr="00D77303" w:rsidRDefault="00DE60EC" w:rsidP="00D77303">
      <w:r w:rsidRPr="00D77303">
        <w:t>Scholarships and grants enable students who would not otherwise attend further education and training due to</w:t>
      </w:r>
      <w:r w:rsidR="005971A5">
        <w:t xml:space="preserve"> </w:t>
      </w:r>
      <w:r w:rsidRPr="00D77303">
        <w:t>financial hardship to complete studies in their chosen field</w:t>
      </w:r>
      <w:r w:rsidR="005971A5">
        <w:t xml:space="preserve"> </w:t>
      </w:r>
      <w:r w:rsidRPr="00D77303">
        <w:t>by funding:</w:t>
      </w:r>
    </w:p>
    <w:p w:rsidR="00DE60EC" w:rsidRPr="00D77303" w:rsidRDefault="00DE60EC" w:rsidP="005971A5">
      <w:pPr>
        <w:pStyle w:val="ListParagraph"/>
        <w:numPr>
          <w:ilvl w:val="0"/>
          <w:numId w:val="1"/>
        </w:numPr>
        <w:ind w:left="426"/>
      </w:pPr>
      <w:r w:rsidRPr="00D77303">
        <w:t>the gap between the training guarantee fund and student tuition fees at enrolment</w:t>
      </w:r>
    </w:p>
    <w:p w:rsidR="00DE60EC" w:rsidRPr="00D77303" w:rsidRDefault="00DE60EC" w:rsidP="005971A5">
      <w:pPr>
        <w:pStyle w:val="ListParagraph"/>
        <w:numPr>
          <w:ilvl w:val="0"/>
          <w:numId w:val="1"/>
        </w:numPr>
        <w:ind w:left="426"/>
      </w:pPr>
      <w:r w:rsidRPr="00D77303">
        <w:t>the student services amenities fees</w:t>
      </w:r>
    </w:p>
    <w:p w:rsidR="00DE60EC" w:rsidRPr="00D77303" w:rsidRDefault="00DE60EC" w:rsidP="005971A5">
      <w:pPr>
        <w:pStyle w:val="ListParagraph"/>
        <w:numPr>
          <w:ilvl w:val="0"/>
          <w:numId w:val="1"/>
        </w:numPr>
        <w:ind w:left="426"/>
      </w:pPr>
      <w:r w:rsidRPr="00D77303">
        <w:t>materials fees</w:t>
      </w:r>
    </w:p>
    <w:p w:rsidR="00DE60EC" w:rsidRPr="00D77303" w:rsidRDefault="005971A5" w:rsidP="005971A5">
      <w:pPr>
        <w:pStyle w:val="ListParagraph"/>
        <w:numPr>
          <w:ilvl w:val="0"/>
          <w:numId w:val="1"/>
        </w:numPr>
        <w:ind w:left="426"/>
      </w:pPr>
      <w:r>
        <w:t>b</w:t>
      </w:r>
      <w:r w:rsidR="00DE60EC" w:rsidRPr="00D77303">
        <w:t>y providing small cash grants.</w:t>
      </w:r>
    </w:p>
    <w:p w:rsidR="00DE60EC" w:rsidRPr="00D77303" w:rsidRDefault="00DE60EC" w:rsidP="00D77303"/>
    <w:p w:rsidR="00DE60EC" w:rsidRPr="00D77303" w:rsidRDefault="00DE60EC" w:rsidP="00D77303">
      <w:r w:rsidRPr="00D77303">
        <w:t>Small cash grants assist in purchasing items such as public transport myki cards so students can get to Chisholm to attend class.</w:t>
      </w:r>
    </w:p>
    <w:p w:rsidR="00DE60EC" w:rsidRPr="00D77303" w:rsidRDefault="00DE60EC" w:rsidP="00D77303">
      <w:r w:rsidRPr="00D77303">
        <w:t>Scholarships are awarded within a defined selection</w:t>
      </w:r>
      <w:r w:rsidR="005971A5">
        <w:t xml:space="preserve"> </w:t>
      </w:r>
      <w:r w:rsidRPr="00D77303">
        <w:t>framework that ensures student access to scholarships is equitable.</w:t>
      </w:r>
    </w:p>
    <w:p w:rsidR="00DE60EC" w:rsidRPr="00D77303" w:rsidRDefault="00DE60EC" w:rsidP="00D77303">
      <w:r w:rsidRPr="00D77303">
        <w:t>The link between educational attainment and labour market participation is established. Enabling students</w:t>
      </w:r>
      <w:r w:rsidR="005971A5">
        <w:t xml:space="preserve"> </w:t>
      </w:r>
      <w:r w:rsidRPr="00D77303">
        <w:t>to obtain a certificate level qualification or above that</w:t>
      </w:r>
      <w:r w:rsidR="005971A5">
        <w:t xml:space="preserve"> </w:t>
      </w:r>
      <w:r w:rsidRPr="00D77303">
        <w:t>provides them with the skills employers are looking for increases their ability to participate in the local employment market.</w:t>
      </w:r>
    </w:p>
    <w:p w:rsidR="005971A5" w:rsidRDefault="005971A5" w:rsidP="00D77303"/>
    <w:p w:rsidR="005971A5" w:rsidRDefault="005971A5" w:rsidP="00D77303"/>
    <w:p w:rsidR="00DE60EC" w:rsidRPr="00D77303" w:rsidRDefault="00DE60EC" w:rsidP="005971A5">
      <w:pPr>
        <w:pStyle w:val="Heading2"/>
      </w:pPr>
      <w:r w:rsidRPr="00D77303">
        <w:t>GOVERNANCE</w:t>
      </w:r>
    </w:p>
    <w:p w:rsidR="00DE60EC" w:rsidRPr="00D77303" w:rsidRDefault="00DE60EC" w:rsidP="00D77303"/>
    <w:p w:rsidR="00DE60EC" w:rsidRPr="00D77303" w:rsidRDefault="00DE60EC" w:rsidP="00D77303">
      <w:r w:rsidRPr="00D77303">
        <w:t>The CCEF operates within a Trust deed and is a controlled entity of Chisholm Institute. A formal operating agreement between Chisholm and the CCEF means the Institute meets administrative costs and ensures 100 per cent of funds received for scholarships is dispersed to students.</w:t>
      </w:r>
    </w:p>
    <w:p w:rsidR="00DE60EC" w:rsidRPr="00D77303" w:rsidRDefault="00DE60EC" w:rsidP="00D77303">
      <w:r w:rsidRPr="00D77303">
        <w:t>On campus fundraising activities are conducted throughout Chisholm with targeted external fundraising activities occurring with the support of corporate organisations and Board of Trustee members. These includes a corporate golf day.</w:t>
      </w:r>
    </w:p>
    <w:p w:rsidR="00DE60EC" w:rsidRPr="00D77303" w:rsidRDefault="00DE60EC" w:rsidP="00D77303"/>
    <w:p w:rsidR="005971A5" w:rsidRDefault="005971A5" w:rsidP="00D77303"/>
    <w:p w:rsidR="00DE60EC" w:rsidRPr="00D77303" w:rsidRDefault="00DE60EC" w:rsidP="005971A5">
      <w:pPr>
        <w:pStyle w:val="Heading2"/>
      </w:pPr>
      <w:r w:rsidRPr="00D77303">
        <w:lastRenderedPageBreak/>
        <w:t>FUNDRAISING</w:t>
      </w:r>
    </w:p>
    <w:p w:rsidR="005971A5" w:rsidRDefault="005971A5" w:rsidP="00D77303"/>
    <w:p w:rsidR="00DE60EC" w:rsidRPr="00D77303" w:rsidRDefault="00DE60EC" w:rsidP="00D77303">
      <w:r w:rsidRPr="00D77303">
        <w:t>The CCEF is financially supported by the broader</w:t>
      </w:r>
      <w:r w:rsidR="005971A5">
        <w:t xml:space="preserve"> </w:t>
      </w:r>
      <w:r w:rsidRPr="00D77303">
        <w:t>community in which it operates including local RSL clubs, Probus, Rotary, Lions clubs, councils, shires and other charitable organisations. The CCEF enables these groups to invest in their local communities by actively contributing</w:t>
      </w:r>
      <w:r w:rsidR="005971A5">
        <w:t xml:space="preserve"> </w:t>
      </w:r>
      <w:r w:rsidRPr="00D77303">
        <w:t>financially to support students through scholarships. This is reflective of the local communities</w:t>
      </w:r>
      <w:r w:rsidR="00A06E39">
        <w:t>'</w:t>
      </w:r>
      <w:r w:rsidRPr="00D77303">
        <w:t xml:space="preserve"> appetite to increase</w:t>
      </w:r>
      <w:r w:rsidR="005971A5">
        <w:t xml:space="preserve"> </w:t>
      </w:r>
      <w:r w:rsidRPr="00D77303">
        <w:t>student participation rates in higher education within the campus catchments.</w:t>
      </w:r>
    </w:p>
    <w:p w:rsidR="00DE60EC" w:rsidRPr="00D77303" w:rsidRDefault="00DE60EC" w:rsidP="00D77303">
      <w:r w:rsidRPr="00D77303">
        <w:t>The CCEF works closely with community representatives to identify areas and pockets of need. Other federal and state government funded programs and agencies refer students to the CCEF for scholarship support to enable them to either continue or re</w:t>
      </w:r>
      <w:r w:rsidR="005971A5">
        <w:t>-</w:t>
      </w:r>
      <w:r w:rsidRPr="00D77303">
        <w:t>engage in education.</w:t>
      </w:r>
    </w:p>
    <w:p w:rsidR="005971A5" w:rsidRDefault="005971A5" w:rsidP="00D77303"/>
    <w:p w:rsidR="005971A5" w:rsidRDefault="005971A5" w:rsidP="00D77303"/>
    <w:p w:rsidR="00DE60EC" w:rsidRPr="00D77303" w:rsidRDefault="00DE60EC" w:rsidP="005971A5">
      <w:pPr>
        <w:pStyle w:val="Heading2"/>
      </w:pPr>
      <w:r w:rsidRPr="00D77303">
        <w:t>BOARD OF TRUSTEES</w:t>
      </w:r>
    </w:p>
    <w:p w:rsidR="005971A5" w:rsidRDefault="005971A5" w:rsidP="00D77303"/>
    <w:p w:rsidR="00DE60EC" w:rsidRPr="00D77303" w:rsidRDefault="00DE60EC" w:rsidP="00D77303">
      <w:r w:rsidRPr="00D77303">
        <w:t>The Board of Trustees are all volunteers and are not compensated for their time or contributions.</w:t>
      </w:r>
    </w:p>
    <w:p w:rsidR="00DE60EC" w:rsidRPr="00D77303" w:rsidRDefault="00DE60EC" w:rsidP="00D77303">
      <w:r w:rsidRPr="00D77303">
        <w:t xml:space="preserve">CCEF holds a wealth of experience with many members previously or presently holding positions at senior </w:t>
      </w:r>
      <w:r w:rsidR="005971A5">
        <w:t>management, CEO and board level</w:t>
      </w:r>
      <w:r w:rsidRPr="00D77303">
        <w:t>. The incumbent Chair, Virginia Simmons, was instrumental in the inception of the CCEF in 2007 while the (then) CEO of Chisholm.</w:t>
      </w:r>
    </w:p>
    <w:p w:rsidR="00DE60EC" w:rsidRPr="00D77303" w:rsidRDefault="00DE60EC" w:rsidP="00D77303">
      <w:r w:rsidRPr="00D77303">
        <w:t>Collectively the Board members have an understanding of the challenges many scholarship recipients face and a passion for ensuring education is accessible to anyone with a desire to pursue it.</w:t>
      </w:r>
    </w:p>
    <w:p w:rsidR="00DE60EC" w:rsidRPr="00D77303" w:rsidRDefault="00DE60EC" w:rsidP="00D77303">
      <w:r w:rsidRPr="00D77303">
        <w:t>In 2016 the CCEF Board of Trustees included Virginia Simmons (Chair), Maria Peters, David Willersdorf, Greg Hunt, Glen Kruger. We farewelled Mandy Splatt (resigned 26 April), Natalie Millan (resigned 5 April) , Matthew Johnson (resigned 4 March) and Catherine MacMillan (resigned 4 March) and welcomed David Mann, Nita Schultz, Patricia Duong and Anne Callahan (all appointed 26 August).</w:t>
      </w:r>
    </w:p>
    <w:p w:rsidR="009434C4" w:rsidRDefault="009434C4" w:rsidP="009434C4">
      <w:r>
        <w:t>&lt;pp&gt; 41</w:t>
      </w:r>
    </w:p>
    <w:p w:rsidR="005971A5" w:rsidRDefault="005971A5" w:rsidP="00D77303"/>
    <w:p w:rsidR="00DE60EC" w:rsidRPr="00D77303" w:rsidRDefault="00EE79A7" w:rsidP="00D77303">
      <w:r>
        <w:t xml:space="preserve">Caption: </w:t>
      </w:r>
      <w:r w:rsidR="00DE60EC" w:rsidRPr="00D77303">
        <w:t>Caroline Chisholm Education Foundation support has seen many students succeed in their ambitions. Recipient Kyle Hillbrich was recently nominated for a Youth Enterprise Award. But it hasn</w:t>
      </w:r>
      <w:r w:rsidR="00A06E39">
        <w:t>'</w:t>
      </w:r>
      <w:r w:rsidR="00DE60EC" w:rsidRPr="00D77303">
        <w:t xml:space="preserve">t always been smooth sailing. </w:t>
      </w:r>
      <w:r w:rsidR="00A06E39">
        <w:t>"</w:t>
      </w:r>
      <w:r w:rsidR="00DE60EC" w:rsidRPr="00D77303">
        <w:t>I left school in Year 9. My dad has a disability and I needed to be at home more so I could help him,</w:t>
      </w:r>
      <w:r w:rsidR="00A06E39">
        <w:t>"</w:t>
      </w:r>
      <w:r w:rsidR="00DE60EC" w:rsidRPr="00D77303">
        <w:t xml:space="preserve"> says Kyle.</w:t>
      </w:r>
    </w:p>
    <w:p w:rsidR="00DE60EC" w:rsidRPr="00D77303" w:rsidRDefault="00DE60EC" w:rsidP="00D77303">
      <w:r w:rsidRPr="00D77303">
        <w:t>He studied the Foundation VCAL course then completed certificates I, II, and III in General Education for Adults at Chisholm.</w:t>
      </w:r>
    </w:p>
    <w:p w:rsidR="00DE60EC" w:rsidRPr="00D77303" w:rsidRDefault="00DE60EC" w:rsidP="00D77303">
      <w:r w:rsidRPr="00D77303">
        <w:t>Kyle took half the allocated time to complete each course and the skills he developed will help to achieve his ambition to teach.</w:t>
      </w:r>
    </w:p>
    <w:p w:rsidR="00DE60EC" w:rsidRPr="00D77303" w:rsidRDefault="00A06E39" w:rsidP="00D77303">
      <w:r>
        <w:t>"</w:t>
      </w:r>
      <w:r w:rsidR="00DE60EC" w:rsidRPr="00D77303">
        <w:t>Teachers helped get me where I am, so I</w:t>
      </w:r>
      <w:r>
        <w:t>'</w:t>
      </w:r>
      <w:r w:rsidR="00DE60EC" w:rsidRPr="00D77303">
        <w:t>d like to do the same for other students,</w:t>
      </w:r>
      <w:r>
        <w:t>"</w:t>
      </w:r>
      <w:r w:rsidR="00DE60EC" w:rsidRPr="00D77303">
        <w:t xml:space="preserve"> Kyle said.</w:t>
      </w:r>
    </w:p>
    <w:p w:rsidR="009434C4" w:rsidRDefault="009434C4" w:rsidP="009434C4">
      <w:r>
        <w:t>&lt;pp&gt; 42</w:t>
      </w:r>
    </w:p>
    <w:p w:rsidR="005971A5" w:rsidRDefault="005971A5" w:rsidP="00D77303"/>
    <w:p w:rsidR="005971A5" w:rsidRDefault="005971A5" w:rsidP="00D77303"/>
    <w:p w:rsidR="00DE60EC" w:rsidRPr="00D77303" w:rsidRDefault="00DE60EC" w:rsidP="00EE79A7">
      <w:pPr>
        <w:pStyle w:val="Heading1"/>
      </w:pPr>
      <w:r w:rsidRPr="00D77303">
        <w:lastRenderedPageBreak/>
        <w:t>CONSOLIDATED FINANCIAL STATEMENTS</w:t>
      </w:r>
    </w:p>
    <w:p w:rsidR="00EE79A7" w:rsidRDefault="00EE79A7" w:rsidP="00D77303"/>
    <w:p w:rsidR="00DE60EC" w:rsidRPr="00D77303" w:rsidRDefault="00DE60EC" w:rsidP="00D77303">
      <w:r w:rsidRPr="00D77303">
        <w:t>For the year ending 31 December 2016</w:t>
      </w:r>
    </w:p>
    <w:p w:rsidR="009434C4" w:rsidRDefault="009434C4" w:rsidP="009434C4">
      <w:r>
        <w:t>&lt;pp&gt; 43</w:t>
      </w:r>
    </w:p>
    <w:p w:rsidR="00DE60EC" w:rsidRDefault="00DE60EC" w:rsidP="00D77303"/>
    <w:p w:rsidR="005F700E" w:rsidRPr="00D77303" w:rsidRDefault="005F700E" w:rsidP="00D77303"/>
    <w:p w:rsidR="00DE60EC" w:rsidRPr="00D77303" w:rsidRDefault="00DE60EC" w:rsidP="005F700E">
      <w:pPr>
        <w:pStyle w:val="Heading2"/>
      </w:pPr>
      <w:r w:rsidRPr="00D77303">
        <w:t>VAGO INDEPENDENT AUDITOR</w:t>
      </w:r>
      <w:r w:rsidR="00A06E39">
        <w:t>'</w:t>
      </w:r>
      <w:r w:rsidRPr="00D77303">
        <w:t>S REPORT</w:t>
      </w:r>
    </w:p>
    <w:p w:rsidR="00DE60EC" w:rsidRDefault="00DE60EC" w:rsidP="00D77303"/>
    <w:p w:rsidR="00A31CB1" w:rsidRPr="00A31CB1" w:rsidRDefault="00A31CB1" w:rsidP="00A31CB1">
      <w:r w:rsidRPr="00A31CB1">
        <w:t>VAGO</w:t>
      </w:r>
    </w:p>
    <w:p w:rsidR="00A31CB1" w:rsidRPr="002F29DB" w:rsidRDefault="00A31CB1" w:rsidP="00A31CB1">
      <w:r w:rsidRPr="002F29DB">
        <w:t>Victorian Auditor-General's Office</w:t>
      </w:r>
    </w:p>
    <w:p w:rsidR="00A31CB1" w:rsidRPr="002F29DB" w:rsidRDefault="00A31CB1" w:rsidP="00A31CB1">
      <w:r w:rsidRPr="002F29DB">
        <w:t>Level 24, 35 Collins Street Melbourne VIC 3000</w:t>
      </w:r>
    </w:p>
    <w:p w:rsidR="00A31CB1" w:rsidRDefault="00A31CB1" w:rsidP="00A31CB1">
      <w:r w:rsidRPr="002F29DB">
        <w:t xml:space="preserve">Telephone 61 3 8601 7000 </w:t>
      </w:r>
    </w:p>
    <w:p w:rsidR="00A31CB1" w:rsidRDefault="00A31CB1" w:rsidP="00A31CB1">
      <w:r w:rsidRPr="002F29DB">
        <w:t>Facsimilie</w:t>
      </w:r>
      <w:r>
        <w:t xml:space="preserve"> </w:t>
      </w:r>
      <w:r w:rsidRPr="002F29DB">
        <w:t>61 3 8601 7010</w:t>
      </w:r>
    </w:p>
    <w:p w:rsidR="00A31CB1" w:rsidRDefault="00A31CB1" w:rsidP="00A31CB1">
      <w:r w:rsidRPr="002F29DB">
        <w:t xml:space="preserve">Website </w:t>
      </w:r>
      <w:hyperlink r:id="rId7" w:history="1">
        <w:r w:rsidRPr="00A31CB1">
          <w:t>www.audit.vic.gov.au</w:t>
        </w:r>
      </w:hyperlink>
    </w:p>
    <w:p w:rsidR="00A31CB1" w:rsidRDefault="00A31CB1" w:rsidP="00A31CB1"/>
    <w:p w:rsidR="005B6EE8" w:rsidRDefault="005B6EE8" w:rsidP="005B6EE8">
      <w:r>
        <w:t>Auditing in the public interest</w:t>
      </w:r>
    </w:p>
    <w:p w:rsidR="005B6EE8" w:rsidRPr="002F29DB" w:rsidRDefault="005B6EE8" w:rsidP="00A31CB1"/>
    <w:p w:rsidR="00A31CB1" w:rsidRPr="002F29DB" w:rsidRDefault="00A31CB1" w:rsidP="00A31CB1">
      <w:r w:rsidRPr="002F29DB">
        <w:t>INDEPENDENT AUDITOR'S REPORT</w:t>
      </w:r>
    </w:p>
    <w:p w:rsidR="00A31CB1" w:rsidRDefault="00A31CB1" w:rsidP="00A31CB1">
      <w:r w:rsidRPr="002F29DB">
        <w:t>To the Board of Chisholm Institute</w:t>
      </w:r>
    </w:p>
    <w:p w:rsidR="00A31CB1" w:rsidRDefault="00A31CB1" w:rsidP="00A31CB1"/>
    <w:p w:rsidR="005B6EE8" w:rsidRPr="002F29DB" w:rsidRDefault="005B6EE8" w:rsidP="00A31CB1"/>
    <w:p w:rsidR="00A31CB1" w:rsidRDefault="00A31CB1" w:rsidP="005B6EE8">
      <w:pPr>
        <w:pStyle w:val="Heading3"/>
      </w:pPr>
      <w:r w:rsidRPr="002F29DB">
        <w:t>Opinion</w:t>
      </w:r>
    </w:p>
    <w:p w:rsidR="005B6EE8" w:rsidRDefault="005B6EE8" w:rsidP="00A31CB1"/>
    <w:p w:rsidR="00A31CB1" w:rsidRPr="002F29DB" w:rsidRDefault="00A31CB1" w:rsidP="00A31CB1">
      <w:r w:rsidRPr="00A31CB1">
        <w:t>I have audited</w:t>
      </w:r>
      <w:r w:rsidRPr="002F29DB">
        <w:t xml:space="preserve"> the consolidated financial report of Chisholm Institute (the institute) and</w:t>
      </w:r>
      <w:r>
        <w:t xml:space="preserve"> </w:t>
      </w:r>
      <w:r w:rsidRPr="002F29DB">
        <w:t>its controlled entities (together the consolidated entity), which comprises the:</w:t>
      </w:r>
    </w:p>
    <w:p w:rsidR="00A31CB1" w:rsidRPr="002F29DB" w:rsidRDefault="00A31CB1" w:rsidP="00A31CB1">
      <w:pPr>
        <w:pStyle w:val="ListParagraph"/>
        <w:numPr>
          <w:ilvl w:val="0"/>
          <w:numId w:val="1"/>
        </w:numPr>
        <w:ind w:left="426"/>
      </w:pPr>
      <w:r w:rsidRPr="002F29DB">
        <w:t>consolidated entity and institute balance sheets as at 31 December 2016</w:t>
      </w:r>
    </w:p>
    <w:p w:rsidR="00A31CB1" w:rsidRPr="002F29DB" w:rsidRDefault="00A31CB1" w:rsidP="00A31CB1">
      <w:pPr>
        <w:pStyle w:val="ListParagraph"/>
        <w:numPr>
          <w:ilvl w:val="0"/>
          <w:numId w:val="1"/>
        </w:numPr>
        <w:ind w:left="426"/>
      </w:pPr>
      <w:r w:rsidRPr="002F29DB">
        <w:t>consolidated entity and institute comprehensive operating statements for the year then ended</w:t>
      </w:r>
    </w:p>
    <w:p w:rsidR="00A31CB1" w:rsidRPr="002F29DB" w:rsidRDefault="00A31CB1" w:rsidP="00A31CB1">
      <w:pPr>
        <w:pStyle w:val="ListParagraph"/>
        <w:numPr>
          <w:ilvl w:val="0"/>
          <w:numId w:val="1"/>
        </w:numPr>
        <w:ind w:left="426"/>
      </w:pPr>
      <w:r w:rsidRPr="002F29DB">
        <w:t>consolidated entity and institute statements of changes in equity for the year then ended</w:t>
      </w:r>
    </w:p>
    <w:p w:rsidR="00A31CB1" w:rsidRPr="002F29DB" w:rsidRDefault="00A31CB1" w:rsidP="00A31CB1">
      <w:pPr>
        <w:pStyle w:val="ListParagraph"/>
        <w:numPr>
          <w:ilvl w:val="0"/>
          <w:numId w:val="1"/>
        </w:numPr>
        <w:ind w:left="426"/>
      </w:pPr>
      <w:r w:rsidRPr="002F29DB">
        <w:t>consolidated entity and institute cash flow statements for the year then ended</w:t>
      </w:r>
    </w:p>
    <w:p w:rsidR="00A31CB1" w:rsidRPr="002F29DB" w:rsidRDefault="00A31CB1" w:rsidP="00A31CB1">
      <w:pPr>
        <w:pStyle w:val="ListParagraph"/>
        <w:numPr>
          <w:ilvl w:val="0"/>
          <w:numId w:val="1"/>
        </w:numPr>
        <w:ind w:left="426"/>
      </w:pPr>
      <w:r w:rsidRPr="002F29DB">
        <w:t>notes comprising a summary of significant accounting policies</w:t>
      </w:r>
    </w:p>
    <w:p w:rsidR="00A31CB1" w:rsidRPr="002F29DB" w:rsidRDefault="00A31CB1" w:rsidP="00A31CB1">
      <w:pPr>
        <w:pStyle w:val="ListParagraph"/>
        <w:numPr>
          <w:ilvl w:val="0"/>
          <w:numId w:val="1"/>
        </w:numPr>
        <w:ind w:left="426"/>
      </w:pPr>
      <w:r w:rsidRPr="002F29DB">
        <w:t>President of the Board, Chief Executive Officer, and Chief Finance and Accounting Officers' declaration.</w:t>
      </w:r>
    </w:p>
    <w:p w:rsidR="00A31CB1" w:rsidRDefault="00A31CB1" w:rsidP="00A31CB1"/>
    <w:p w:rsidR="00A31CB1" w:rsidRDefault="00A31CB1" w:rsidP="00A31CB1">
      <w:pPr>
        <w:rPr>
          <w:b/>
        </w:rPr>
      </w:pPr>
      <w:r w:rsidRPr="002F29DB">
        <w:t xml:space="preserve">In my opinion, the financial report presents fairly, in all material respects, the financial positions of the consolidated entity and the institute as at 31 December 2016 and their financial performance and cash flows for the year then ended in accordance with applicable Australian Accounting Standards and the financial reporting requirements of Part 7 of the </w:t>
      </w:r>
      <w:r w:rsidRPr="00A31CB1">
        <w:rPr>
          <w:i/>
        </w:rPr>
        <w:t>Financial Management Act 1994</w:t>
      </w:r>
      <w:r w:rsidRPr="002F29DB">
        <w:rPr>
          <w:b/>
        </w:rPr>
        <w:t>.</w:t>
      </w:r>
    </w:p>
    <w:p w:rsidR="00A31CB1" w:rsidRDefault="00A31CB1" w:rsidP="00A31CB1"/>
    <w:p w:rsidR="005B6EE8" w:rsidRPr="002F29DB" w:rsidRDefault="005B6EE8" w:rsidP="00A31CB1"/>
    <w:p w:rsidR="00A31CB1" w:rsidRDefault="00A31CB1" w:rsidP="005B6EE8">
      <w:pPr>
        <w:pStyle w:val="Heading3"/>
      </w:pPr>
      <w:r w:rsidRPr="002F29DB">
        <w:t>Basis for opinion</w:t>
      </w:r>
    </w:p>
    <w:p w:rsidR="005B6EE8" w:rsidRDefault="005B6EE8" w:rsidP="00A31CB1"/>
    <w:p w:rsidR="00A31CB1" w:rsidRPr="002F29DB" w:rsidRDefault="00A31CB1" w:rsidP="00A31CB1">
      <w:r>
        <w:lastRenderedPageBreak/>
        <w:t xml:space="preserve">I have </w:t>
      </w:r>
      <w:r w:rsidRPr="002F29DB">
        <w:t xml:space="preserve">conducted my audit in accordance with the </w:t>
      </w:r>
      <w:r w:rsidRPr="001F309E">
        <w:rPr>
          <w:i/>
        </w:rPr>
        <w:t>Audit Act 1994</w:t>
      </w:r>
      <w:r w:rsidRPr="002F29DB">
        <w:rPr>
          <w:b/>
        </w:rPr>
        <w:t xml:space="preserve"> </w:t>
      </w:r>
      <w:r w:rsidRPr="002F29DB">
        <w:t xml:space="preserve">which incorporates the Australian Auditing Standards. My responsibilities under that Act and those standards are further described in the </w:t>
      </w:r>
      <w:r w:rsidRPr="001F309E">
        <w:rPr>
          <w:i/>
        </w:rPr>
        <w:t>Auditor's Responsibilities for the Audit of the Financial Report</w:t>
      </w:r>
      <w:r w:rsidRPr="002F29DB">
        <w:rPr>
          <w:b/>
        </w:rPr>
        <w:t xml:space="preserve"> </w:t>
      </w:r>
      <w:r w:rsidRPr="002F29DB">
        <w:t>section of my report.</w:t>
      </w:r>
    </w:p>
    <w:p w:rsidR="00A31CB1" w:rsidRPr="002F29DB" w:rsidRDefault="00A31CB1" w:rsidP="00A31CB1">
      <w:r w:rsidRPr="002F29DB">
        <w:t xml:space="preserve">The Auditor-General's independence is established by the </w:t>
      </w:r>
      <w:r w:rsidRPr="00FA46D3">
        <w:rPr>
          <w:i/>
        </w:rPr>
        <w:t>Constitution Act 1975</w:t>
      </w:r>
      <w:r w:rsidRPr="00FA46D3">
        <w:t>.</w:t>
      </w:r>
      <w:r w:rsidRPr="002F29DB">
        <w:rPr>
          <w:b/>
        </w:rPr>
        <w:t xml:space="preserve"> </w:t>
      </w:r>
      <w:r w:rsidRPr="002F29DB">
        <w:t xml:space="preserve">My staff and I are independent of the institute and the consolidated entity in accordance with the ethical requirements of the Accounting Professional and Ethical Standards Board's APES 110 </w:t>
      </w:r>
      <w:r w:rsidRPr="00FA46D3">
        <w:rPr>
          <w:i/>
        </w:rPr>
        <w:t>Code of Ethics for Professional Accountants</w:t>
      </w:r>
      <w:r w:rsidRPr="002F29DB">
        <w:rPr>
          <w:b/>
        </w:rPr>
        <w:t xml:space="preserve"> </w:t>
      </w:r>
      <w:r w:rsidRPr="002F29DB">
        <w:t>(the Code) that are relevant to my audit of the financial report in Australia. My staff and I have also fulfilled our other ethical responsibilities in accordance with the Code.</w:t>
      </w:r>
    </w:p>
    <w:p w:rsidR="00A31CB1" w:rsidRPr="002F29DB" w:rsidRDefault="00A31CB1" w:rsidP="00A31CB1">
      <w:r w:rsidRPr="002F29DB">
        <w:t>I believe that the audit evidence I have obtained is sufficient and appropriate to provide</w:t>
      </w:r>
      <w:r w:rsidR="00FA46D3">
        <w:t xml:space="preserve"> </w:t>
      </w:r>
      <w:r w:rsidRPr="002F29DB">
        <w:t>a basis for my opinion.</w:t>
      </w:r>
    </w:p>
    <w:p w:rsidR="00FA46D3" w:rsidRDefault="00FA46D3" w:rsidP="00A31CB1">
      <w:pPr>
        <w:rPr>
          <w:b/>
        </w:rPr>
      </w:pPr>
    </w:p>
    <w:p w:rsidR="005B6EE8" w:rsidRDefault="005B6EE8" w:rsidP="00A31CB1">
      <w:pPr>
        <w:rPr>
          <w:b/>
        </w:rPr>
      </w:pPr>
    </w:p>
    <w:p w:rsidR="00FA46D3" w:rsidRDefault="00A31CB1" w:rsidP="005B6EE8">
      <w:pPr>
        <w:pStyle w:val="Heading3"/>
      </w:pPr>
      <w:r w:rsidRPr="002F29DB">
        <w:t xml:space="preserve">Board's </w:t>
      </w:r>
      <w:r w:rsidR="00FA46D3" w:rsidRPr="002F29DB">
        <w:t xml:space="preserve">responsibilities </w:t>
      </w:r>
      <w:r w:rsidR="00FA46D3">
        <w:t>for the financial report</w:t>
      </w:r>
    </w:p>
    <w:p w:rsidR="005B6EE8" w:rsidRDefault="005B6EE8" w:rsidP="00A31CB1"/>
    <w:p w:rsidR="00A31CB1" w:rsidRPr="002F29DB" w:rsidRDefault="00A31CB1" w:rsidP="00A31CB1">
      <w:r w:rsidRPr="002F29DB">
        <w:t>The Board is responsible for the preparation and fair presentation of the financial report</w:t>
      </w:r>
      <w:r w:rsidR="00FA46D3">
        <w:t xml:space="preserve"> </w:t>
      </w:r>
      <w:r w:rsidRPr="002F29DB">
        <w:t xml:space="preserve">in accordance with Australian Accounting Standards and the </w:t>
      </w:r>
      <w:r w:rsidRPr="00FA46D3">
        <w:rPr>
          <w:i/>
        </w:rPr>
        <w:t>Financial Management Act 1994,</w:t>
      </w:r>
      <w:r w:rsidRPr="002F29DB">
        <w:rPr>
          <w:b/>
        </w:rPr>
        <w:t xml:space="preserve"> </w:t>
      </w:r>
      <w:r w:rsidRPr="002F29DB">
        <w:t>and for such internal control as the Board determines is necessary to enable the preparation and fair presentation of a financial report that is free from material</w:t>
      </w:r>
      <w:r w:rsidR="00BC573C">
        <w:t xml:space="preserve"> </w:t>
      </w:r>
      <w:r w:rsidRPr="002F29DB">
        <w:t>misstatement, whether due to fraud or error.</w:t>
      </w:r>
    </w:p>
    <w:p w:rsidR="00A31CB1" w:rsidRPr="002F29DB" w:rsidRDefault="00A31CB1" w:rsidP="00A31CB1">
      <w:r w:rsidRPr="002F29DB">
        <w:t>In preparing the financial report, the Board is responsible for assessing the institute and</w:t>
      </w:r>
      <w:r w:rsidR="00BC573C">
        <w:t xml:space="preserve"> </w:t>
      </w:r>
      <w:r w:rsidRPr="002F29DB">
        <w:t>the consolidated entity's ability to continue as a going concern, disclosing, as applicable, matters related to going concern and using the going concern basis of accounting unless it is inappropriate to do so.</w:t>
      </w:r>
    </w:p>
    <w:p w:rsidR="009434C4" w:rsidRDefault="009434C4" w:rsidP="009434C4">
      <w:r>
        <w:t>&lt;pp&gt; 44</w:t>
      </w:r>
    </w:p>
    <w:p w:rsidR="00BC573C" w:rsidRDefault="00BC573C" w:rsidP="00A31CB1">
      <w:pPr>
        <w:rPr>
          <w:b/>
        </w:rPr>
      </w:pPr>
    </w:p>
    <w:p w:rsidR="005B6EE8" w:rsidRDefault="005B6EE8" w:rsidP="00A31CB1">
      <w:pPr>
        <w:rPr>
          <w:b/>
        </w:rPr>
      </w:pPr>
    </w:p>
    <w:p w:rsidR="00C338D0" w:rsidRDefault="00A31CB1" w:rsidP="005B6EE8">
      <w:pPr>
        <w:pStyle w:val="Heading3"/>
      </w:pPr>
      <w:r w:rsidRPr="002F29DB">
        <w:t xml:space="preserve">Auditor's </w:t>
      </w:r>
      <w:r w:rsidR="00C338D0" w:rsidRPr="002F29DB">
        <w:t>responsibilities</w:t>
      </w:r>
      <w:r w:rsidR="00C338D0" w:rsidRPr="00C338D0">
        <w:t xml:space="preserve"> </w:t>
      </w:r>
      <w:r w:rsidR="00C338D0" w:rsidRPr="002F29DB">
        <w:t>for the audit of</w:t>
      </w:r>
      <w:r w:rsidR="00C338D0" w:rsidRPr="00C338D0">
        <w:t xml:space="preserve"> </w:t>
      </w:r>
      <w:r w:rsidR="00C338D0" w:rsidRPr="002F29DB">
        <w:t>the financial</w:t>
      </w:r>
      <w:r w:rsidR="00C338D0" w:rsidRPr="00C338D0">
        <w:t xml:space="preserve"> </w:t>
      </w:r>
      <w:r w:rsidR="00C338D0" w:rsidRPr="002F29DB">
        <w:t>report</w:t>
      </w:r>
    </w:p>
    <w:p w:rsidR="005B6EE8" w:rsidRDefault="005B6EE8" w:rsidP="00A31CB1"/>
    <w:p w:rsidR="00A31CB1" w:rsidRPr="002F29DB" w:rsidRDefault="00A31CB1" w:rsidP="00A31CB1">
      <w:r w:rsidRPr="002F29DB">
        <w:t xml:space="preserve">As required by the </w:t>
      </w:r>
      <w:r w:rsidRPr="00C338D0">
        <w:rPr>
          <w:i/>
        </w:rPr>
        <w:t>Audit Act 1994,</w:t>
      </w:r>
      <w:r w:rsidRPr="002F29DB">
        <w:rPr>
          <w:b/>
        </w:rPr>
        <w:t xml:space="preserve"> </w:t>
      </w:r>
      <w:r w:rsidRPr="002F29DB">
        <w:t>my responsibility is to express an opinion on the</w:t>
      </w:r>
      <w:r w:rsidR="00C338D0">
        <w:t xml:space="preserve"> </w:t>
      </w:r>
      <w:r w:rsidRPr="002F29DB">
        <w:t>financial report based on the audit. My objectives for the audit are to obtain reasonable assurance about whether the financial report as a whole is free from material</w:t>
      </w:r>
      <w:r w:rsidR="00261D76">
        <w:t xml:space="preserve"> </w:t>
      </w:r>
      <w:r w:rsidRPr="002F29DB">
        <w:t>misstatement, whether due to fraud or error, and to issue an auditor's report that</w:t>
      </w:r>
      <w:r w:rsidR="00261D76">
        <w:t xml:space="preserve"> </w:t>
      </w:r>
      <w:r w:rsidRPr="002F29DB">
        <w:t>includes my opinion. Reasonable assurance is a high level of assurance, but is not a</w:t>
      </w:r>
      <w:r w:rsidR="00261D76">
        <w:t xml:space="preserve"> </w:t>
      </w:r>
      <w:r w:rsidRPr="002F29DB">
        <w:t>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this financial report.</w:t>
      </w:r>
    </w:p>
    <w:p w:rsidR="00A31CB1" w:rsidRPr="002F29DB" w:rsidRDefault="00A31CB1" w:rsidP="00A31CB1">
      <w:r w:rsidRPr="002F29DB">
        <w:t>As part of an audit in accordance with the Australian Auditing Standards, I exercise professional judgement and maintain professional scepticism throughout the audit. I also:</w:t>
      </w:r>
    </w:p>
    <w:p w:rsidR="00A31CB1" w:rsidRPr="002F29DB" w:rsidRDefault="00A31CB1" w:rsidP="00261D76">
      <w:pPr>
        <w:pStyle w:val="ListParagraph"/>
        <w:numPr>
          <w:ilvl w:val="0"/>
          <w:numId w:val="1"/>
        </w:numPr>
        <w:ind w:left="426"/>
      </w:pPr>
      <w:r w:rsidRPr="002F29DB">
        <w:t>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A31CB1" w:rsidRPr="002F29DB" w:rsidRDefault="00A31CB1" w:rsidP="00261D76">
      <w:pPr>
        <w:pStyle w:val="ListParagraph"/>
        <w:numPr>
          <w:ilvl w:val="0"/>
          <w:numId w:val="1"/>
        </w:numPr>
        <w:ind w:left="426"/>
      </w:pPr>
      <w:r w:rsidRPr="002F29DB">
        <w:lastRenderedPageBreak/>
        <w:t>obtain an understanding of internal control relevant to the audit in order to design audit procedures that are appropriate in the circumstances, but not for the purpose of expressing an opinion on the effectiveness of the institute and the consolidated entity's internal control</w:t>
      </w:r>
    </w:p>
    <w:p w:rsidR="00A31CB1" w:rsidRPr="002F29DB" w:rsidRDefault="00A31CB1" w:rsidP="00261D76">
      <w:pPr>
        <w:pStyle w:val="ListParagraph"/>
        <w:numPr>
          <w:ilvl w:val="0"/>
          <w:numId w:val="1"/>
        </w:numPr>
        <w:ind w:left="426"/>
      </w:pPr>
      <w:r w:rsidRPr="002F29DB">
        <w:t>evaluate the appropriateness of accounting policies used and the reasonableness of accounting estimates and related disclosures made by the Board</w:t>
      </w:r>
    </w:p>
    <w:p w:rsidR="00A31CB1" w:rsidRPr="002F29DB" w:rsidRDefault="00A31CB1" w:rsidP="00261D76">
      <w:pPr>
        <w:pStyle w:val="ListParagraph"/>
        <w:numPr>
          <w:ilvl w:val="0"/>
          <w:numId w:val="1"/>
        </w:numPr>
        <w:ind w:left="426"/>
      </w:pPr>
      <w:r w:rsidRPr="002F29DB">
        <w:t>conclude on the appropriateness of the Board's use of the going concern basis of accounting and, based on the audit evidence obtained, whether a material uncertainty exists related to events or conditions that may cast significant doubt on the institute and the consolidated entity's ability to continue as a going concern. If I conclude that a material uncertainty exists, I am required to draw attention in my auditor's report to the related disclosures in the financial report or, if such disclosures are inadequate, to modify my opinion. My conclusions are based on the audit evidence obtained up to the date of my auditor's report. However, future events or conditions may cause the institute and the consolidated entity to cease to continue as a going concern.</w:t>
      </w:r>
    </w:p>
    <w:p w:rsidR="00A31CB1" w:rsidRPr="002F29DB" w:rsidRDefault="00A31CB1" w:rsidP="00A53DBC">
      <w:pPr>
        <w:pStyle w:val="ListParagraph"/>
        <w:numPr>
          <w:ilvl w:val="0"/>
          <w:numId w:val="1"/>
        </w:numPr>
        <w:ind w:left="426"/>
      </w:pPr>
      <w:r w:rsidRPr="002F29DB">
        <w:t>evaluate the overall presentation, structure and content of the financial report, including the disclosures, and whether the financial report represents the underlying transactions and events in a manner that achieves fair presentation</w:t>
      </w:r>
    </w:p>
    <w:p w:rsidR="00A31CB1" w:rsidRDefault="00A31CB1" w:rsidP="00A53DBC">
      <w:pPr>
        <w:pStyle w:val="ListParagraph"/>
        <w:numPr>
          <w:ilvl w:val="0"/>
          <w:numId w:val="1"/>
        </w:numPr>
        <w:ind w:left="426"/>
      </w:pPr>
      <w:r w:rsidRPr="002F29DB">
        <w:t>obtain sufficient appropriate audit evidence regarding the financial information of the entities or business activities within the institute and consolidated entity to express an opinion on the financial report. I remain responsible for the direction, supervision and performance of the audit of the institute and the consolidated entity. I remain solely responsible for my audit opinion.</w:t>
      </w:r>
    </w:p>
    <w:p w:rsidR="009434C4" w:rsidRDefault="009434C4" w:rsidP="009434C4">
      <w:r>
        <w:t>&lt;pp&gt; 45</w:t>
      </w:r>
    </w:p>
    <w:p w:rsidR="00A53DBC" w:rsidRPr="002F29DB" w:rsidRDefault="00A53DBC" w:rsidP="00A53DBC"/>
    <w:p w:rsidR="00A31CB1" w:rsidRPr="002F29DB" w:rsidRDefault="00A31CB1" w:rsidP="00A31CB1">
      <w:r w:rsidRPr="002F29DB">
        <w:t>I communicate with the Board regarding, among other matters, the planned scope and</w:t>
      </w:r>
      <w:r w:rsidR="00A53DBC">
        <w:t xml:space="preserve"> </w:t>
      </w:r>
      <w:r w:rsidRPr="002F29DB">
        <w:t>timing of the audit and significant audit findings, including any significant deficiencies in</w:t>
      </w:r>
      <w:r w:rsidR="00A53DBC">
        <w:t xml:space="preserve"> </w:t>
      </w:r>
      <w:r w:rsidRPr="002F29DB">
        <w:t>internal control that I identify during my audit.</w:t>
      </w:r>
    </w:p>
    <w:p w:rsidR="00A53DBC" w:rsidRDefault="00A53DBC" w:rsidP="00A31CB1"/>
    <w:p w:rsidR="00A53DBC" w:rsidRDefault="00A31CB1" w:rsidP="00A31CB1">
      <w:r w:rsidRPr="002F29DB">
        <w:t>Simone Bohan</w:t>
      </w:r>
    </w:p>
    <w:p w:rsidR="00A31CB1" w:rsidRPr="00A53DBC" w:rsidRDefault="00A31CB1" w:rsidP="00A31CB1">
      <w:pPr>
        <w:rPr>
          <w:i/>
        </w:rPr>
      </w:pPr>
      <w:r w:rsidRPr="00A53DBC">
        <w:rPr>
          <w:i/>
        </w:rPr>
        <w:t>as delegate for the Auditor-General of Victoria</w:t>
      </w:r>
    </w:p>
    <w:p w:rsidR="00A53DBC" w:rsidRDefault="00A53DBC" w:rsidP="00A53DBC">
      <w:r w:rsidRPr="002F29DB">
        <w:t xml:space="preserve">MELBOURNE </w:t>
      </w:r>
    </w:p>
    <w:p w:rsidR="00A53DBC" w:rsidRPr="002F29DB" w:rsidRDefault="00A53DBC" w:rsidP="00A53DBC">
      <w:r w:rsidRPr="002F29DB">
        <w:t>7 March 2017</w:t>
      </w:r>
    </w:p>
    <w:p w:rsidR="007809B5" w:rsidRDefault="007809B5" w:rsidP="007809B5">
      <w:r>
        <w:t>&lt;pp&gt; 46</w:t>
      </w:r>
    </w:p>
    <w:p w:rsidR="005F700E" w:rsidRPr="00D77303" w:rsidRDefault="005F700E" w:rsidP="00D77303"/>
    <w:p w:rsidR="00DE60EC" w:rsidRPr="00D77303" w:rsidRDefault="00DE60EC" w:rsidP="00D77303"/>
    <w:p w:rsidR="00DE60EC" w:rsidRPr="00D77303" w:rsidRDefault="00DE60EC" w:rsidP="00AB42BB">
      <w:pPr>
        <w:pStyle w:val="Heading2"/>
      </w:pPr>
      <w:r w:rsidRPr="00D77303">
        <w:t>DECLARATION BY BOARD CHAIR, CHIEF EXECUTIVE OFFICER AND CHIEF FINANCE AND ACCOUNTING OFFICER</w:t>
      </w:r>
    </w:p>
    <w:p w:rsidR="00AB42BB" w:rsidRDefault="00AB42BB" w:rsidP="00D77303"/>
    <w:p w:rsidR="00144BA5" w:rsidRPr="00031763" w:rsidRDefault="00144BA5" w:rsidP="00144BA5">
      <w:pPr>
        <w:shd w:val="clear" w:color="auto" w:fill="FFFFFF"/>
      </w:pPr>
      <w:r>
        <w:t>We certify that the attached fin</w:t>
      </w:r>
      <w:r w:rsidRPr="00031763">
        <w:t xml:space="preserve">ancial statements for Chisholm Institute and the consolidated entity has been prepared in accordance with Standing Direction 5.2.2(b) of the </w:t>
      </w:r>
      <w:r w:rsidRPr="00144BA5">
        <w:rPr>
          <w:i/>
        </w:rPr>
        <w:t xml:space="preserve">Financial Management Act 1994, </w:t>
      </w:r>
      <w:r w:rsidRPr="00031763">
        <w:t>applicable Financial Reporting Directions issued under that legislation, Australian Accounting Standards and other mandatory professional reporting requirements.</w:t>
      </w:r>
    </w:p>
    <w:p w:rsidR="00144BA5" w:rsidRPr="00031763" w:rsidRDefault="00144BA5" w:rsidP="00144BA5">
      <w:pPr>
        <w:shd w:val="clear" w:color="auto" w:fill="FFFFFF"/>
      </w:pPr>
      <w:r w:rsidRPr="00031763">
        <w:t>We further state that, in our opinion, the information set out in the comprehensive operating statement, balance sheet, statement of changes in equity, cash f</w:t>
      </w:r>
      <w:r>
        <w:t>l</w:t>
      </w:r>
      <w:r w:rsidRPr="00031763">
        <w:t>ow statement and notes to and forming part of the f</w:t>
      </w:r>
      <w:r>
        <w:t>i</w:t>
      </w:r>
      <w:r w:rsidRPr="00031763">
        <w:t xml:space="preserve">nancial report, presents fairly the </w:t>
      </w:r>
      <w:r w:rsidRPr="00031763">
        <w:lastRenderedPageBreak/>
        <w:t>f</w:t>
      </w:r>
      <w:r>
        <w:t>i</w:t>
      </w:r>
      <w:r w:rsidRPr="00031763">
        <w:t>nancial transactions during the year ended 31 December 2016 and f</w:t>
      </w:r>
      <w:r>
        <w:t>i</w:t>
      </w:r>
      <w:r w:rsidRPr="00031763">
        <w:t>nancial position of the Institute as at 31 December 2016.</w:t>
      </w:r>
    </w:p>
    <w:p w:rsidR="00144BA5" w:rsidRPr="00031763" w:rsidRDefault="00144BA5" w:rsidP="00144BA5">
      <w:pPr>
        <w:shd w:val="clear" w:color="auto" w:fill="FFFFFF"/>
      </w:pPr>
      <w:r w:rsidRPr="00031763">
        <w:t>At the date of signing this f</w:t>
      </w:r>
      <w:r>
        <w:t>i</w:t>
      </w:r>
      <w:r w:rsidRPr="00031763">
        <w:t>nancial report, we are not aware of any circumstance that would render any particulars included in the f</w:t>
      </w:r>
      <w:r>
        <w:t>i</w:t>
      </w:r>
      <w:r w:rsidRPr="00031763">
        <w:t>nancial report to be misleading or inaccurate. There are reasonable grounds to believe that the Institute will be able to pay its debts as and when they became due and payable.</w:t>
      </w:r>
    </w:p>
    <w:p w:rsidR="00144BA5" w:rsidRPr="00031763" w:rsidRDefault="00144BA5" w:rsidP="00144BA5">
      <w:pPr>
        <w:shd w:val="clear" w:color="auto" w:fill="FFFFFF"/>
      </w:pPr>
      <w:r w:rsidRPr="00031763">
        <w:t>The Board Chair and the Chief Executive Of</w:t>
      </w:r>
      <w:r>
        <w:t>fi</w:t>
      </w:r>
      <w:r w:rsidRPr="00031763">
        <w:t>cer sign this declaration as delegates of, and in accordance with a resolution of, the Board of Chisholm Institute.</w:t>
      </w:r>
    </w:p>
    <w:p w:rsidR="00144BA5" w:rsidRPr="00031763" w:rsidRDefault="00144BA5" w:rsidP="00144BA5">
      <w:pPr>
        <w:shd w:val="clear" w:color="auto" w:fill="FFFFFF"/>
      </w:pPr>
    </w:p>
    <w:p w:rsidR="001B1590" w:rsidRDefault="00DE60EC" w:rsidP="00D77303">
      <w:r w:rsidRPr="00D77303">
        <w:t>STEPHEN MARKS</w:t>
      </w:r>
    </w:p>
    <w:p w:rsidR="001B1590" w:rsidRDefault="00DE60EC" w:rsidP="00D77303">
      <w:r w:rsidRPr="00D77303">
        <w:t xml:space="preserve">Board Chair </w:t>
      </w:r>
    </w:p>
    <w:p w:rsidR="001B1590" w:rsidRDefault="00DE60EC" w:rsidP="00D77303">
      <w:r w:rsidRPr="00D77303">
        <w:t xml:space="preserve">Date: 01 March, 2017 </w:t>
      </w:r>
    </w:p>
    <w:p w:rsidR="00A56FF3" w:rsidRDefault="00DE60EC" w:rsidP="00D77303">
      <w:r w:rsidRPr="00D77303">
        <w:t>Place: Dandenong</w:t>
      </w:r>
    </w:p>
    <w:p w:rsidR="00A56FF3" w:rsidRDefault="00A56FF3" w:rsidP="00D77303"/>
    <w:p w:rsidR="001B1590" w:rsidRDefault="00DE60EC" w:rsidP="00D77303">
      <w:r w:rsidRPr="00D77303">
        <w:t xml:space="preserve">MARIA PETERS </w:t>
      </w:r>
    </w:p>
    <w:p w:rsidR="001B1590" w:rsidRDefault="00DE60EC" w:rsidP="00D77303">
      <w:r w:rsidRPr="00D77303">
        <w:t xml:space="preserve">Chief Executive Officer </w:t>
      </w:r>
    </w:p>
    <w:p w:rsidR="001B1590" w:rsidRDefault="00DE60EC" w:rsidP="00D77303">
      <w:r w:rsidRPr="00D77303">
        <w:t xml:space="preserve">Date: 01 March, 2017 </w:t>
      </w:r>
    </w:p>
    <w:p w:rsidR="00A56FF3" w:rsidRDefault="00DE60EC" w:rsidP="00D77303">
      <w:r w:rsidRPr="00D77303">
        <w:t>Place: Dandenong</w:t>
      </w:r>
      <w:r w:rsidR="000767C5">
        <w:t xml:space="preserve"> </w:t>
      </w:r>
    </w:p>
    <w:p w:rsidR="00A56FF3" w:rsidRDefault="00A56FF3" w:rsidP="00D77303"/>
    <w:p w:rsidR="001B1590" w:rsidRDefault="00A56FF3" w:rsidP="00D77303">
      <w:r>
        <w:t>S</w:t>
      </w:r>
      <w:r w:rsidR="00DE60EC" w:rsidRPr="00D77303">
        <w:t xml:space="preserve">HEHANI MENDIS </w:t>
      </w:r>
    </w:p>
    <w:p w:rsidR="001B1590" w:rsidRDefault="00DE60EC" w:rsidP="00D77303">
      <w:r w:rsidRPr="00D77303">
        <w:t xml:space="preserve">Chief Finance and Accounting Officer </w:t>
      </w:r>
    </w:p>
    <w:p w:rsidR="001B1590" w:rsidRDefault="00DE60EC" w:rsidP="00D77303">
      <w:r w:rsidRPr="00D77303">
        <w:t xml:space="preserve">Date: 01 March, 2017 </w:t>
      </w:r>
    </w:p>
    <w:p w:rsidR="00DE60EC" w:rsidRPr="00D77303" w:rsidRDefault="00DE60EC" w:rsidP="00D77303">
      <w:r w:rsidRPr="00D77303">
        <w:t>Place: Dandenong</w:t>
      </w:r>
    </w:p>
    <w:p w:rsidR="007809B5" w:rsidRDefault="007809B5" w:rsidP="007809B5">
      <w:r>
        <w:t>&lt;pp&gt; 47</w:t>
      </w:r>
    </w:p>
    <w:p w:rsidR="00DE60EC" w:rsidRDefault="00DE60EC" w:rsidP="00D77303"/>
    <w:p w:rsidR="00DE60EC" w:rsidRPr="00D77303" w:rsidRDefault="00DE60EC" w:rsidP="00D77303"/>
    <w:p w:rsidR="00DE60EC" w:rsidRPr="00D77303" w:rsidRDefault="00DE60EC" w:rsidP="001B1590">
      <w:pPr>
        <w:pStyle w:val="Heading2"/>
      </w:pPr>
      <w:r w:rsidRPr="00D77303">
        <w:t>COMPREHENSIVE OPERATING STATEMENT</w:t>
      </w:r>
    </w:p>
    <w:p w:rsidR="001B1590" w:rsidRDefault="001B1590" w:rsidP="00D77303"/>
    <w:p w:rsidR="00DE60EC" w:rsidRPr="00D77303" w:rsidRDefault="00DE60EC" w:rsidP="00D77303">
      <w:r w:rsidRPr="00D77303">
        <w:t>For the year ended 31 December 2016</w:t>
      </w:r>
    </w:p>
    <w:p w:rsidR="001B1590" w:rsidRDefault="001B1590" w:rsidP="00D77303"/>
    <w:tbl>
      <w:tblPr>
        <w:tblW w:w="0" w:type="auto"/>
        <w:tblInd w:w="-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7" w:type="dxa"/>
          <w:left w:w="57" w:type="dxa"/>
          <w:bottom w:w="57" w:type="dxa"/>
          <w:right w:w="57" w:type="dxa"/>
        </w:tblCellMar>
        <w:tblLook w:val="0000" w:firstRow="0" w:lastRow="0" w:firstColumn="0" w:lastColumn="0" w:noHBand="0" w:noVBand="0"/>
      </w:tblPr>
      <w:tblGrid>
        <w:gridCol w:w="3524"/>
        <w:gridCol w:w="911"/>
        <w:gridCol w:w="1203"/>
        <w:gridCol w:w="1159"/>
        <w:gridCol w:w="1181"/>
        <w:gridCol w:w="1119"/>
      </w:tblGrid>
      <w:tr w:rsidR="009E6607" w:rsidRPr="00031763" w:rsidTr="00122139">
        <w:trPr>
          <w:trHeight w:hRule="exact" w:val="340"/>
        </w:trPr>
        <w:tc>
          <w:tcPr>
            <w:tcW w:w="3524" w:type="dxa"/>
            <w:shd w:val="clear" w:color="auto" w:fill="auto"/>
          </w:tcPr>
          <w:p w:rsidR="009E6607" w:rsidRPr="00031763" w:rsidRDefault="009E6607" w:rsidP="002D50C0">
            <w:pPr>
              <w:shd w:val="clear" w:color="auto" w:fill="FFFFFF"/>
              <w:rPr>
                <w:sz w:val="20"/>
                <w:szCs w:val="20"/>
              </w:rPr>
            </w:pPr>
          </w:p>
        </w:tc>
        <w:tc>
          <w:tcPr>
            <w:tcW w:w="911" w:type="dxa"/>
            <w:shd w:val="clear" w:color="auto" w:fill="auto"/>
          </w:tcPr>
          <w:p w:rsidR="009E6607" w:rsidRPr="00031763" w:rsidRDefault="009E6607" w:rsidP="002D50C0">
            <w:pPr>
              <w:shd w:val="clear" w:color="auto" w:fill="FFFFFF"/>
              <w:rPr>
                <w:sz w:val="20"/>
                <w:szCs w:val="20"/>
              </w:rPr>
            </w:pPr>
          </w:p>
        </w:tc>
        <w:tc>
          <w:tcPr>
            <w:tcW w:w="2362" w:type="dxa"/>
            <w:gridSpan w:val="2"/>
            <w:shd w:val="clear" w:color="auto" w:fill="auto"/>
          </w:tcPr>
          <w:p w:rsidR="009E6607" w:rsidRPr="00031763" w:rsidRDefault="009E6607" w:rsidP="002D50C0">
            <w:pPr>
              <w:shd w:val="clear" w:color="auto" w:fill="FFFFFF"/>
              <w:rPr>
                <w:sz w:val="20"/>
                <w:szCs w:val="20"/>
              </w:rPr>
            </w:pPr>
            <w:r w:rsidRPr="00031763">
              <w:rPr>
                <w:b/>
                <w:sz w:val="20"/>
                <w:szCs w:val="20"/>
              </w:rPr>
              <w:t>Consolidated</w:t>
            </w:r>
          </w:p>
        </w:tc>
        <w:tc>
          <w:tcPr>
            <w:tcW w:w="2300" w:type="dxa"/>
            <w:gridSpan w:val="2"/>
            <w:shd w:val="clear" w:color="auto" w:fill="auto"/>
          </w:tcPr>
          <w:p w:rsidR="009E6607" w:rsidRPr="00031763" w:rsidRDefault="009E6607" w:rsidP="002D50C0">
            <w:pPr>
              <w:shd w:val="clear" w:color="auto" w:fill="FFFFFF"/>
              <w:rPr>
                <w:sz w:val="20"/>
                <w:szCs w:val="20"/>
              </w:rPr>
            </w:pPr>
            <w:r w:rsidRPr="00031763">
              <w:rPr>
                <w:b/>
                <w:sz w:val="20"/>
                <w:szCs w:val="20"/>
              </w:rPr>
              <w:t>Chisholm</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p>
        </w:tc>
        <w:tc>
          <w:tcPr>
            <w:tcW w:w="911" w:type="dxa"/>
            <w:shd w:val="clear" w:color="auto" w:fill="auto"/>
          </w:tcPr>
          <w:p w:rsidR="001B1590" w:rsidRPr="00031763" w:rsidRDefault="001B1590" w:rsidP="002D50C0">
            <w:pPr>
              <w:shd w:val="clear" w:color="auto" w:fill="FFFFFF"/>
              <w:rPr>
                <w:sz w:val="20"/>
                <w:szCs w:val="20"/>
              </w:rPr>
            </w:pPr>
          </w:p>
        </w:tc>
        <w:tc>
          <w:tcPr>
            <w:tcW w:w="1203" w:type="dxa"/>
            <w:shd w:val="clear" w:color="auto" w:fill="auto"/>
          </w:tcPr>
          <w:p w:rsidR="001B1590" w:rsidRPr="00031763" w:rsidRDefault="001B1590" w:rsidP="002D50C0">
            <w:pPr>
              <w:shd w:val="clear" w:color="auto" w:fill="FFFFFF"/>
              <w:rPr>
                <w:sz w:val="20"/>
                <w:szCs w:val="20"/>
              </w:rPr>
            </w:pPr>
            <w:r w:rsidRPr="00031763">
              <w:rPr>
                <w:b/>
                <w:sz w:val="20"/>
                <w:szCs w:val="20"/>
              </w:rPr>
              <w:t>2016</w:t>
            </w:r>
          </w:p>
        </w:tc>
        <w:tc>
          <w:tcPr>
            <w:tcW w:w="1159" w:type="dxa"/>
            <w:shd w:val="clear" w:color="auto" w:fill="auto"/>
          </w:tcPr>
          <w:p w:rsidR="001B1590" w:rsidRPr="00031763" w:rsidRDefault="001B1590" w:rsidP="002D50C0">
            <w:pPr>
              <w:shd w:val="clear" w:color="auto" w:fill="FFFFFF"/>
              <w:rPr>
                <w:sz w:val="20"/>
                <w:szCs w:val="20"/>
              </w:rPr>
            </w:pPr>
            <w:r w:rsidRPr="00031763">
              <w:rPr>
                <w:b/>
                <w:sz w:val="20"/>
                <w:szCs w:val="20"/>
              </w:rPr>
              <w:t>2015</w:t>
            </w:r>
          </w:p>
        </w:tc>
        <w:tc>
          <w:tcPr>
            <w:tcW w:w="1181" w:type="dxa"/>
            <w:shd w:val="clear" w:color="auto" w:fill="auto"/>
          </w:tcPr>
          <w:p w:rsidR="001B1590" w:rsidRPr="00031763" w:rsidRDefault="001B1590" w:rsidP="002D50C0">
            <w:pPr>
              <w:shd w:val="clear" w:color="auto" w:fill="FFFFFF"/>
              <w:rPr>
                <w:sz w:val="20"/>
                <w:szCs w:val="20"/>
              </w:rPr>
            </w:pPr>
            <w:r w:rsidRPr="00031763">
              <w:rPr>
                <w:b/>
                <w:sz w:val="20"/>
                <w:szCs w:val="20"/>
              </w:rPr>
              <w:t>2016</w:t>
            </w:r>
          </w:p>
        </w:tc>
        <w:tc>
          <w:tcPr>
            <w:tcW w:w="1119" w:type="dxa"/>
            <w:shd w:val="clear" w:color="auto" w:fill="auto"/>
          </w:tcPr>
          <w:p w:rsidR="001B1590" w:rsidRPr="00031763" w:rsidRDefault="001B1590" w:rsidP="002D50C0">
            <w:pPr>
              <w:shd w:val="clear" w:color="auto" w:fill="FFFFFF"/>
              <w:rPr>
                <w:sz w:val="20"/>
                <w:szCs w:val="20"/>
              </w:rPr>
            </w:pPr>
            <w:r w:rsidRPr="00031763">
              <w:rPr>
                <w:b/>
                <w:sz w:val="20"/>
                <w:szCs w:val="20"/>
              </w:rPr>
              <w:t>2015</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p>
        </w:tc>
        <w:tc>
          <w:tcPr>
            <w:tcW w:w="911" w:type="dxa"/>
            <w:shd w:val="clear" w:color="auto" w:fill="auto"/>
          </w:tcPr>
          <w:p w:rsidR="001B1590" w:rsidRPr="00031763" w:rsidRDefault="001B1590" w:rsidP="002D50C0">
            <w:pPr>
              <w:shd w:val="clear" w:color="auto" w:fill="FFFFFF"/>
              <w:rPr>
                <w:sz w:val="20"/>
                <w:szCs w:val="20"/>
              </w:rPr>
            </w:pPr>
            <w:r w:rsidRPr="00031763">
              <w:rPr>
                <w:b/>
                <w:sz w:val="20"/>
                <w:szCs w:val="20"/>
              </w:rPr>
              <w:t>Note</w:t>
            </w:r>
          </w:p>
        </w:tc>
        <w:tc>
          <w:tcPr>
            <w:tcW w:w="1203" w:type="dxa"/>
            <w:shd w:val="clear" w:color="auto" w:fill="auto"/>
          </w:tcPr>
          <w:p w:rsidR="001B1590" w:rsidRPr="00031763" w:rsidRDefault="001B1590" w:rsidP="002D50C0">
            <w:pPr>
              <w:shd w:val="clear" w:color="auto" w:fill="FFFFFF"/>
              <w:rPr>
                <w:sz w:val="20"/>
                <w:szCs w:val="20"/>
              </w:rPr>
            </w:pPr>
            <w:r w:rsidRPr="00031763">
              <w:rPr>
                <w:b/>
                <w:sz w:val="20"/>
                <w:szCs w:val="20"/>
              </w:rPr>
              <w:t>$</w:t>
            </w:r>
            <w:r w:rsidR="00E368C0">
              <w:rPr>
                <w:b/>
                <w:sz w:val="20"/>
                <w:szCs w:val="20"/>
              </w:rPr>
              <w:t>'</w:t>
            </w:r>
            <w:r w:rsidRPr="00031763">
              <w:rPr>
                <w:b/>
                <w:sz w:val="20"/>
                <w:szCs w:val="20"/>
              </w:rPr>
              <w:t>000</w:t>
            </w:r>
          </w:p>
        </w:tc>
        <w:tc>
          <w:tcPr>
            <w:tcW w:w="1159" w:type="dxa"/>
            <w:shd w:val="clear" w:color="auto" w:fill="auto"/>
          </w:tcPr>
          <w:p w:rsidR="001B1590" w:rsidRPr="00031763" w:rsidRDefault="001B1590" w:rsidP="002D50C0">
            <w:pPr>
              <w:shd w:val="clear" w:color="auto" w:fill="FFFFFF"/>
              <w:rPr>
                <w:sz w:val="20"/>
                <w:szCs w:val="20"/>
              </w:rPr>
            </w:pPr>
            <w:r w:rsidRPr="00031763">
              <w:rPr>
                <w:b/>
                <w:sz w:val="20"/>
                <w:szCs w:val="20"/>
              </w:rPr>
              <w:t>$</w:t>
            </w:r>
            <w:r w:rsidR="00E368C0">
              <w:rPr>
                <w:b/>
                <w:sz w:val="20"/>
                <w:szCs w:val="20"/>
              </w:rPr>
              <w:t>'</w:t>
            </w:r>
            <w:r w:rsidRPr="00031763">
              <w:rPr>
                <w:b/>
                <w:sz w:val="20"/>
                <w:szCs w:val="20"/>
              </w:rPr>
              <w:t>000</w:t>
            </w:r>
          </w:p>
        </w:tc>
        <w:tc>
          <w:tcPr>
            <w:tcW w:w="1181" w:type="dxa"/>
            <w:shd w:val="clear" w:color="auto" w:fill="auto"/>
          </w:tcPr>
          <w:p w:rsidR="001B1590" w:rsidRPr="00031763" w:rsidRDefault="001B1590" w:rsidP="002D50C0">
            <w:pPr>
              <w:shd w:val="clear" w:color="auto" w:fill="FFFFFF"/>
              <w:rPr>
                <w:sz w:val="20"/>
                <w:szCs w:val="20"/>
              </w:rPr>
            </w:pPr>
            <w:r w:rsidRPr="00031763">
              <w:rPr>
                <w:b/>
                <w:sz w:val="20"/>
                <w:szCs w:val="20"/>
              </w:rPr>
              <w:t>$</w:t>
            </w:r>
            <w:r w:rsidR="00E368C0">
              <w:rPr>
                <w:b/>
                <w:sz w:val="20"/>
                <w:szCs w:val="20"/>
              </w:rPr>
              <w:t>'</w:t>
            </w:r>
            <w:r w:rsidRPr="00031763">
              <w:rPr>
                <w:b/>
                <w:sz w:val="20"/>
                <w:szCs w:val="20"/>
              </w:rPr>
              <w:t>000</w:t>
            </w:r>
          </w:p>
        </w:tc>
        <w:tc>
          <w:tcPr>
            <w:tcW w:w="1119" w:type="dxa"/>
            <w:shd w:val="clear" w:color="auto" w:fill="auto"/>
          </w:tcPr>
          <w:p w:rsidR="001B1590" w:rsidRPr="00031763" w:rsidRDefault="001B1590" w:rsidP="002D50C0">
            <w:pPr>
              <w:shd w:val="clear" w:color="auto" w:fill="FFFFFF"/>
              <w:rPr>
                <w:sz w:val="20"/>
                <w:szCs w:val="20"/>
              </w:rPr>
            </w:pPr>
            <w:r w:rsidRPr="00031763">
              <w:rPr>
                <w:b/>
                <w:sz w:val="20"/>
                <w:szCs w:val="20"/>
              </w:rPr>
              <w:t>$</w:t>
            </w:r>
            <w:r w:rsidR="00E368C0">
              <w:rPr>
                <w:b/>
                <w:sz w:val="20"/>
                <w:szCs w:val="20"/>
              </w:rPr>
              <w:t>'</w:t>
            </w:r>
            <w:r w:rsidRPr="00031763">
              <w:rPr>
                <w:b/>
                <w:sz w:val="20"/>
                <w:szCs w:val="20"/>
              </w:rPr>
              <w:t>000</w:t>
            </w:r>
          </w:p>
        </w:tc>
      </w:tr>
      <w:tr w:rsidR="001B1590" w:rsidRPr="00031763" w:rsidTr="00122139">
        <w:trPr>
          <w:trHeight w:hRule="exact" w:val="340"/>
        </w:trPr>
        <w:tc>
          <w:tcPr>
            <w:tcW w:w="9097" w:type="dxa"/>
            <w:gridSpan w:val="6"/>
            <w:shd w:val="clear" w:color="auto" w:fill="auto"/>
          </w:tcPr>
          <w:p w:rsidR="001B1590" w:rsidRPr="00031763" w:rsidRDefault="001B1590" w:rsidP="002D50C0">
            <w:pPr>
              <w:shd w:val="clear" w:color="auto" w:fill="FFFFFF"/>
              <w:rPr>
                <w:sz w:val="20"/>
                <w:szCs w:val="20"/>
              </w:rPr>
            </w:pPr>
            <w:r w:rsidRPr="00031763">
              <w:rPr>
                <w:b/>
                <w:sz w:val="20"/>
                <w:szCs w:val="20"/>
              </w:rPr>
              <w:t>Continuing operations</w:t>
            </w:r>
          </w:p>
        </w:tc>
      </w:tr>
      <w:tr w:rsidR="001B1590" w:rsidRPr="00031763" w:rsidTr="00122139">
        <w:trPr>
          <w:trHeight w:hRule="exact" w:val="340"/>
        </w:trPr>
        <w:tc>
          <w:tcPr>
            <w:tcW w:w="9097" w:type="dxa"/>
            <w:gridSpan w:val="6"/>
            <w:shd w:val="clear" w:color="auto" w:fill="auto"/>
          </w:tcPr>
          <w:p w:rsidR="001B1590" w:rsidRPr="00031763" w:rsidRDefault="001B1590" w:rsidP="002D50C0">
            <w:pPr>
              <w:shd w:val="clear" w:color="auto" w:fill="FFFFFF"/>
              <w:rPr>
                <w:sz w:val="20"/>
                <w:szCs w:val="20"/>
              </w:rPr>
            </w:pPr>
            <w:r w:rsidRPr="00031763">
              <w:rPr>
                <w:b/>
                <w:sz w:val="20"/>
                <w:szCs w:val="20"/>
              </w:rPr>
              <w:t>Income from transactions</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Government contributions - operating</w:t>
            </w:r>
          </w:p>
        </w:tc>
        <w:tc>
          <w:tcPr>
            <w:tcW w:w="911" w:type="dxa"/>
            <w:shd w:val="clear" w:color="auto" w:fill="auto"/>
          </w:tcPr>
          <w:p w:rsidR="001B1590" w:rsidRPr="00031763" w:rsidRDefault="001B1590" w:rsidP="009E6607">
            <w:pPr>
              <w:shd w:val="clear" w:color="auto" w:fill="FFFFFF"/>
              <w:rPr>
                <w:sz w:val="20"/>
                <w:szCs w:val="20"/>
              </w:rPr>
            </w:pPr>
            <w:r w:rsidRPr="00031763">
              <w:rPr>
                <w:sz w:val="20"/>
                <w:szCs w:val="20"/>
              </w:rPr>
              <w:t>2a(i)</w:t>
            </w:r>
          </w:p>
        </w:tc>
        <w:tc>
          <w:tcPr>
            <w:tcW w:w="1203" w:type="dxa"/>
            <w:shd w:val="clear" w:color="auto" w:fill="auto"/>
          </w:tcPr>
          <w:p w:rsidR="001B1590" w:rsidRPr="00031763" w:rsidRDefault="001B1590" w:rsidP="009E6607">
            <w:pPr>
              <w:shd w:val="clear" w:color="auto" w:fill="FFFFFF"/>
              <w:rPr>
                <w:sz w:val="20"/>
                <w:szCs w:val="20"/>
              </w:rPr>
            </w:pPr>
            <w:r w:rsidRPr="00031763">
              <w:rPr>
                <w:sz w:val="20"/>
                <w:szCs w:val="20"/>
              </w:rPr>
              <w:t xml:space="preserve">69,880 </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63,580</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68,095</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63,072</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Government contributions - capital</w:t>
            </w:r>
          </w:p>
        </w:tc>
        <w:tc>
          <w:tcPr>
            <w:tcW w:w="911" w:type="dxa"/>
            <w:shd w:val="clear" w:color="auto" w:fill="auto"/>
          </w:tcPr>
          <w:p w:rsidR="001B1590" w:rsidRPr="00031763" w:rsidRDefault="009E6607" w:rsidP="002D50C0">
            <w:pPr>
              <w:shd w:val="clear" w:color="auto" w:fill="FFFFFF"/>
              <w:rPr>
                <w:sz w:val="20"/>
                <w:szCs w:val="20"/>
              </w:rPr>
            </w:pPr>
            <w:r w:rsidRPr="00031763">
              <w:rPr>
                <w:sz w:val="20"/>
                <w:szCs w:val="20"/>
              </w:rPr>
              <w:t>2a(ii)</w:t>
            </w:r>
          </w:p>
        </w:tc>
        <w:tc>
          <w:tcPr>
            <w:tcW w:w="1203" w:type="dxa"/>
            <w:shd w:val="clear" w:color="auto" w:fill="auto"/>
          </w:tcPr>
          <w:p w:rsidR="001B1590" w:rsidRPr="00031763" w:rsidRDefault="009E6607" w:rsidP="002D50C0">
            <w:pPr>
              <w:shd w:val="clear" w:color="auto" w:fill="FFFFFF"/>
              <w:rPr>
                <w:sz w:val="20"/>
                <w:szCs w:val="20"/>
              </w:rPr>
            </w:pPr>
            <w:r w:rsidRPr="00031763">
              <w:rPr>
                <w:sz w:val="20"/>
                <w:szCs w:val="20"/>
              </w:rPr>
              <w:t>18,000</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1,969</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18,000</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1,969</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Sale of goods and services</w:t>
            </w:r>
          </w:p>
        </w:tc>
        <w:tc>
          <w:tcPr>
            <w:tcW w:w="911" w:type="dxa"/>
            <w:shd w:val="clear" w:color="auto" w:fill="auto"/>
          </w:tcPr>
          <w:p w:rsidR="001B1590" w:rsidRPr="00031763" w:rsidRDefault="009E6607" w:rsidP="002D50C0">
            <w:pPr>
              <w:shd w:val="clear" w:color="auto" w:fill="FFFFFF"/>
              <w:rPr>
                <w:sz w:val="20"/>
                <w:szCs w:val="20"/>
              </w:rPr>
            </w:pPr>
            <w:r w:rsidRPr="00031763">
              <w:rPr>
                <w:sz w:val="20"/>
                <w:szCs w:val="20"/>
              </w:rPr>
              <w:t>2b</w:t>
            </w:r>
          </w:p>
        </w:tc>
        <w:tc>
          <w:tcPr>
            <w:tcW w:w="1203" w:type="dxa"/>
            <w:shd w:val="clear" w:color="auto" w:fill="auto"/>
          </w:tcPr>
          <w:p w:rsidR="001B1590" w:rsidRPr="00031763" w:rsidRDefault="009E6607" w:rsidP="002D50C0">
            <w:pPr>
              <w:shd w:val="clear" w:color="auto" w:fill="FFFFFF"/>
              <w:rPr>
                <w:sz w:val="20"/>
                <w:szCs w:val="20"/>
              </w:rPr>
            </w:pPr>
            <w:r w:rsidRPr="00031763">
              <w:rPr>
                <w:sz w:val="20"/>
                <w:szCs w:val="20"/>
              </w:rPr>
              <w:t>50,345</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56,161</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48,688</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55,371</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Interest income</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2c</w:t>
            </w:r>
          </w:p>
        </w:tc>
        <w:tc>
          <w:tcPr>
            <w:tcW w:w="1203" w:type="dxa"/>
            <w:shd w:val="clear" w:color="auto" w:fill="auto"/>
          </w:tcPr>
          <w:p w:rsidR="001B1590" w:rsidRPr="00031763" w:rsidRDefault="001B1590" w:rsidP="002D50C0">
            <w:pPr>
              <w:shd w:val="clear" w:color="auto" w:fill="FFFFFF"/>
              <w:rPr>
                <w:sz w:val="20"/>
                <w:szCs w:val="20"/>
              </w:rPr>
            </w:pPr>
            <w:r w:rsidRPr="00031763">
              <w:rPr>
                <w:sz w:val="20"/>
                <w:szCs w:val="20"/>
              </w:rPr>
              <w:t>1,161</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1,115</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1,134</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1,086</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Other income</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2d</w:t>
            </w:r>
          </w:p>
        </w:tc>
        <w:tc>
          <w:tcPr>
            <w:tcW w:w="1203" w:type="dxa"/>
            <w:shd w:val="clear" w:color="auto" w:fill="auto"/>
          </w:tcPr>
          <w:p w:rsidR="001B1590" w:rsidRPr="00031763" w:rsidRDefault="001B1590" w:rsidP="002D50C0">
            <w:pPr>
              <w:shd w:val="clear" w:color="auto" w:fill="FFFFFF"/>
              <w:rPr>
                <w:sz w:val="20"/>
                <w:szCs w:val="20"/>
              </w:rPr>
            </w:pPr>
            <w:r w:rsidRPr="00031763">
              <w:rPr>
                <w:sz w:val="20"/>
                <w:szCs w:val="20"/>
              </w:rPr>
              <w:t>1,737</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2,628</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1,651</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2,343</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b/>
                <w:sz w:val="20"/>
                <w:szCs w:val="20"/>
              </w:rPr>
              <w:t>Total income from transactions</w:t>
            </w:r>
          </w:p>
        </w:tc>
        <w:tc>
          <w:tcPr>
            <w:tcW w:w="911" w:type="dxa"/>
            <w:shd w:val="clear" w:color="auto" w:fill="auto"/>
          </w:tcPr>
          <w:p w:rsidR="001B1590" w:rsidRPr="00031763" w:rsidRDefault="001B1590" w:rsidP="002D50C0">
            <w:pPr>
              <w:shd w:val="clear" w:color="auto" w:fill="FFFFFF"/>
              <w:rPr>
                <w:sz w:val="20"/>
                <w:szCs w:val="20"/>
              </w:rPr>
            </w:pPr>
          </w:p>
        </w:tc>
        <w:tc>
          <w:tcPr>
            <w:tcW w:w="1203" w:type="dxa"/>
            <w:shd w:val="clear" w:color="auto" w:fill="auto"/>
          </w:tcPr>
          <w:p w:rsidR="001B1590" w:rsidRPr="00031763" w:rsidRDefault="001B1590" w:rsidP="002D50C0">
            <w:pPr>
              <w:shd w:val="clear" w:color="auto" w:fill="FFFFFF"/>
              <w:rPr>
                <w:sz w:val="20"/>
                <w:szCs w:val="20"/>
              </w:rPr>
            </w:pPr>
            <w:r w:rsidRPr="00031763">
              <w:rPr>
                <w:b/>
                <w:sz w:val="20"/>
                <w:szCs w:val="20"/>
              </w:rPr>
              <w:t>141,123</w:t>
            </w:r>
          </w:p>
        </w:tc>
        <w:tc>
          <w:tcPr>
            <w:tcW w:w="1159" w:type="dxa"/>
            <w:shd w:val="clear" w:color="auto" w:fill="auto"/>
          </w:tcPr>
          <w:p w:rsidR="001B1590" w:rsidRPr="00031763" w:rsidRDefault="001B1590" w:rsidP="002D50C0">
            <w:pPr>
              <w:shd w:val="clear" w:color="auto" w:fill="FFFFFF"/>
              <w:rPr>
                <w:sz w:val="20"/>
                <w:szCs w:val="20"/>
              </w:rPr>
            </w:pPr>
            <w:r w:rsidRPr="00031763">
              <w:rPr>
                <w:b/>
                <w:sz w:val="20"/>
                <w:szCs w:val="20"/>
              </w:rPr>
              <w:t>125,453</w:t>
            </w:r>
          </w:p>
        </w:tc>
        <w:tc>
          <w:tcPr>
            <w:tcW w:w="1181" w:type="dxa"/>
            <w:shd w:val="clear" w:color="auto" w:fill="auto"/>
          </w:tcPr>
          <w:p w:rsidR="001B1590" w:rsidRPr="00031763" w:rsidRDefault="001B1590" w:rsidP="002D50C0">
            <w:pPr>
              <w:shd w:val="clear" w:color="auto" w:fill="FFFFFF"/>
              <w:rPr>
                <w:sz w:val="20"/>
                <w:szCs w:val="20"/>
              </w:rPr>
            </w:pPr>
            <w:r w:rsidRPr="00031763">
              <w:rPr>
                <w:b/>
                <w:sz w:val="20"/>
                <w:szCs w:val="20"/>
              </w:rPr>
              <w:t>137,568</w:t>
            </w:r>
          </w:p>
        </w:tc>
        <w:tc>
          <w:tcPr>
            <w:tcW w:w="1119" w:type="dxa"/>
            <w:shd w:val="clear" w:color="auto" w:fill="auto"/>
          </w:tcPr>
          <w:p w:rsidR="001B1590" w:rsidRPr="00031763" w:rsidRDefault="001B1590" w:rsidP="002D50C0">
            <w:pPr>
              <w:shd w:val="clear" w:color="auto" w:fill="FFFFFF"/>
              <w:rPr>
                <w:sz w:val="20"/>
                <w:szCs w:val="20"/>
              </w:rPr>
            </w:pPr>
            <w:r w:rsidRPr="00031763">
              <w:rPr>
                <w:b/>
                <w:sz w:val="20"/>
                <w:szCs w:val="20"/>
              </w:rPr>
              <w:t>123,841</w:t>
            </w:r>
          </w:p>
        </w:tc>
      </w:tr>
      <w:tr w:rsidR="001B1590" w:rsidRPr="00031763" w:rsidTr="00122139">
        <w:trPr>
          <w:trHeight w:hRule="exact" w:val="340"/>
        </w:trPr>
        <w:tc>
          <w:tcPr>
            <w:tcW w:w="9097" w:type="dxa"/>
            <w:gridSpan w:val="6"/>
            <w:shd w:val="clear" w:color="auto" w:fill="auto"/>
          </w:tcPr>
          <w:p w:rsidR="001B1590" w:rsidRPr="00031763" w:rsidRDefault="001B1590" w:rsidP="002D50C0">
            <w:pPr>
              <w:shd w:val="clear" w:color="auto" w:fill="FFFFFF"/>
              <w:rPr>
                <w:sz w:val="20"/>
                <w:szCs w:val="20"/>
              </w:rPr>
            </w:pPr>
            <w:r w:rsidRPr="00031763">
              <w:rPr>
                <w:b/>
                <w:sz w:val="20"/>
                <w:szCs w:val="20"/>
              </w:rPr>
              <w:t>Expenses from transactions</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Employee benef</w:t>
            </w:r>
            <w:r w:rsidR="00283582">
              <w:rPr>
                <w:sz w:val="20"/>
                <w:szCs w:val="20"/>
              </w:rPr>
              <w:t>i</w:t>
            </w:r>
            <w:r w:rsidRPr="00031763">
              <w:rPr>
                <w:sz w:val="20"/>
                <w:szCs w:val="20"/>
              </w:rPr>
              <w:t>ts</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3a</w:t>
            </w:r>
          </w:p>
        </w:tc>
        <w:tc>
          <w:tcPr>
            <w:tcW w:w="1203" w:type="dxa"/>
            <w:shd w:val="clear" w:color="auto" w:fill="auto"/>
          </w:tcPr>
          <w:p w:rsidR="001B1590" w:rsidRPr="00031763" w:rsidRDefault="001B1590" w:rsidP="002D50C0">
            <w:pPr>
              <w:shd w:val="clear" w:color="auto" w:fill="FFFFFF"/>
              <w:rPr>
                <w:sz w:val="20"/>
                <w:szCs w:val="20"/>
              </w:rPr>
            </w:pPr>
            <w:r w:rsidRPr="00031763">
              <w:rPr>
                <w:sz w:val="20"/>
                <w:szCs w:val="20"/>
              </w:rPr>
              <w:t>75,155</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73,640</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71,937</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71,281</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Depreciation and amortisation</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3b</w:t>
            </w:r>
          </w:p>
        </w:tc>
        <w:tc>
          <w:tcPr>
            <w:tcW w:w="1203" w:type="dxa"/>
            <w:shd w:val="clear" w:color="auto" w:fill="auto"/>
          </w:tcPr>
          <w:p w:rsidR="001B1590" w:rsidRPr="00031763" w:rsidRDefault="001B1590" w:rsidP="002D50C0">
            <w:pPr>
              <w:shd w:val="clear" w:color="auto" w:fill="FFFFFF"/>
              <w:rPr>
                <w:sz w:val="20"/>
                <w:szCs w:val="20"/>
              </w:rPr>
            </w:pPr>
            <w:r w:rsidRPr="00031763">
              <w:rPr>
                <w:sz w:val="20"/>
                <w:szCs w:val="20"/>
              </w:rPr>
              <w:t>8,344</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8,067</w:t>
            </w:r>
          </w:p>
        </w:tc>
        <w:tc>
          <w:tcPr>
            <w:tcW w:w="1181" w:type="dxa"/>
            <w:shd w:val="clear" w:color="auto" w:fill="auto"/>
          </w:tcPr>
          <w:p w:rsidR="001B1590" w:rsidRPr="00031763" w:rsidRDefault="009E6607" w:rsidP="002D50C0">
            <w:pPr>
              <w:shd w:val="clear" w:color="auto" w:fill="FFFFFF"/>
              <w:rPr>
                <w:sz w:val="20"/>
                <w:szCs w:val="20"/>
              </w:rPr>
            </w:pPr>
            <w:r>
              <w:rPr>
                <w:sz w:val="20"/>
                <w:szCs w:val="20"/>
              </w:rPr>
              <w:t>7,87</w:t>
            </w:r>
            <w:r w:rsidR="001B1590" w:rsidRPr="00031763">
              <w:rPr>
                <w:sz w:val="20"/>
                <w:szCs w:val="20"/>
              </w:rPr>
              <w:t>2</w:t>
            </w:r>
          </w:p>
        </w:tc>
        <w:tc>
          <w:tcPr>
            <w:tcW w:w="1119" w:type="dxa"/>
            <w:shd w:val="clear" w:color="auto" w:fill="auto"/>
          </w:tcPr>
          <w:p w:rsidR="001B1590" w:rsidRPr="00031763" w:rsidRDefault="001B1590" w:rsidP="009E6607">
            <w:pPr>
              <w:shd w:val="clear" w:color="auto" w:fill="FFFFFF"/>
              <w:rPr>
                <w:sz w:val="20"/>
                <w:szCs w:val="20"/>
              </w:rPr>
            </w:pPr>
            <w:r w:rsidRPr="00031763">
              <w:rPr>
                <w:sz w:val="20"/>
                <w:szCs w:val="20"/>
              </w:rPr>
              <w:t>7,78 5</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lastRenderedPageBreak/>
              <w:t>Supplies and services</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3c</w:t>
            </w:r>
          </w:p>
        </w:tc>
        <w:tc>
          <w:tcPr>
            <w:tcW w:w="1203" w:type="dxa"/>
            <w:shd w:val="clear" w:color="auto" w:fill="auto"/>
          </w:tcPr>
          <w:p w:rsidR="001B1590" w:rsidRPr="00031763" w:rsidRDefault="001B1590" w:rsidP="002D50C0">
            <w:pPr>
              <w:shd w:val="clear" w:color="auto" w:fill="FFFFFF"/>
              <w:rPr>
                <w:sz w:val="20"/>
                <w:szCs w:val="20"/>
              </w:rPr>
            </w:pPr>
            <w:r w:rsidRPr="00031763">
              <w:rPr>
                <w:sz w:val="20"/>
                <w:szCs w:val="20"/>
              </w:rPr>
              <w:t>25,298</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24,653</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24,350</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24,492</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Other operating expenses</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3d</w:t>
            </w:r>
          </w:p>
        </w:tc>
        <w:tc>
          <w:tcPr>
            <w:tcW w:w="1203" w:type="dxa"/>
            <w:shd w:val="clear" w:color="auto" w:fill="auto"/>
          </w:tcPr>
          <w:p w:rsidR="001B1590" w:rsidRPr="00031763" w:rsidRDefault="001B1590" w:rsidP="002D50C0">
            <w:pPr>
              <w:shd w:val="clear" w:color="auto" w:fill="FFFFFF"/>
              <w:rPr>
                <w:sz w:val="20"/>
                <w:szCs w:val="20"/>
              </w:rPr>
            </w:pPr>
            <w:r w:rsidRPr="00031763">
              <w:rPr>
                <w:sz w:val="20"/>
                <w:szCs w:val="20"/>
              </w:rPr>
              <w:t>12,927</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12,924</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11,558</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11,768</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b/>
                <w:sz w:val="20"/>
                <w:szCs w:val="20"/>
              </w:rPr>
              <w:t>Total expenses from transactions</w:t>
            </w:r>
          </w:p>
        </w:tc>
        <w:tc>
          <w:tcPr>
            <w:tcW w:w="911" w:type="dxa"/>
            <w:shd w:val="clear" w:color="auto" w:fill="auto"/>
          </w:tcPr>
          <w:p w:rsidR="001B1590" w:rsidRPr="00031763" w:rsidRDefault="001B1590" w:rsidP="002D50C0">
            <w:pPr>
              <w:shd w:val="clear" w:color="auto" w:fill="FFFFFF"/>
              <w:rPr>
                <w:sz w:val="20"/>
                <w:szCs w:val="20"/>
              </w:rPr>
            </w:pPr>
          </w:p>
        </w:tc>
        <w:tc>
          <w:tcPr>
            <w:tcW w:w="1203" w:type="dxa"/>
            <w:shd w:val="clear" w:color="auto" w:fill="auto"/>
          </w:tcPr>
          <w:p w:rsidR="001B1590" w:rsidRPr="00031763" w:rsidRDefault="001B1590" w:rsidP="002D50C0">
            <w:pPr>
              <w:shd w:val="clear" w:color="auto" w:fill="FFFFFF"/>
              <w:rPr>
                <w:sz w:val="20"/>
                <w:szCs w:val="20"/>
              </w:rPr>
            </w:pPr>
            <w:r w:rsidRPr="00031763">
              <w:rPr>
                <w:b/>
                <w:sz w:val="20"/>
                <w:szCs w:val="20"/>
              </w:rPr>
              <w:t>121,724</w:t>
            </w:r>
          </w:p>
        </w:tc>
        <w:tc>
          <w:tcPr>
            <w:tcW w:w="1159" w:type="dxa"/>
            <w:shd w:val="clear" w:color="auto" w:fill="auto"/>
          </w:tcPr>
          <w:p w:rsidR="001B1590" w:rsidRPr="00031763" w:rsidRDefault="001B1590" w:rsidP="002D50C0">
            <w:pPr>
              <w:shd w:val="clear" w:color="auto" w:fill="FFFFFF"/>
              <w:rPr>
                <w:sz w:val="20"/>
                <w:szCs w:val="20"/>
              </w:rPr>
            </w:pPr>
            <w:r w:rsidRPr="00031763">
              <w:rPr>
                <w:b/>
                <w:sz w:val="20"/>
                <w:szCs w:val="20"/>
              </w:rPr>
              <w:t>119,284</w:t>
            </w:r>
          </w:p>
        </w:tc>
        <w:tc>
          <w:tcPr>
            <w:tcW w:w="1181" w:type="dxa"/>
            <w:shd w:val="clear" w:color="auto" w:fill="auto"/>
          </w:tcPr>
          <w:p w:rsidR="001B1590" w:rsidRPr="00031763" w:rsidRDefault="001B1590" w:rsidP="002D50C0">
            <w:pPr>
              <w:shd w:val="clear" w:color="auto" w:fill="FFFFFF"/>
              <w:rPr>
                <w:sz w:val="20"/>
                <w:szCs w:val="20"/>
              </w:rPr>
            </w:pPr>
            <w:r w:rsidRPr="00031763">
              <w:rPr>
                <w:b/>
                <w:sz w:val="20"/>
                <w:szCs w:val="20"/>
              </w:rPr>
              <w:t>115,717</w:t>
            </w:r>
          </w:p>
        </w:tc>
        <w:tc>
          <w:tcPr>
            <w:tcW w:w="1119" w:type="dxa"/>
            <w:shd w:val="clear" w:color="auto" w:fill="auto"/>
          </w:tcPr>
          <w:p w:rsidR="001B1590" w:rsidRPr="00031763" w:rsidRDefault="001B1590" w:rsidP="002D50C0">
            <w:pPr>
              <w:shd w:val="clear" w:color="auto" w:fill="FFFFFF"/>
              <w:rPr>
                <w:sz w:val="20"/>
                <w:szCs w:val="20"/>
              </w:rPr>
            </w:pPr>
            <w:r w:rsidRPr="00031763">
              <w:rPr>
                <w:b/>
                <w:sz w:val="20"/>
                <w:szCs w:val="20"/>
              </w:rPr>
              <w:t>115,326</w:t>
            </w:r>
          </w:p>
        </w:tc>
      </w:tr>
      <w:tr w:rsidR="001B1590" w:rsidRPr="00031763" w:rsidTr="00122139">
        <w:trPr>
          <w:trHeight w:hRule="exact" w:val="340"/>
        </w:trPr>
        <w:tc>
          <w:tcPr>
            <w:tcW w:w="9097" w:type="dxa"/>
            <w:gridSpan w:val="6"/>
            <w:shd w:val="clear" w:color="auto" w:fill="auto"/>
          </w:tcPr>
          <w:p w:rsidR="001B1590" w:rsidRPr="00031763" w:rsidRDefault="001B1590" w:rsidP="002D50C0">
            <w:pPr>
              <w:shd w:val="clear" w:color="auto" w:fill="FFFFFF"/>
              <w:rPr>
                <w:sz w:val="20"/>
                <w:szCs w:val="20"/>
              </w:rPr>
            </w:pP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b/>
                <w:sz w:val="20"/>
                <w:szCs w:val="20"/>
              </w:rPr>
              <w:t>Net result from transactions (net operating balance)</w:t>
            </w:r>
          </w:p>
        </w:tc>
        <w:tc>
          <w:tcPr>
            <w:tcW w:w="911" w:type="dxa"/>
            <w:shd w:val="clear" w:color="auto" w:fill="auto"/>
          </w:tcPr>
          <w:p w:rsidR="001B1590" w:rsidRPr="00031763" w:rsidRDefault="001B1590" w:rsidP="002D50C0">
            <w:pPr>
              <w:shd w:val="clear" w:color="auto" w:fill="FFFFFF"/>
              <w:rPr>
                <w:sz w:val="20"/>
                <w:szCs w:val="20"/>
              </w:rPr>
            </w:pPr>
          </w:p>
        </w:tc>
        <w:tc>
          <w:tcPr>
            <w:tcW w:w="1203" w:type="dxa"/>
            <w:shd w:val="clear" w:color="auto" w:fill="auto"/>
          </w:tcPr>
          <w:p w:rsidR="001B1590" w:rsidRPr="00031763" w:rsidRDefault="001B1590" w:rsidP="002D50C0">
            <w:pPr>
              <w:shd w:val="clear" w:color="auto" w:fill="FFFFFF"/>
              <w:rPr>
                <w:sz w:val="20"/>
                <w:szCs w:val="20"/>
              </w:rPr>
            </w:pPr>
            <w:r w:rsidRPr="00031763">
              <w:rPr>
                <w:b/>
                <w:sz w:val="20"/>
                <w:szCs w:val="20"/>
              </w:rPr>
              <w:t>19,399</w:t>
            </w:r>
          </w:p>
        </w:tc>
        <w:tc>
          <w:tcPr>
            <w:tcW w:w="1159" w:type="dxa"/>
            <w:shd w:val="clear" w:color="auto" w:fill="auto"/>
          </w:tcPr>
          <w:p w:rsidR="001B1590" w:rsidRPr="00031763" w:rsidRDefault="001B1590" w:rsidP="002D50C0">
            <w:pPr>
              <w:shd w:val="clear" w:color="auto" w:fill="FFFFFF"/>
              <w:rPr>
                <w:sz w:val="20"/>
                <w:szCs w:val="20"/>
              </w:rPr>
            </w:pPr>
            <w:r w:rsidRPr="00031763">
              <w:rPr>
                <w:b/>
                <w:sz w:val="20"/>
                <w:szCs w:val="20"/>
              </w:rPr>
              <w:t>6,169</w:t>
            </w:r>
          </w:p>
        </w:tc>
        <w:tc>
          <w:tcPr>
            <w:tcW w:w="1181" w:type="dxa"/>
            <w:shd w:val="clear" w:color="auto" w:fill="auto"/>
          </w:tcPr>
          <w:p w:rsidR="001B1590" w:rsidRPr="00031763" w:rsidRDefault="001B1590" w:rsidP="002D50C0">
            <w:pPr>
              <w:shd w:val="clear" w:color="auto" w:fill="FFFFFF"/>
              <w:rPr>
                <w:sz w:val="20"/>
                <w:szCs w:val="20"/>
              </w:rPr>
            </w:pPr>
            <w:r w:rsidRPr="00031763">
              <w:rPr>
                <w:b/>
                <w:sz w:val="20"/>
                <w:szCs w:val="20"/>
              </w:rPr>
              <w:t>21,851</w:t>
            </w:r>
          </w:p>
        </w:tc>
        <w:tc>
          <w:tcPr>
            <w:tcW w:w="1119" w:type="dxa"/>
            <w:shd w:val="clear" w:color="auto" w:fill="auto"/>
          </w:tcPr>
          <w:p w:rsidR="001B1590" w:rsidRPr="00031763" w:rsidRDefault="001B1590" w:rsidP="002D50C0">
            <w:pPr>
              <w:shd w:val="clear" w:color="auto" w:fill="FFFFFF"/>
              <w:rPr>
                <w:sz w:val="20"/>
                <w:szCs w:val="20"/>
              </w:rPr>
            </w:pPr>
            <w:r w:rsidRPr="00031763">
              <w:rPr>
                <w:b/>
                <w:sz w:val="20"/>
                <w:szCs w:val="20"/>
              </w:rPr>
              <w:t>8,515</w:t>
            </w:r>
          </w:p>
        </w:tc>
      </w:tr>
      <w:tr w:rsidR="001B1590" w:rsidRPr="00031763" w:rsidTr="00122139">
        <w:trPr>
          <w:trHeight w:hRule="exact" w:val="340"/>
        </w:trPr>
        <w:tc>
          <w:tcPr>
            <w:tcW w:w="9097" w:type="dxa"/>
            <w:gridSpan w:val="6"/>
            <w:shd w:val="clear" w:color="auto" w:fill="auto"/>
          </w:tcPr>
          <w:p w:rsidR="001B1590" w:rsidRPr="00031763" w:rsidRDefault="001B1590" w:rsidP="002D50C0">
            <w:pPr>
              <w:shd w:val="clear" w:color="auto" w:fill="FFFFFF"/>
              <w:rPr>
                <w:sz w:val="20"/>
                <w:szCs w:val="20"/>
              </w:rPr>
            </w:pPr>
            <w:r w:rsidRPr="00031763">
              <w:rPr>
                <w:b/>
                <w:sz w:val="20"/>
                <w:szCs w:val="20"/>
              </w:rPr>
              <w:t>Other economic f</w:t>
            </w:r>
            <w:r w:rsidR="00283582">
              <w:rPr>
                <w:b/>
                <w:sz w:val="20"/>
                <w:szCs w:val="20"/>
              </w:rPr>
              <w:t>l</w:t>
            </w:r>
            <w:r w:rsidRPr="00031763">
              <w:rPr>
                <w:b/>
                <w:sz w:val="20"/>
                <w:szCs w:val="20"/>
              </w:rPr>
              <w:t>ows included in net result</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Net gain/(loss) on non-f</w:t>
            </w:r>
            <w:r w:rsidR="00283582">
              <w:rPr>
                <w:sz w:val="20"/>
                <w:szCs w:val="20"/>
              </w:rPr>
              <w:t>i</w:t>
            </w:r>
            <w:r w:rsidRPr="00031763">
              <w:rPr>
                <w:sz w:val="20"/>
                <w:szCs w:val="20"/>
              </w:rPr>
              <w:t>nancial assets</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4a</w:t>
            </w:r>
          </w:p>
        </w:tc>
        <w:tc>
          <w:tcPr>
            <w:tcW w:w="1203" w:type="dxa"/>
            <w:shd w:val="clear" w:color="auto" w:fill="auto"/>
          </w:tcPr>
          <w:p w:rsidR="001B1590" w:rsidRPr="00031763" w:rsidRDefault="001A2825" w:rsidP="002D50C0">
            <w:pPr>
              <w:shd w:val="clear" w:color="auto" w:fill="FFFFFF"/>
              <w:rPr>
                <w:sz w:val="20"/>
                <w:szCs w:val="20"/>
              </w:rPr>
            </w:pPr>
            <w:r>
              <w:rPr>
                <w:sz w:val="20"/>
                <w:szCs w:val="20"/>
              </w:rPr>
              <w:t>(4,390)</w:t>
            </w:r>
          </w:p>
        </w:tc>
        <w:tc>
          <w:tcPr>
            <w:tcW w:w="1159" w:type="dxa"/>
            <w:shd w:val="clear" w:color="auto" w:fill="auto"/>
          </w:tcPr>
          <w:p w:rsidR="001B1590" w:rsidRPr="00031763" w:rsidRDefault="001A2825" w:rsidP="002D50C0">
            <w:pPr>
              <w:shd w:val="clear" w:color="auto" w:fill="FFFFFF"/>
              <w:rPr>
                <w:sz w:val="20"/>
                <w:szCs w:val="20"/>
              </w:rPr>
            </w:pPr>
            <w:r>
              <w:rPr>
                <w:sz w:val="20"/>
                <w:szCs w:val="20"/>
              </w:rPr>
              <w:t>(64)</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 xml:space="preserve">(4,390) </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(64)</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Net gain/(loss) on f</w:t>
            </w:r>
            <w:r w:rsidR="00283582">
              <w:rPr>
                <w:sz w:val="20"/>
                <w:szCs w:val="20"/>
              </w:rPr>
              <w:t>i</w:t>
            </w:r>
            <w:r w:rsidRPr="00031763">
              <w:rPr>
                <w:sz w:val="20"/>
                <w:szCs w:val="20"/>
              </w:rPr>
              <w:t>nancial instruments</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4b</w:t>
            </w:r>
          </w:p>
        </w:tc>
        <w:tc>
          <w:tcPr>
            <w:tcW w:w="1203" w:type="dxa"/>
            <w:shd w:val="clear" w:color="auto" w:fill="auto"/>
          </w:tcPr>
          <w:p w:rsidR="001B1590" w:rsidRPr="00031763" w:rsidRDefault="001A2825" w:rsidP="002D50C0">
            <w:pPr>
              <w:shd w:val="clear" w:color="auto" w:fill="FFFFFF"/>
              <w:rPr>
                <w:sz w:val="20"/>
                <w:szCs w:val="20"/>
              </w:rPr>
            </w:pPr>
            <w:r w:rsidRPr="00031763">
              <w:rPr>
                <w:sz w:val="20"/>
                <w:szCs w:val="20"/>
              </w:rPr>
              <w:t>(442)</w:t>
            </w:r>
          </w:p>
        </w:tc>
        <w:tc>
          <w:tcPr>
            <w:tcW w:w="1159" w:type="dxa"/>
            <w:shd w:val="clear" w:color="auto" w:fill="auto"/>
          </w:tcPr>
          <w:p w:rsidR="001B1590" w:rsidRPr="00031763" w:rsidRDefault="001A2825" w:rsidP="002D50C0">
            <w:pPr>
              <w:shd w:val="clear" w:color="auto" w:fill="FFFFFF"/>
              <w:rPr>
                <w:sz w:val="20"/>
                <w:szCs w:val="20"/>
              </w:rPr>
            </w:pPr>
            <w:r w:rsidRPr="00031763">
              <w:rPr>
                <w:sz w:val="20"/>
                <w:szCs w:val="20"/>
              </w:rPr>
              <w:t>66</w:t>
            </w:r>
          </w:p>
        </w:tc>
        <w:tc>
          <w:tcPr>
            <w:tcW w:w="1181" w:type="dxa"/>
            <w:shd w:val="clear" w:color="auto" w:fill="auto"/>
          </w:tcPr>
          <w:p w:rsidR="001B1590" w:rsidRPr="00031763" w:rsidRDefault="001A2825" w:rsidP="002D50C0">
            <w:pPr>
              <w:shd w:val="clear" w:color="auto" w:fill="FFFFFF"/>
              <w:rPr>
                <w:sz w:val="20"/>
                <w:szCs w:val="20"/>
              </w:rPr>
            </w:pPr>
            <w:r w:rsidRPr="00031763">
              <w:rPr>
                <w:sz w:val="20"/>
                <w:szCs w:val="20"/>
              </w:rPr>
              <w:t>(442)</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66</w:t>
            </w:r>
          </w:p>
        </w:tc>
      </w:tr>
      <w:tr w:rsidR="009E6607" w:rsidRPr="00031763" w:rsidTr="00122139">
        <w:trPr>
          <w:trHeight w:hRule="exact" w:val="646"/>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Other gains/(losses) from other economic f</w:t>
            </w:r>
            <w:r w:rsidR="00283582">
              <w:rPr>
                <w:sz w:val="20"/>
                <w:szCs w:val="20"/>
              </w:rPr>
              <w:t>l</w:t>
            </w:r>
            <w:r w:rsidRPr="00031763">
              <w:rPr>
                <w:sz w:val="20"/>
                <w:szCs w:val="20"/>
              </w:rPr>
              <w:t>ows</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4c</w:t>
            </w:r>
          </w:p>
        </w:tc>
        <w:tc>
          <w:tcPr>
            <w:tcW w:w="1203" w:type="dxa"/>
            <w:shd w:val="clear" w:color="auto" w:fill="auto"/>
          </w:tcPr>
          <w:p w:rsidR="001B1590" w:rsidRPr="00031763" w:rsidRDefault="001A2825" w:rsidP="002D50C0">
            <w:pPr>
              <w:shd w:val="clear" w:color="auto" w:fill="FFFFFF"/>
              <w:rPr>
                <w:sz w:val="20"/>
                <w:szCs w:val="20"/>
              </w:rPr>
            </w:pPr>
            <w:r w:rsidRPr="00031763">
              <w:rPr>
                <w:sz w:val="20"/>
                <w:szCs w:val="20"/>
              </w:rPr>
              <w:t>(1,122)</w:t>
            </w:r>
          </w:p>
        </w:tc>
        <w:tc>
          <w:tcPr>
            <w:tcW w:w="1159" w:type="dxa"/>
            <w:shd w:val="clear" w:color="auto" w:fill="auto"/>
          </w:tcPr>
          <w:p w:rsidR="001B1590" w:rsidRPr="00031763" w:rsidRDefault="001A2825" w:rsidP="002D50C0">
            <w:pPr>
              <w:shd w:val="clear" w:color="auto" w:fill="FFFFFF"/>
              <w:rPr>
                <w:sz w:val="20"/>
                <w:szCs w:val="20"/>
              </w:rPr>
            </w:pPr>
            <w:r w:rsidRPr="00031763">
              <w:rPr>
                <w:sz w:val="20"/>
                <w:szCs w:val="20"/>
              </w:rPr>
              <w:t>(93)</w:t>
            </w:r>
          </w:p>
        </w:tc>
        <w:tc>
          <w:tcPr>
            <w:tcW w:w="1181" w:type="dxa"/>
            <w:shd w:val="clear" w:color="auto" w:fill="auto"/>
          </w:tcPr>
          <w:p w:rsidR="001B1590" w:rsidRPr="00031763" w:rsidRDefault="001A2825" w:rsidP="002D50C0">
            <w:pPr>
              <w:shd w:val="clear" w:color="auto" w:fill="FFFFFF"/>
              <w:rPr>
                <w:sz w:val="20"/>
                <w:szCs w:val="20"/>
              </w:rPr>
            </w:pPr>
            <w:r w:rsidRPr="00031763">
              <w:rPr>
                <w:sz w:val="20"/>
                <w:szCs w:val="20"/>
              </w:rPr>
              <w:t>(1,131)</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(130)</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b/>
                <w:sz w:val="20"/>
                <w:szCs w:val="20"/>
              </w:rPr>
              <w:t>Total other economic f</w:t>
            </w:r>
            <w:r w:rsidR="00283582">
              <w:rPr>
                <w:b/>
                <w:sz w:val="20"/>
                <w:szCs w:val="20"/>
              </w:rPr>
              <w:t>l</w:t>
            </w:r>
            <w:r w:rsidRPr="00031763">
              <w:rPr>
                <w:b/>
                <w:sz w:val="20"/>
                <w:szCs w:val="20"/>
              </w:rPr>
              <w:t>ows included in net result</w:t>
            </w:r>
          </w:p>
        </w:tc>
        <w:tc>
          <w:tcPr>
            <w:tcW w:w="911" w:type="dxa"/>
            <w:shd w:val="clear" w:color="auto" w:fill="auto"/>
          </w:tcPr>
          <w:p w:rsidR="001B1590" w:rsidRPr="00031763" w:rsidRDefault="001B1590" w:rsidP="002D50C0">
            <w:pPr>
              <w:shd w:val="clear" w:color="auto" w:fill="FFFFFF"/>
              <w:rPr>
                <w:sz w:val="20"/>
                <w:szCs w:val="20"/>
              </w:rPr>
            </w:pPr>
          </w:p>
        </w:tc>
        <w:tc>
          <w:tcPr>
            <w:tcW w:w="1203" w:type="dxa"/>
            <w:shd w:val="clear" w:color="auto" w:fill="auto"/>
          </w:tcPr>
          <w:p w:rsidR="001B1590" w:rsidRPr="00031763" w:rsidRDefault="001A2825" w:rsidP="002D50C0">
            <w:pPr>
              <w:shd w:val="clear" w:color="auto" w:fill="FFFFFF"/>
              <w:rPr>
                <w:sz w:val="20"/>
                <w:szCs w:val="20"/>
              </w:rPr>
            </w:pPr>
            <w:r w:rsidRPr="00031763">
              <w:rPr>
                <w:b/>
                <w:sz w:val="20"/>
                <w:szCs w:val="20"/>
              </w:rPr>
              <w:t>(5,954)</w:t>
            </w:r>
          </w:p>
        </w:tc>
        <w:tc>
          <w:tcPr>
            <w:tcW w:w="1159" w:type="dxa"/>
            <w:shd w:val="clear" w:color="auto" w:fill="auto"/>
          </w:tcPr>
          <w:p w:rsidR="001B1590" w:rsidRPr="00031763" w:rsidRDefault="001A2825" w:rsidP="002D50C0">
            <w:pPr>
              <w:shd w:val="clear" w:color="auto" w:fill="FFFFFF"/>
              <w:rPr>
                <w:sz w:val="20"/>
                <w:szCs w:val="20"/>
              </w:rPr>
            </w:pPr>
            <w:r w:rsidRPr="00031763">
              <w:rPr>
                <w:b/>
                <w:sz w:val="20"/>
                <w:szCs w:val="20"/>
              </w:rPr>
              <w:t>(91)</w:t>
            </w:r>
          </w:p>
        </w:tc>
        <w:tc>
          <w:tcPr>
            <w:tcW w:w="1181" w:type="dxa"/>
            <w:shd w:val="clear" w:color="auto" w:fill="auto"/>
          </w:tcPr>
          <w:p w:rsidR="001B1590" w:rsidRPr="00031763" w:rsidRDefault="001A2825" w:rsidP="002D50C0">
            <w:pPr>
              <w:shd w:val="clear" w:color="auto" w:fill="FFFFFF"/>
              <w:rPr>
                <w:sz w:val="20"/>
                <w:szCs w:val="20"/>
              </w:rPr>
            </w:pPr>
            <w:r w:rsidRPr="00031763">
              <w:rPr>
                <w:b/>
                <w:sz w:val="20"/>
                <w:szCs w:val="20"/>
              </w:rPr>
              <w:t>(5,963)</w:t>
            </w:r>
          </w:p>
        </w:tc>
        <w:tc>
          <w:tcPr>
            <w:tcW w:w="1119" w:type="dxa"/>
            <w:shd w:val="clear" w:color="auto" w:fill="auto"/>
          </w:tcPr>
          <w:p w:rsidR="001B1590" w:rsidRPr="00031763" w:rsidRDefault="001B1590" w:rsidP="002D50C0">
            <w:pPr>
              <w:shd w:val="clear" w:color="auto" w:fill="FFFFFF"/>
              <w:rPr>
                <w:sz w:val="20"/>
                <w:szCs w:val="20"/>
              </w:rPr>
            </w:pPr>
            <w:r w:rsidRPr="00031763">
              <w:rPr>
                <w:b/>
                <w:sz w:val="20"/>
                <w:szCs w:val="20"/>
              </w:rPr>
              <w:t>(128)</w:t>
            </w:r>
          </w:p>
        </w:tc>
      </w:tr>
      <w:tr w:rsidR="007134DD" w:rsidRPr="00031763" w:rsidTr="00122139">
        <w:trPr>
          <w:trHeight w:hRule="exact" w:val="340"/>
        </w:trPr>
        <w:tc>
          <w:tcPr>
            <w:tcW w:w="9097" w:type="dxa"/>
            <w:gridSpan w:val="6"/>
            <w:shd w:val="clear" w:color="auto" w:fill="auto"/>
          </w:tcPr>
          <w:p w:rsidR="007134DD" w:rsidRPr="00031763" w:rsidRDefault="007134DD" w:rsidP="002D50C0">
            <w:pPr>
              <w:shd w:val="clear" w:color="auto" w:fill="FFFFFF"/>
              <w:rPr>
                <w:sz w:val="20"/>
                <w:szCs w:val="20"/>
              </w:rPr>
            </w:pP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b/>
                <w:sz w:val="20"/>
                <w:szCs w:val="20"/>
              </w:rPr>
              <w:t>Net result</w:t>
            </w:r>
          </w:p>
        </w:tc>
        <w:tc>
          <w:tcPr>
            <w:tcW w:w="911" w:type="dxa"/>
            <w:shd w:val="clear" w:color="auto" w:fill="auto"/>
          </w:tcPr>
          <w:p w:rsidR="001B1590" w:rsidRPr="00031763" w:rsidRDefault="001B1590" w:rsidP="002D50C0">
            <w:pPr>
              <w:shd w:val="clear" w:color="auto" w:fill="FFFFFF"/>
              <w:rPr>
                <w:sz w:val="20"/>
                <w:szCs w:val="20"/>
              </w:rPr>
            </w:pPr>
          </w:p>
        </w:tc>
        <w:tc>
          <w:tcPr>
            <w:tcW w:w="1203" w:type="dxa"/>
            <w:shd w:val="clear" w:color="auto" w:fill="auto"/>
          </w:tcPr>
          <w:p w:rsidR="001B1590" w:rsidRPr="00031763" w:rsidRDefault="001B1590" w:rsidP="002D50C0">
            <w:pPr>
              <w:shd w:val="clear" w:color="auto" w:fill="FFFFFF"/>
              <w:rPr>
                <w:sz w:val="20"/>
                <w:szCs w:val="20"/>
              </w:rPr>
            </w:pPr>
            <w:r w:rsidRPr="00031763">
              <w:rPr>
                <w:b/>
                <w:sz w:val="20"/>
                <w:szCs w:val="20"/>
              </w:rPr>
              <w:t>13,445</w:t>
            </w:r>
          </w:p>
        </w:tc>
        <w:tc>
          <w:tcPr>
            <w:tcW w:w="1159" w:type="dxa"/>
            <w:shd w:val="clear" w:color="auto" w:fill="auto"/>
          </w:tcPr>
          <w:p w:rsidR="001B1590" w:rsidRPr="00031763" w:rsidRDefault="001B1590" w:rsidP="002D50C0">
            <w:pPr>
              <w:shd w:val="clear" w:color="auto" w:fill="FFFFFF"/>
              <w:rPr>
                <w:sz w:val="20"/>
                <w:szCs w:val="20"/>
              </w:rPr>
            </w:pPr>
            <w:r w:rsidRPr="00031763">
              <w:rPr>
                <w:b/>
                <w:sz w:val="20"/>
                <w:szCs w:val="20"/>
              </w:rPr>
              <w:t>6,078</w:t>
            </w:r>
          </w:p>
        </w:tc>
        <w:tc>
          <w:tcPr>
            <w:tcW w:w="1181" w:type="dxa"/>
            <w:shd w:val="clear" w:color="auto" w:fill="auto"/>
          </w:tcPr>
          <w:p w:rsidR="001B1590" w:rsidRPr="00031763" w:rsidRDefault="001B1590" w:rsidP="002D50C0">
            <w:pPr>
              <w:shd w:val="clear" w:color="auto" w:fill="FFFFFF"/>
              <w:rPr>
                <w:sz w:val="20"/>
                <w:szCs w:val="20"/>
              </w:rPr>
            </w:pPr>
            <w:r w:rsidRPr="00031763">
              <w:rPr>
                <w:b/>
                <w:sz w:val="20"/>
                <w:szCs w:val="20"/>
              </w:rPr>
              <w:t>15,888</w:t>
            </w:r>
          </w:p>
        </w:tc>
        <w:tc>
          <w:tcPr>
            <w:tcW w:w="1119" w:type="dxa"/>
            <w:shd w:val="clear" w:color="auto" w:fill="auto"/>
          </w:tcPr>
          <w:p w:rsidR="001B1590" w:rsidRPr="00031763" w:rsidRDefault="001B1590" w:rsidP="002D50C0">
            <w:pPr>
              <w:shd w:val="clear" w:color="auto" w:fill="FFFFFF"/>
              <w:rPr>
                <w:sz w:val="20"/>
                <w:szCs w:val="20"/>
              </w:rPr>
            </w:pPr>
            <w:r w:rsidRPr="00031763">
              <w:rPr>
                <w:b/>
                <w:sz w:val="20"/>
                <w:szCs w:val="20"/>
              </w:rPr>
              <w:t>8,387</w:t>
            </w:r>
          </w:p>
        </w:tc>
      </w:tr>
      <w:tr w:rsidR="001E72E3" w:rsidRPr="00031763" w:rsidTr="00122139">
        <w:trPr>
          <w:trHeight w:hRule="exact" w:val="340"/>
        </w:trPr>
        <w:tc>
          <w:tcPr>
            <w:tcW w:w="9097" w:type="dxa"/>
            <w:gridSpan w:val="6"/>
            <w:shd w:val="clear" w:color="auto" w:fill="auto"/>
          </w:tcPr>
          <w:p w:rsidR="001E72E3" w:rsidRPr="00031763" w:rsidRDefault="001E72E3" w:rsidP="002D50C0">
            <w:pPr>
              <w:shd w:val="clear" w:color="auto" w:fill="FFFFFF"/>
              <w:rPr>
                <w:b/>
                <w:sz w:val="20"/>
                <w:szCs w:val="20"/>
              </w:rPr>
            </w:pPr>
          </w:p>
        </w:tc>
      </w:tr>
      <w:tr w:rsidR="001B1590" w:rsidRPr="00031763" w:rsidTr="00122139">
        <w:trPr>
          <w:trHeight w:hRule="exact" w:val="340"/>
        </w:trPr>
        <w:tc>
          <w:tcPr>
            <w:tcW w:w="9097" w:type="dxa"/>
            <w:gridSpan w:val="6"/>
            <w:shd w:val="clear" w:color="auto" w:fill="auto"/>
          </w:tcPr>
          <w:p w:rsidR="001B1590" w:rsidRPr="00031763" w:rsidRDefault="001B1590" w:rsidP="002D50C0">
            <w:pPr>
              <w:shd w:val="clear" w:color="auto" w:fill="FFFFFF"/>
              <w:rPr>
                <w:sz w:val="20"/>
                <w:szCs w:val="20"/>
              </w:rPr>
            </w:pPr>
            <w:r w:rsidRPr="00031763">
              <w:rPr>
                <w:b/>
                <w:sz w:val="20"/>
                <w:szCs w:val="20"/>
              </w:rPr>
              <w:t>Other economic f</w:t>
            </w:r>
            <w:r w:rsidR="00283582">
              <w:rPr>
                <w:b/>
                <w:sz w:val="20"/>
                <w:szCs w:val="20"/>
              </w:rPr>
              <w:t>l</w:t>
            </w:r>
            <w:r w:rsidRPr="00031763">
              <w:rPr>
                <w:b/>
                <w:sz w:val="20"/>
                <w:szCs w:val="20"/>
              </w:rPr>
              <w:t>ows - other comprehensive income</w:t>
            </w:r>
          </w:p>
        </w:tc>
      </w:tr>
      <w:tr w:rsidR="001B1590" w:rsidRPr="00031763" w:rsidTr="00122139">
        <w:trPr>
          <w:trHeight w:hRule="exact" w:val="340"/>
        </w:trPr>
        <w:tc>
          <w:tcPr>
            <w:tcW w:w="9097" w:type="dxa"/>
            <w:gridSpan w:val="6"/>
            <w:shd w:val="clear" w:color="auto" w:fill="auto"/>
          </w:tcPr>
          <w:p w:rsidR="001B1590" w:rsidRPr="00031763" w:rsidRDefault="001B1590" w:rsidP="002D50C0">
            <w:pPr>
              <w:shd w:val="clear" w:color="auto" w:fill="FFFFFF"/>
              <w:rPr>
                <w:sz w:val="20"/>
                <w:szCs w:val="20"/>
              </w:rPr>
            </w:pPr>
            <w:r w:rsidRPr="00031763">
              <w:rPr>
                <w:sz w:val="20"/>
                <w:szCs w:val="20"/>
              </w:rPr>
              <w:t>Items that will not be reclassif</w:t>
            </w:r>
            <w:r w:rsidR="00283582">
              <w:rPr>
                <w:sz w:val="20"/>
                <w:szCs w:val="20"/>
              </w:rPr>
              <w:t>i</w:t>
            </w:r>
            <w:r w:rsidRPr="00031763">
              <w:rPr>
                <w:sz w:val="20"/>
                <w:szCs w:val="20"/>
              </w:rPr>
              <w:t>ed to net result</w:t>
            </w:r>
          </w:p>
        </w:tc>
      </w:tr>
      <w:tr w:rsidR="009E6607" w:rsidRPr="00031763" w:rsidTr="00122139">
        <w:trPr>
          <w:trHeight w:hRule="exact" w:val="548"/>
        </w:trPr>
        <w:tc>
          <w:tcPr>
            <w:tcW w:w="3524" w:type="dxa"/>
            <w:shd w:val="clear" w:color="auto" w:fill="auto"/>
          </w:tcPr>
          <w:p w:rsidR="001B1590" w:rsidRPr="00031763" w:rsidRDefault="001B1590" w:rsidP="002D50C0">
            <w:pPr>
              <w:shd w:val="clear" w:color="auto" w:fill="FFFFFF"/>
              <w:rPr>
                <w:sz w:val="20"/>
                <w:szCs w:val="20"/>
              </w:rPr>
            </w:pPr>
            <w:r w:rsidRPr="00031763">
              <w:rPr>
                <w:sz w:val="20"/>
                <w:szCs w:val="20"/>
              </w:rPr>
              <w:t>Changes in physical asset revaluation surplus</w:t>
            </w:r>
          </w:p>
        </w:tc>
        <w:tc>
          <w:tcPr>
            <w:tcW w:w="911" w:type="dxa"/>
            <w:shd w:val="clear" w:color="auto" w:fill="auto"/>
          </w:tcPr>
          <w:p w:rsidR="001B1590" w:rsidRPr="00031763" w:rsidRDefault="001B1590" w:rsidP="002D50C0">
            <w:pPr>
              <w:shd w:val="clear" w:color="auto" w:fill="FFFFFF"/>
              <w:rPr>
                <w:sz w:val="20"/>
                <w:szCs w:val="20"/>
              </w:rPr>
            </w:pPr>
            <w:r w:rsidRPr="00031763">
              <w:rPr>
                <w:sz w:val="20"/>
                <w:szCs w:val="20"/>
              </w:rPr>
              <w:t>16</w:t>
            </w:r>
          </w:p>
        </w:tc>
        <w:tc>
          <w:tcPr>
            <w:tcW w:w="1203" w:type="dxa"/>
            <w:shd w:val="clear" w:color="auto" w:fill="auto"/>
          </w:tcPr>
          <w:p w:rsidR="001B1590" w:rsidRPr="00031763" w:rsidRDefault="001B1590" w:rsidP="002D50C0">
            <w:pPr>
              <w:shd w:val="clear" w:color="auto" w:fill="FFFFFF"/>
              <w:rPr>
                <w:sz w:val="20"/>
                <w:szCs w:val="20"/>
              </w:rPr>
            </w:pPr>
            <w:r w:rsidRPr="00031763">
              <w:rPr>
                <w:sz w:val="20"/>
                <w:szCs w:val="20"/>
              </w:rPr>
              <w:t>9,804</w:t>
            </w:r>
          </w:p>
        </w:tc>
        <w:tc>
          <w:tcPr>
            <w:tcW w:w="1159" w:type="dxa"/>
            <w:shd w:val="clear" w:color="auto" w:fill="auto"/>
          </w:tcPr>
          <w:p w:rsidR="001B1590" w:rsidRPr="00031763" w:rsidRDefault="001B1590" w:rsidP="002D50C0">
            <w:pPr>
              <w:shd w:val="clear" w:color="auto" w:fill="FFFFFF"/>
              <w:rPr>
                <w:sz w:val="20"/>
                <w:szCs w:val="20"/>
              </w:rPr>
            </w:pPr>
            <w:r w:rsidRPr="00031763">
              <w:rPr>
                <w:sz w:val="20"/>
                <w:szCs w:val="20"/>
              </w:rPr>
              <w:t>-</w:t>
            </w:r>
          </w:p>
        </w:tc>
        <w:tc>
          <w:tcPr>
            <w:tcW w:w="1181" w:type="dxa"/>
            <w:shd w:val="clear" w:color="auto" w:fill="auto"/>
          </w:tcPr>
          <w:p w:rsidR="001B1590" w:rsidRPr="00031763" w:rsidRDefault="001B1590" w:rsidP="002D50C0">
            <w:pPr>
              <w:shd w:val="clear" w:color="auto" w:fill="FFFFFF"/>
              <w:rPr>
                <w:sz w:val="20"/>
                <w:szCs w:val="20"/>
              </w:rPr>
            </w:pPr>
            <w:r w:rsidRPr="00031763">
              <w:rPr>
                <w:sz w:val="20"/>
                <w:szCs w:val="20"/>
              </w:rPr>
              <w:t>9,804</w:t>
            </w:r>
          </w:p>
        </w:tc>
        <w:tc>
          <w:tcPr>
            <w:tcW w:w="1119" w:type="dxa"/>
            <w:shd w:val="clear" w:color="auto" w:fill="auto"/>
          </w:tcPr>
          <w:p w:rsidR="001B1590" w:rsidRPr="00031763" w:rsidRDefault="001B1590" w:rsidP="002D50C0">
            <w:pPr>
              <w:shd w:val="clear" w:color="auto" w:fill="FFFFFF"/>
              <w:rPr>
                <w:sz w:val="20"/>
                <w:szCs w:val="20"/>
              </w:rPr>
            </w:pPr>
            <w:r w:rsidRPr="00031763">
              <w:rPr>
                <w:sz w:val="20"/>
                <w:szCs w:val="20"/>
              </w:rPr>
              <w:t>-</w:t>
            </w:r>
          </w:p>
        </w:tc>
      </w:tr>
      <w:tr w:rsidR="009E6607" w:rsidRPr="00031763" w:rsidTr="00122139">
        <w:trPr>
          <w:trHeight w:hRule="exact" w:val="340"/>
        </w:trPr>
        <w:tc>
          <w:tcPr>
            <w:tcW w:w="3524" w:type="dxa"/>
            <w:shd w:val="clear" w:color="auto" w:fill="auto"/>
          </w:tcPr>
          <w:p w:rsidR="001B1590" w:rsidRPr="00031763" w:rsidRDefault="001B1590" w:rsidP="002D50C0">
            <w:pPr>
              <w:shd w:val="clear" w:color="auto" w:fill="FFFFFF"/>
              <w:rPr>
                <w:sz w:val="20"/>
                <w:szCs w:val="20"/>
              </w:rPr>
            </w:pPr>
            <w:r w:rsidRPr="00031763">
              <w:rPr>
                <w:b/>
                <w:sz w:val="20"/>
                <w:szCs w:val="20"/>
              </w:rPr>
              <w:t>Comprehensive result</w:t>
            </w:r>
          </w:p>
        </w:tc>
        <w:tc>
          <w:tcPr>
            <w:tcW w:w="911" w:type="dxa"/>
            <w:shd w:val="clear" w:color="auto" w:fill="auto"/>
          </w:tcPr>
          <w:p w:rsidR="001B1590" w:rsidRPr="00031763" w:rsidRDefault="001B1590" w:rsidP="002D50C0">
            <w:pPr>
              <w:shd w:val="clear" w:color="auto" w:fill="FFFFFF"/>
              <w:rPr>
                <w:sz w:val="20"/>
                <w:szCs w:val="20"/>
              </w:rPr>
            </w:pPr>
          </w:p>
        </w:tc>
        <w:tc>
          <w:tcPr>
            <w:tcW w:w="1203" w:type="dxa"/>
            <w:shd w:val="clear" w:color="auto" w:fill="auto"/>
          </w:tcPr>
          <w:p w:rsidR="001B1590" w:rsidRPr="00031763" w:rsidRDefault="001B1590" w:rsidP="002D50C0">
            <w:pPr>
              <w:shd w:val="clear" w:color="auto" w:fill="FFFFFF"/>
              <w:rPr>
                <w:sz w:val="20"/>
                <w:szCs w:val="20"/>
              </w:rPr>
            </w:pPr>
            <w:r w:rsidRPr="00031763">
              <w:rPr>
                <w:b/>
                <w:sz w:val="20"/>
                <w:szCs w:val="20"/>
              </w:rPr>
              <w:t>23,249</w:t>
            </w:r>
          </w:p>
        </w:tc>
        <w:tc>
          <w:tcPr>
            <w:tcW w:w="1159" w:type="dxa"/>
            <w:shd w:val="clear" w:color="auto" w:fill="auto"/>
          </w:tcPr>
          <w:p w:rsidR="001B1590" w:rsidRPr="00031763" w:rsidRDefault="001B1590" w:rsidP="002D50C0">
            <w:pPr>
              <w:shd w:val="clear" w:color="auto" w:fill="FFFFFF"/>
              <w:rPr>
                <w:sz w:val="20"/>
                <w:szCs w:val="20"/>
              </w:rPr>
            </w:pPr>
            <w:r w:rsidRPr="00031763">
              <w:rPr>
                <w:b/>
                <w:sz w:val="20"/>
                <w:szCs w:val="20"/>
              </w:rPr>
              <w:t>6,078</w:t>
            </w:r>
          </w:p>
        </w:tc>
        <w:tc>
          <w:tcPr>
            <w:tcW w:w="1181" w:type="dxa"/>
            <w:shd w:val="clear" w:color="auto" w:fill="auto"/>
          </w:tcPr>
          <w:p w:rsidR="001B1590" w:rsidRPr="00031763" w:rsidRDefault="001B1590" w:rsidP="002D50C0">
            <w:pPr>
              <w:shd w:val="clear" w:color="auto" w:fill="FFFFFF"/>
              <w:rPr>
                <w:sz w:val="20"/>
                <w:szCs w:val="20"/>
              </w:rPr>
            </w:pPr>
            <w:r w:rsidRPr="00031763">
              <w:rPr>
                <w:b/>
                <w:sz w:val="20"/>
                <w:szCs w:val="20"/>
              </w:rPr>
              <w:t>25,692</w:t>
            </w:r>
          </w:p>
        </w:tc>
        <w:tc>
          <w:tcPr>
            <w:tcW w:w="1119" w:type="dxa"/>
            <w:shd w:val="clear" w:color="auto" w:fill="auto"/>
          </w:tcPr>
          <w:p w:rsidR="001B1590" w:rsidRPr="00031763" w:rsidRDefault="001B1590" w:rsidP="002D50C0">
            <w:pPr>
              <w:shd w:val="clear" w:color="auto" w:fill="FFFFFF"/>
              <w:rPr>
                <w:sz w:val="20"/>
                <w:szCs w:val="20"/>
              </w:rPr>
            </w:pPr>
            <w:r w:rsidRPr="00031763">
              <w:rPr>
                <w:b/>
                <w:sz w:val="20"/>
                <w:szCs w:val="20"/>
              </w:rPr>
              <w:t>8,387</w:t>
            </w:r>
          </w:p>
        </w:tc>
      </w:tr>
    </w:tbl>
    <w:p w:rsidR="007134DD" w:rsidRDefault="007134DD" w:rsidP="00283582"/>
    <w:p w:rsidR="001B1590" w:rsidRDefault="00283582" w:rsidP="00283582">
      <w:r w:rsidRPr="007134DD">
        <w:t>The above comprehensive operating statement should be read in conjunction with the</w:t>
      </w:r>
      <w:r w:rsidR="007134DD">
        <w:t xml:space="preserve"> </w:t>
      </w:r>
      <w:r w:rsidRPr="007134DD">
        <w:t>accompanying notes to the financial statements.</w:t>
      </w:r>
    </w:p>
    <w:p w:rsidR="007809B5" w:rsidRDefault="007809B5" w:rsidP="007809B5">
      <w:r>
        <w:t>&lt;pp&gt; 48</w:t>
      </w:r>
    </w:p>
    <w:p w:rsidR="001B1590" w:rsidRDefault="001B1590" w:rsidP="00D77303"/>
    <w:p w:rsidR="001B1590" w:rsidRPr="00D77303" w:rsidRDefault="001B1590" w:rsidP="00D77303"/>
    <w:p w:rsidR="007134DD" w:rsidRDefault="00DE60EC" w:rsidP="007134DD">
      <w:pPr>
        <w:pStyle w:val="Heading2"/>
      </w:pPr>
      <w:r w:rsidRPr="00D77303">
        <w:t>BALANCE SHEET</w:t>
      </w:r>
    </w:p>
    <w:p w:rsidR="007134DD" w:rsidRDefault="007134DD" w:rsidP="00D77303"/>
    <w:p w:rsidR="007134DD" w:rsidRPr="00D77303" w:rsidRDefault="007134DD" w:rsidP="007134DD">
      <w:r>
        <w:t xml:space="preserve">As </w:t>
      </w:r>
      <w:r w:rsidR="00BD5685">
        <w:t>at</w:t>
      </w:r>
      <w:r>
        <w:t xml:space="preserve"> </w:t>
      </w:r>
      <w:r w:rsidRPr="00D77303">
        <w:t>31 December 2016</w:t>
      </w:r>
    </w:p>
    <w:p w:rsidR="007134DD" w:rsidRPr="007134DD" w:rsidRDefault="007134DD" w:rsidP="00D77303">
      <w:pPr>
        <w:rPr>
          <w:b/>
        </w:rPr>
      </w:pPr>
    </w:p>
    <w:tbl>
      <w:tblPr>
        <w:tblW w:w="9017" w:type="dxa"/>
        <w:tblInd w:w="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3430"/>
        <w:gridCol w:w="924"/>
        <w:gridCol w:w="1176"/>
        <w:gridCol w:w="1217"/>
        <w:gridCol w:w="1135"/>
        <w:gridCol w:w="1135"/>
      </w:tblGrid>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p>
        </w:tc>
        <w:tc>
          <w:tcPr>
            <w:tcW w:w="924" w:type="dxa"/>
            <w:shd w:val="clear" w:color="auto" w:fill="FFFFFF"/>
          </w:tcPr>
          <w:p w:rsidR="0083499D" w:rsidRPr="0083499D" w:rsidRDefault="0083499D" w:rsidP="002D50C0">
            <w:pPr>
              <w:shd w:val="clear" w:color="auto" w:fill="FFFFFF"/>
              <w:rPr>
                <w:sz w:val="20"/>
              </w:rPr>
            </w:pPr>
          </w:p>
        </w:tc>
        <w:tc>
          <w:tcPr>
            <w:tcW w:w="2393" w:type="dxa"/>
            <w:gridSpan w:val="2"/>
            <w:shd w:val="clear" w:color="auto" w:fill="FFFFFF"/>
          </w:tcPr>
          <w:p w:rsidR="0083499D" w:rsidRPr="0083499D" w:rsidRDefault="0083499D" w:rsidP="002D50C0">
            <w:pPr>
              <w:shd w:val="clear" w:color="auto" w:fill="FFFFFF"/>
              <w:rPr>
                <w:sz w:val="20"/>
              </w:rPr>
            </w:pPr>
            <w:r w:rsidRPr="0083499D">
              <w:rPr>
                <w:b/>
                <w:bCs/>
                <w:color w:val="000000"/>
                <w:sz w:val="20"/>
                <w:lang w:val="en-US"/>
              </w:rPr>
              <w:t>Consolidated</w:t>
            </w:r>
          </w:p>
        </w:tc>
        <w:tc>
          <w:tcPr>
            <w:tcW w:w="2270" w:type="dxa"/>
            <w:gridSpan w:val="2"/>
            <w:shd w:val="clear" w:color="auto" w:fill="FFFFFF"/>
          </w:tcPr>
          <w:p w:rsidR="0083499D" w:rsidRPr="0083499D" w:rsidRDefault="0083499D" w:rsidP="002D50C0">
            <w:pPr>
              <w:shd w:val="clear" w:color="auto" w:fill="FFFFFF"/>
              <w:rPr>
                <w:sz w:val="20"/>
              </w:rPr>
            </w:pPr>
            <w:r w:rsidRPr="0083499D">
              <w:rPr>
                <w:b/>
                <w:bCs/>
                <w:color w:val="000000"/>
                <w:sz w:val="20"/>
                <w:lang w:val="en-US"/>
              </w:rPr>
              <w:t>Chisholm</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p>
        </w:tc>
        <w:tc>
          <w:tcPr>
            <w:tcW w:w="924" w:type="dxa"/>
            <w:shd w:val="clear" w:color="auto" w:fill="FFFFFF"/>
          </w:tcPr>
          <w:p w:rsidR="0083499D" w:rsidRPr="0083499D" w:rsidRDefault="0083499D" w:rsidP="002D50C0">
            <w:pPr>
              <w:shd w:val="clear" w:color="auto" w:fill="FFFFFF"/>
              <w:rPr>
                <w:sz w:val="20"/>
              </w:rPr>
            </w:pPr>
          </w:p>
        </w:tc>
        <w:tc>
          <w:tcPr>
            <w:tcW w:w="1176"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2016</w:t>
            </w:r>
          </w:p>
        </w:tc>
        <w:tc>
          <w:tcPr>
            <w:tcW w:w="1217"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2015</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2016</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2015</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p>
        </w:tc>
        <w:tc>
          <w:tcPr>
            <w:tcW w:w="924" w:type="dxa"/>
            <w:shd w:val="clear" w:color="auto" w:fill="FFFFFF"/>
          </w:tcPr>
          <w:p w:rsidR="0083499D" w:rsidRPr="0083499D" w:rsidRDefault="0083499D" w:rsidP="002D50C0">
            <w:pPr>
              <w:shd w:val="clear" w:color="auto" w:fill="FFFFFF"/>
              <w:rPr>
                <w:sz w:val="20"/>
              </w:rPr>
            </w:pPr>
            <w:r w:rsidRPr="0083499D">
              <w:rPr>
                <w:b/>
                <w:bCs/>
                <w:color w:val="000000"/>
                <w:sz w:val="20"/>
                <w:lang w:val="en-US"/>
              </w:rPr>
              <w:t>Note</w:t>
            </w:r>
          </w:p>
        </w:tc>
        <w:tc>
          <w:tcPr>
            <w:tcW w:w="1176" w:type="dxa"/>
            <w:shd w:val="clear" w:color="auto" w:fill="FFFFFF"/>
          </w:tcPr>
          <w:p w:rsidR="0083499D" w:rsidRPr="0083499D" w:rsidRDefault="0083499D" w:rsidP="002D50C0">
            <w:pPr>
              <w:shd w:val="clear" w:color="auto" w:fill="FFFFFF"/>
              <w:rPr>
                <w:sz w:val="20"/>
              </w:rPr>
            </w:pPr>
            <w:r w:rsidRPr="0083499D">
              <w:rPr>
                <w:b/>
                <w:bCs/>
                <w:color w:val="000000"/>
                <w:sz w:val="20"/>
                <w:lang w:val="en-US"/>
              </w:rPr>
              <w:t>$'000</w:t>
            </w:r>
          </w:p>
        </w:tc>
        <w:tc>
          <w:tcPr>
            <w:tcW w:w="1217" w:type="dxa"/>
            <w:shd w:val="clear" w:color="auto" w:fill="FFFFFF"/>
          </w:tcPr>
          <w:p w:rsidR="0083499D" w:rsidRPr="0083499D" w:rsidRDefault="0083499D" w:rsidP="002D50C0">
            <w:pPr>
              <w:shd w:val="clear" w:color="auto" w:fill="FFFFFF"/>
              <w:rPr>
                <w:sz w:val="20"/>
              </w:rPr>
            </w:pPr>
            <w:r w:rsidRPr="0083499D">
              <w:rPr>
                <w:b/>
                <w:bCs/>
                <w:color w:val="000000"/>
                <w:sz w:val="20"/>
                <w:lang w:val="en-US"/>
              </w:rPr>
              <w:t>$'000</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$'000</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$'000</w:t>
            </w:r>
          </w:p>
        </w:tc>
      </w:tr>
      <w:tr w:rsidR="0083499D" w:rsidRPr="0083499D" w:rsidTr="00122139">
        <w:trPr>
          <w:trHeight w:hRule="exact" w:val="340"/>
        </w:trPr>
        <w:tc>
          <w:tcPr>
            <w:tcW w:w="9017" w:type="dxa"/>
            <w:gridSpan w:val="6"/>
            <w:shd w:val="clear" w:color="auto" w:fill="FFFFFF"/>
          </w:tcPr>
          <w:p w:rsidR="0083499D" w:rsidRPr="0083499D" w:rsidRDefault="0083499D" w:rsidP="002D50C0">
            <w:pPr>
              <w:shd w:val="clear" w:color="auto" w:fill="FFFFFF"/>
              <w:rPr>
                <w:sz w:val="20"/>
              </w:rPr>
            </w:pPr>
            <w:r w:rsidRPr="0083499D">
              <w:rPr>
                <w:b/>
                <w:bCs/>
                <w:color w:val="000000"/>
                <w:sz w:val="20"/>
                <w:lang w:val="en-US"/>
              </w:rPr>
              <w:t>Assets</w:t>
            </w:r>
          </w:p>
        </w:tc>
      </w:tr>
      <w:tr w:rsidR="0083499D" w:rsidRPr="0083499D" w:rsidTr="00122139">
        <w:trPr>
          <w:trHeight w:hRule="exact" w:val="340"/>
        </w:trPr>
        <w:tc>
          <w:tcPr>
            <w:tcW w:w="9017" w:type="dxa"/>
            <w:gridSpan w:val="6"/>
            <w:shd w:val="clear" w:color="auto" w:fill="FFFFFF"/>
          </w:tcPr>
          <w:p w:rsidR="0083499D" w:rsidRPr="0083499D" w:rsidRDefault="0083499D" w:rsidP="002D50C0">
            <w:pPr>
              <w:shd w:val="clear" w:color="auto" w:fill="FFFFFF"/>
              <w:rPr>
                <w:sz w:val="20"/>
              </w:rPr>
            </w:pPr>
            <w:r w:rsidRPr="0083499D">
              <w:rPr>
                <w:b/>
                <w:bCs/>
                <w:color w:val="000000"/>
                <w:sz w:val="20"/>
                <w:lang w:val="en-US"/>
              </w:rPr>
              <w:t>Financial assets</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Cash and deposits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5</w:t>
            </w:r>
          </w:p>
        </w:tc>
        <w:tc>
          <w:tcPr>
            <w:tcW w:w="1176" w:type="dxa"/>
            <w:shd w:val="clear" w:color="auto" w:fill="FFFFFF"/>
          </w:tcPr>
          <w:p w:rsidR="0083499D" w:rsidRPr="0083499D" w:rsidRDefault="0083499D" w:rsidP="007A0EBE">
            <w:pPr>
              <w:shd w:val="clear" w:color="auto" w:fill="FFFFFF"/>
              <w:rPr>
                <w:sz w:val="20"/>
              </w:rPr>
            </w:pPr>
            <w:r w:rsidRPr="0083499D">
              <w:rPr>
                <w:color w:val="000000"/>
                <w:sz w:val="20"/>
                <w:lang w:val="en-US"/>
              </w:rPr>
              <w:t>57,161</w:t>
            </w:r>
          </w:p>
        </w:tc>
        <w:tc>
          <w:tcPr>
            <w:tcW w:w="1217" w:type="dxa"/>
            <w:shd w:val="clear" w:color="auto" w:fill="FFFFFF"/>
          </w:tcPr>
          <w:p w:rsidR="0083499D" w:rsidRPr="0083499D" w:rsidRDefault="0083499D" w:rsidP="007A0EBE">
            <w:pPr>
              <w:shd w:val="clear" w:color="auto" w:fill="FFFFFF"/>
              <w:rPr>
                <w:sz w:val="20"/>
              </w:rPr>
            </w:pPr>
            <w:r w:rsidRPr="0083499D">
              <w:rPr>
                <w:color w:val="000000"/>
                <w:sz w:val="20"/>
                <w:lang w:val="en-US"/>
              </w:rPr>
              <w:t>57,1</w:t>
            </w:r>
            <w:r w:rsidR="007A0EBE">
              <w:rPr>
                <w:color w:val="000000"/>
                <w:sz w:val="20"/>
                <w:lang w:val="en-US"/>
              </w:rPr>
              <w:t>81</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56,285</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56,102</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Receivables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6</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8,630</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9,930</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11,913</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10,771</w:t>
            </w:r>
          </w:p>
        </w:tc>
      </w:tr>
      <w:tr w:rsidR="0083499D" w:rsidRPr="0083499D" w:rsidTr="00122139">
        <w:trPr>
          <w:trHeight w:hRule="exact" w:val="469"/>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Investments and other f</w:t>
            </w:r>
            <w:r w:rsidR="007A0EBE">
              <w:rPr>
                <w:color w:val="000000"/>
                <w:sz w:val="20"/>
                <w:lang w:val="en-US"/>
              </w:rPr>
              <w:t>i</w:t>
            </w:r>
            <w:r w:rsidRPr="0083499D">
              <w:rPr>
                <w:color w:val="000000"/>
                <w:sz w:val="20"/>
                <w:lang w:val="en-US"/>
              </w:rPr>
              <w:t>nancial assets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7</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21,107</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108</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26,000</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5,000</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b/>
                <w:bCs/>
                <w:color w:val="000000"/>
                <w:sz w:val="20"/>
                <w:lang w:val="en-US"/>
              </w:rPr>
              <w:t>Total f</w:t>
            </w:r>
            <w:r w:rsidR="007A0EBE">
              <w:rPr>
                <w:b/>
                <w:bCs/>
                <w:color w:val="000000"/>
                <w:sz w:val="20"/>
                <w:lang w:val="en-US"/>
              </w:rPr>
              <w:t>i</w:t>
            </w:r>
            <w:r w:rsidRPr="0083499D">
              <w:rPr>
                <w:b/>
                <w:bCs/>
                <w:color w:val="000000"/>
                <w:sz w:val="20"/>
                <w:lang w:val="en-US"/>
              </w:rPr>
              <w:t>nancial assets</w:t>
            </w:r>
          </w:p>
        </w:tc>
        <w:tc>
          <w:tcPr>
            <w:tcW w:w="924" w:type="dxa"/>
            <w:shd w:val="clear" w:color="auto" w:fill="FFFFFF"/>
          </w:tcPr>
          <w:p w:rsidR="0083499D" w:rsidRPr="0083499D" w:rsidRDefault="0083499D" w:rsidP="002D50C0">
            <w:pPr>
              <w:shd w:val="clear" w:color="auto" w:fill="FFFFFF"/>
              <w:rPr>
                <w:sz w:val="20"/>
              </w:rPr>
            </w:pPr>
          </w:p>
        </w:tc>
        <w:tc>
          <w:tcPr>
            <w:tcW w:w="1176" w:type="dxa"/>
            <w:shd w:val="clear" w:color="auto" w:fill="FFFFFF"/>
          </w:tcPr>
          <w:p w:rsidR="0083499D" w:rsidRPr="0083499D" w:rsidRDefault="0083499D" w:rsidP="002D50C0">
            <w:pPr>
              <w:shd w:val="clear" w:color="auto" w:fill="FFFFFF"/>
              <w:rPr>
                <w:sz w:val="20"/>
              </w:rPr>
            </w:pPr>
            <w:r w:rsidRPr="0083499D">
              <w:rPr>
                <w:b/>
                <w:bCs/>
                <w:color w:val="000000"/>
                <w:sz w:val="20"/>
                <w:lang w:val="en-US"/>
              </w:rPr>
              <w:t>86,898</w:t>
            </w:r>
          </w:p>
        </w:tc>
        <w:tc>
          <w:tcPr>
            <w:tcW w:w="1217" w:type="dxa"/>
            <w:shd w:val="clear" w:color="auto" w:fill="FFFFFF"/>
          </w:tcPr>
          <w:p w:rsidR="0083499D" w:rsidRPr="0083499D" w:rsidRDefault="007A0EBE" w:rsidP="007A0EBE">
            <w:pPr>
              <w:shd w:val="clear" w:color="auto" w:fill="FFFFFF"/>
              <w:rPr>
                <w:sz w:val="20"/>
              </w:rPr>
            </w:pPr>
            <w:r>
              <w:rPr>
                <w:b/>
                <w:bCs/>
                <w:color w:val="000000"/>
                <w:sz w:val="20"/>
                <w:lang w:val="en-US"/>
              </w:rPr>
              <w:t>67,</w:t>
            </w:r>
            <w:r w:rsidR="0083499D" w:rsidRPr="0083499D">
              <w:rPr>
                <w:b/>
                <w:bCs/>
                <w:color w:val="000000"/>
                <w:sz w:val="20"/>
                <w:lang w:val="en-US"/>
              </w:rPr>
              <w:t>219</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94,198</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71,873</w:t>
            </w:r>
          </w:p>
        </w:tc>
      </w:tr>
      <w:tr w:rsidR="0083499D" w:rsidRPr="0083499D" w:rsidTr="00122139">
        <w:trPr>
          <w:trHeight w:hRule="exact" w:val="340"/>
        </w:trPr>
        <w:tc>
          <w:tcPr>
            <w:tcW w:w="9017" w:type="dxa"/>
            <w:gridSpan w:val="6"/>
            <w:shd w:val="clear" w:color="auto" w:fill="FFFFFF"/>
          </w:tcPr>
          <w:p w:rsidR="0083499D" w:rsidRPr="0083499D" w:rsidRDefault="0083499D" w:rsidP="002D50C0">
            <w:pPr>
              <w:shd w:val="clear" w:color="auto" w:fill="FFFFFF"/>
              <w:rPr>
                <w:sz w:val="20"/>
              </w:rPr>
            </w:pPr>
            <w:r w:rsidRPr="0083499D">
              <w:rPr>
                <w:b/>
                <w:bCs/>
                <w:color w:val="000000"/>
                <w:sz w:val="20"/>
                <w:lang w:val="en-US"/>
              </w:rPr>
              <w:t>Non f</w:t>
            </w:r>
            <w:r w:rsidR="007A0EBE">
              <w:rPr>
                <w:b/>
                <w:bCs/>
                <w:color w:val="000000"/>
                <w:sz w:val="20"/>
                <w:lang w:val="en-US"/>
              </w:rPr>
              <w:t>i</w:t>
            </w:r>
            <w:r w:rsidRPr="0083499D">
              <w:rPr>
                <w:b/>
                <w:bCs/>
                <w:color w:val="000000"/>
                <w:sz w:val="20"/>
                <w:lang w:val="en-US"/>
              </w:rPr>
              <w:t>nancial assets</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Inventories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8</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92</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54</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69</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54</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lastRenderedPageBreak/>
              <w:t>Other non f</w:t>
            </w:r>
            <w:r w:rsidR="007A0EBE">
              <w:rPr>
                <w:color w:val="000000"/>
                <w:sz w:val="20"/>
                <w:lang w:val="en-US"/>
              </w:rPr>
              <w:t>i</w:t>
            </w:r>
            <w:r w:rsidRPr="0083499D">
              <w:rPr>
                <w:color w:val="000000"/>
                <w:sz w:val="20"/>
                <w:lang w:val="en-US"/>
              </w:rPr>
              <w:t>nancial assets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9</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2,055</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1,354</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2,024</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1,334</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Property, plant and equipment</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10</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253,749</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248,7 3 8</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253,406</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248,738</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Intangibles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11</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2,028</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2,152</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1,236</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1,207</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b/>
                <w:bCs/>
                <w:color w:val="000000"/>
                <w:sz w:val="20"/>
                <w:lang w:val="en-US"/>
              </w:rPr>
              <w:t>Total non f</w:t>
            </w:r>
            <w:r w:rsidR="007A0EBE">
              <w:rPr>
                <w:b/>
                <w:bCs/>
                <w:color w:val="000000"/>
                <w:sz w:val="20"/>
                <w:lang w:val="en-US"/>
              </w:rPr>
              <w:t>i</w:t>
            </w:r>
            <w:r w:rsidRPr="0083499D">
              <w:rPr>
                <w:b/>
                <w:bCs/>
                <w:color w:val="000000"/>
                <w:sz w:val="20"/>
                <w:lang w:val="en-US"/>
              </w:rPr>
              <w:t>nancial assets</w:t>
            </w:r>
          </w:p>
        </w:tc>
        <w:tc>
          <w:tcPr>
            <w:tcW w:w="924" w:type="dxa"/>
            <w:shd w:val="clear" w:color="auto" w:fill="FFFFFF"/>
          </w:tcPr>
          <w:p w:rsidR="0083499D" w:rsidRPr="0083499D" w:rsidRDefault="0083499D" w:rsidP="002D50C0">
            <w:pPr>
              <w:shd w:val="clear" w:color="auto" w:fill="FFFFFF"/>
              <w:rPr>
                <w:sz w:val="20"/>
              </w:rPr>
            </w:pPr>
          </w:p>
        </w:tc>
        <w:tc>
          <w:tcPr>
            <w:tcW w:w="1176"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257,924</w:t>
            </w:r>
          </w:p>
        </w:tc>
        <w:tc>
          <w:tcPr>
            <w:tcW w:w="1217"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252,298</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256,735</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251,333</w:t>
            </w:r>
          </w:p>
        </w:tc>
      </w:tr>
      <w:tr w:rsidR="0083499D" w:rsidRPr="0083499D" w:rsidTr="00122139">
        <w:trPr>
          <w:trHeight w:hRule="exact" w:val="340"/>
        </w:trPr>
        <w:tc>
          <w:tcPr>
            <w:tcW w:w="9017" w:type="dxa"/>
            <w:gridSpan w:val="6"/>
            <w:shd w:val="clear" w:color="auto" w:fill="FFFFFF"/>
          </w:tcPr>
          <w:p w:rsidR="0083499D" w:rsidRPr="0083499D" w:rsidRDefault="0083499D" w:rsidP="002D50C0">
            <w:pPr>
              <w:shd w:val="clear" w:color="auto" w:fill="FFFFFF"/>
              <w:rPr>
                <w:sz w:val="20"/>
              </w:rPr>
            </w:pP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b/>
                <w:bCs/>
                <w:color w:val="000000"/>
                <w:sz w:val="20"/>
                <w:lang w:val="en-US"/>
              </w:rPr>
              <w:t>Total assets</w:t>
            </w:r>
          </w:p>
        </w:tc>
        <w:tc>
          <w:tcPr>
            <w:tcW w:w="924" w:type="dxa"/>
            <w:shd w:val="clear" w:color="auto" w:fill="FFFFFF"/>
          </w:tcPr>
          <w:p w:rsidR="0083499D" w:rsidRPr="0083499D" w:rsidRDefault="0083499D" w:rsidP="002D50C0">
            <w:pPr>
              <w:shd w:val="clear" w:color="auto" w:fill="FFFFFF"/>
              <w:rPr>
                <w:sz w:val="20"/>
              </w:rPr>
            </w:pPr>
          </w:p>
        </w:tc>
        <w:tc>
          <w:tcPr>
            <w:tcW w:w="1176"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344,822</w:t>
            </w:r>
          </w:p>
        </w:tc>
        <w:tc>
          <w:tcPr>
            <w:tcW w:w="1217"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319,517</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350,933</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323,206</w:t>
            </w:r>
          </w:p>
        </w:tc>
      </w:tr>
      <w:tr w:rsidR="0083499D" w:rsidRPr="0083499D" w:rsidTr="00122139">
        <w:trPr>
          <w:trHeight w:hRule="exact" w:val="340"/>
        </w:trPr>
        <w:tc>
          <w:tcPr>
            <w:tcW w:w="9017" w:type="dxa"/>
            <w:gridSpan w:val="6"/>
            <w:shd w:val="clear" w:color="auto" w:fill="FFFFFF"/>
          </w:tcPr>
          <w:p w:rsidR="0083499D" w:rsidRPr="0083499D" w:rsidRDefault="0083499D" w:rsidP="002D50C0">
            <w:pPr>
              <w:shd w:val="clear" w:color="auto" w:fill="FFFFFF"/>
              <w:rPr>
                <w:sz w:val="20"/>
              </w:rPr>
            </w:pPr>
            <w:r w:rsidRPr="0083499D">
              <w:rPr>
                <w:b/>
                <w:bCs/>
                <w:color w:val="000000"/>
                <w:sz w:val="20"/>
                <w:lang w:val="en-US"/>
              </w:rPr>
              <w:t>Liabilities</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Payables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12</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6,868</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4,723</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6,998</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4,857</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Provisions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13</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9,900</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9,568</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9,836</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9,516</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Borrowings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14</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1,926</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2,214</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1,926</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2,214</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Other liabilities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15</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3,038</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3,169</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3,031</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3,169</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b/>
                <w:bCs/>
                <w:color w:val="000000"/>
                <w:sz w:val="20"/>
                <w:lang w:val="en-US"/>
              </w:rPr>
              <w:t>Total liabilities</w:t>
            </w:r>
          </w:p>
        </w:tc>
        <w:tc>
          <w:tcPr>
            <w:tcW w:w="924" w:type="dxa"/>
            <w:shd w:val="clear" w:color="auto" w:fill="FFFFFF"/>
          </w:tcPr>
          <w:p w:rsidR="0083499D" w:rsidRPr="0083499D" w:rsidRDefault="0083499D" w:rsidP="002D50C0">
            <w:pPr>
              <w:shd w:val="clear" w:color="auto" w:fill="FFFFFF"/>
              <w:rPr>
                <w:sz w:val="20"/>
              </w:rPr>
            </w:pPr>
          </w:p>
        </w:tc>
        <w:tc>
          <w:tcPr>
            <w:tcW w:w="1176"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21,732</w:t>
            </w:r>
          </w:p>
        </w:tc>
        <w:tc>
          <w:tcPr>
            <w:tcW w:w="1217" w:type="dxa"/>
            <w:shd w:val="clear" w:color="auto" w:fill="FFFFFF"/>
          </w:tcPr>
          <w:p w:rsidR="0083499D" w:rsidRPr="0083499D" w:rsidRDefault="0083499D" w:rsidP="002D50C0">
            <w:pPr>
              <w:shd w:val="clear" w:color="auto" w:fill="FFFFFF"/>
              <w:rPr>
                <w:sz w:val="20"/>
              </w:rPr>
            </w:pPr>
            <w:r w:rsidRPr="0083499D">
              <w:rPr>
                <w:b/>
                <w:bCs/>
                <w:color w:val="000000"/>
                <w:sz w:val="20"/>
                <w:lang w:val="en-US"/>
              </w:rPr>
              <w:t>19,674</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21,791</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19,756</w:t>
            </w:r>
          </w:p>
        </w:tc>
      </w:tr>
      <w:tr w:rsidR="0083499D" w:rsidRPr="0083499D" w:rsidTr="00122139">
        <w:trPr>
          <w:trHeight w:hRule="exact" w:val="340"/>
        </w:trPr>
        <w:tc>
          <w:tcPr>
            <w:tcW w:w="9017" w:type="dxa"/>
            <w:gridSpan w:val="6"/>
            <w:shd w:val="clear" w:color="auto" w:fill="FFFFFF"/>
          </w:tcPr>
          <w:p w:rsidR="0083499D" w:rsidRPr="0083499D" w:rsidRDefault="0083499D" w:rsidP="002D50C0">
            <w:pPr>
              <w:shd w:val="clear" w:color="auto" w:fill="FFFFFF"/>
              <w:rPr>
                <w:sz w:val="20"/>
              </w:rPr>
            </w:pP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b/>
                <w:bCs/>
                <w:color w:val="000000"/>
                <w:sz w:val="20"/>
                <w:lang w:val="en-US"/>
              </w:rPr>
              <w:t>Net assets</w:t>
            </w:r>
          </w:p>
        </w:tc>
        <w:tc>
          <w:tcPr>
            <w:tcW w:w="924" w:type="dxa"/>
            <w:shd w:val="clear" w:color="auto" w:fill="FFFFFF"/>
          </w:tcPr>
          <w:p w:rsidR="0083499D" w:rsidRPr="0083499D" w:rsidRDefault="0083499D" w:rsidP="002D50C0">
            <w:pPr>
              <w:shd w:val="clear" w:color="auto" w:fill="FFFFFF"/>
              <w:rPr>
                <w:sz w:val="20"/>
              </w:rPr>
            </w:pPr>
          </w:p>
        </w:tc>
        <w:tc>
          <w:tcPr>
            <w:tcW w:w="1176"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323,090</w:t>
            </w:r>
          </w:p>
        </w:tc>
        <w:tc>
          <w:tcPr>
            <w:tcW w:w="1217"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299,841</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329,142</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303,450</w:t>
            </w:r>
          </w:p>
        </w:tc>
      </w:tr>
      <w:tr w:rsidR="0083499D" w:rsidRPr="0083499D" w:rsidTr="00122139">
        <w:trPr>
          <w:trHeight w:hRule="exact" w:val="340"/>
        </w:trPr>
        <w:tc>
          <w:tcPr>
            <w:tcW w:w="9017" w:type="dxa"/>
            <w:gridSpan w:val="6"/>
            <w:shd w:val="clear" w:color="auto" w:fill="FFFFFF"/>
          </w:tcPr>
          <w:p w:rsidR="0083499D" w:rsidRPr="0083499D" w:rsidRDefault="0083499D" w:rsidP="002D50C0">
            <w:pPr>
              <w:shd w:val="clear" w:color="auto" w:fill="FFFFFF"/>
              <w:rPr>
                <w:sz w:val="20"/>
              </w:rPr>
            </w:pPr>
            <w:r w:rsidRPr="0083499D">
              <w:rPr>
                <w:b/>
                <w:bCs/>
                <w:color w:val="000000"/>
                <w:sz w:val="20"/>
                <w:lang w:val="en-US"/>
              </w:rPr>
              <w:t>Equity</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Contributed capital</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16a</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85,387</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85,387</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85,387</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85,387</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Accumulated surplus/(def</w:t>
            </w:r>
            <w:r w:rsidR="00393944">
              <w:rPr>
                <w:color w:val="000000"/>
                <w:sz w:val="20"/>
                <w:lang w:val="en-US"/>
              </w:rPr>
              <w:t>i</w:t>
            </w:r>
            <w:r w:rsidRPr="0083499D">
              <w:rPr>
                <w:color w:val="000000"/>
                <w:sz w:val="20"/>
                <w:lang w:val="en-US"/>
              </w:rPr>
              <w:t>cit)</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16b</w:t>
            </w:r>
          </w:p>
        </w:tc>
        <w:tc>
          <w:tcPr>
            <w:tcW w:w="1176" w:type="dxa"/>
            <w:shd w:val="clear" w:color="auto" w:fill="FFFFFF"/>
          </w:tcPr>
          <w:p w:rsidR="0083499D" w:rsidRPr="0083499D" w:rsidRDefault="007A0EBE" w:rsidP="002D50C0">
            <w:pPr>
              <w:shd w:val="clear" w:color="auto" w:fill="FFFFFF"/>
              <w:rPr>
                <w:sz w:val="20"/>
              </w:rPr>
            </w:pPr>
            <w:r>
              <w:rPr>
                <w:color w:val="000000"/>
                <w:sz w:val="20"/>
                <w:lang w:val="en-US"/>
              </w:rPr>
              <w:t>17</w:t>
            </w:r>
            <w:r w:rsidR="0083499D" w:rsidRPr="0083499D">
              <w:rPr>
                <w:color w:val="000000"/>
                <w:sz w:val="20"/>
                <w:lang w:val="en-US"/>
              </w:rPr>
              <w:t>7,190</w:t>
            </w:r>
          </w:p>
        </w:tc>
        <w:tc>
          <w:tcPr>
            <w:tcW w:w="1217" w:type="dxa"/>
            <w:shd w:val="clear" w:color="auto" w:fill="FFFFFF"/>
          </w:tcPr>
          <w:p w:rsidR="0083499D" w:rsidRPr="0083499D" w:rsidRDefault="007A0EBE" w:rsidP="002D50C0">
            <w:pPr>
              <w:shd w:val="clear" w:color="auto" w:fill="FFFFFF"/>
              <w:rPr>
                <w:sz w:val="20"/>
              </w:rPr>
            </w:pPr>
            <w:r>
              <w:rPr>
                <w:color w:val="000000"/>
                <w:sz w:val="20"/>
                <w:lang w:val="en-US"/>
              </w:rPr>
              <w:t>1</w:t>
            </w:r>
            <w:r w:rsidR="0083499D" w:rsidRPr="0083499D">
              <w:rPr>
                <w:color w:val="000000"/>
                <w:sz w:val="20"/>
                <w:lang w:val="en-US"/>
              </w:rPr>
              <w:t>63,745</w:t>
            </w:r>
          </w:p>
        </w:tc>
        <w:tc>
          <w:tcPr>
            <w:tcW w:w="1135" w:type="dxa"/>
            <w:shd w:val="clear" w:color="auto" w:fill="FFFFFF"/>
          </w:tcPr>
          <w:p w:rsidR="0083499D" w:rsidRPr="0083499D" w:rsidRDefault="007A0EBE" w:rsidP="002D50C0">
            <w:pPr>
              <w:shd w:val="clear" w:color="auto" w:fill="FFFFFF"/>
              <w:rPr>
                <w:sz w:val="20"/>
              </w:rPr>
            </w:pPr>
            <w:r>
              <w:rPr>
                <w:color w:val="000000"/>
                <w:sz w:val="20"/>
                <w:lang w:val="en-US"/>
              </w:rPr>
              <w:t>183,</w:t>
            </w:r>
            <w:r w:rsidR="0083499D" w:rsidRPr="0083499D">
              <w:rPr>
                <w:color w:val="000000"/>
                <w:sz w:val="20"/>
                <w:lang w:val="en-US"/>
              </w:rPr>
              <w:t>242</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167,354</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Physical asset revaluation surplus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16c</w:t>
            </w:r>
          </w:p>
        </w:tc>
        <w:tc>
          <w:tcPr>
            <w:tcW w:w="1176" w:type="dxa"/>
            <w:shd w:val="clear" w:color="auto" w:fill="FFFFFF"/>
          </w:tcPr>
          <w:p w:rsidR="0083499D" w:rsidRPr="0083499D" w:rsidRDefault="0083499D" w:rsidP="002D50C0">
            <w:pPr>
              <w:shd w:val="clear" w:color="auto" w:fill="FFFFFF"/>
              <w:rPr>
                <w:sz w:val="20"/>
              </w:rPr>
            </w:pPr>
            <w:r w:rsidRPr="0083499D">
              <w:rPr>
                <w:color w:val="000000"/>
                <w:sz w:val="20"/>
                <w:lang w:val="en-US"/>
              </w:rPr>
              <w:t>60,513</w:t>
            </w:r>
          </w:p>
        </w:tc>
        <w:tc>
          <w:tcPr>
            <w:tcW w:w="1217" w:type="dxa"/>
            <w:shd w:val="clear" w:color="auto" w:fill="FFFFFF"/>
          </w:tcPr>
          <w:p w:rsidR="0083499D" w:rsidRPr="0083499D" w:rsidRDefault="0083499D" w:rsidP="002D50C0">
            <w:pPr>
              <w:shd w:val="clear" w:color="auto" w:fill="FFFFFF"/>
              <w:rPr>
                <w:sz w:val="20"/>
              </w:rPr>
            </w:pPr>
            <w:r w:rsidRPr="0083499D">
              <w:rPr>
                <w:color w:val="000000"/>
                <w:sz w:val="20"/>
                <w:lang w:val="en-US"/>
              </w:rPr>
              <w:t>50,709</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60,513</w:t>
            </w:r>
          </w:p>
        </w:tc>
        <w:tc>
          <w:tcPr>
            <w:tcW w:w="1135" w:type="dxa"/>
            <w:shd w:val="clear" w:color="auto" w:fill="FFFFFF"/>
          </w:tcPr>
          <w:p w:rsidR="0083499D" w:rsidRPr="0083499D" w:rsidRDefault="0083499D" w:rsidP="002D50C0">
            <w:pPr>
              <w:shd w:val="clear" w:color="auto" w:fill="FFFFFF"/>
              <w:rPr>
                <w:sz w:val="20"/>
              </w:rPr>
            </w:pPr>
            <w:r w:rsidRPr="0083499D">
              <w:rPr>
                <w:color w:val="000000"/>
                <w:sz w:val="20"/>
                <w:lang w:val="en-US"/>
              </w:rPr>
              <w:t>50,709</w:t>
            </w: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b/>
                <w:bCs/>
                <w:color w:val="000000"/>
                <w:sz w:val="20"/>
                <w:lang w:val="en-US"/>
              </w:rPr>
              <w:t>Net worth</w:t>
            </w:r>
          </w:p>
        </w:tc>
        <w:tc>
          <w:tcPr>
            <w:tcW w:w="924" w:type="dxa"/>
            <w:shd w:val="clear" w:color="auto" w:fill="FFFFFF"/>
          </w:tcPr>
          <w:p w:rsidR="0083499D" w:rsidRPr="0083499D" w:rsidRDefault="0083499D" w:rsidP="002D50C0">
            <w:pPr>
              <w:shd w:val="clear" w:color="auto" w:fill="FFFFFF"/>
              <w:rPr>
                <w:sz w:val="20"/>
              </w:rPr>
            </w:pPr>
          </w:p>
        </w:tc>
        <w:tc>
          <w:tcPr>
            <w:tcW w:w="1176"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323,090</w:t>
            </w:r>
          </w:p>
        </w:tc>
        <w:tc>
          <w:tcPr>
            <w:tcW w:w="1217" w:type="dxa"/>
            <w:shd w:val="clear" w:color="auto" w:fill="FFFFFF"/>
          </w:tcPr>
          <w:p w:rsidR="0083499D" w:rsidRPr="0083499D" w:rsidRDefault="0083499D" w:rsidP="002D50C0">
            <w:pPr>
              <w:shd w:val="clear" w:color="auto" w:fill="FFFFFF"/>
              <w:rPr>
                <w:sz w:val="20"/>
              </w:rPr>
            </w:pPr>
            <w:r w:rsidRPr="0083499D">
              <w:rPr>
                <w:b/>
                <w:bCs/>
                <w:color w:val="000000"/>
                <w:sz w:val="20"/>
                <w:lang w:val="en-US"/>
              </w:rPr>
              <w:t>299,841</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329,142</w:t>
            </w:r>
          </w:p>
        </w:tc>
        <w:tc>
          <w:tcPr>
            <w:tcW w:w="1135" w:type="dxa"/>
            <w:shd w:val="clear" w:color="auto" w:fill="FFFFFF"/>
          </w:tcPr>
          <w:p w:rsidR="0083499D" w:rsidRPr="0083499D" w:rsidRDefault="0083499D" w:rsidP="002D50C0">
            <w:pPr>
              <w:shd w:val="clear" w:color="auto" w:fill="FFFFFF"/>
              <w:rPr>
                <w:sz w:val="20"/>
              </w:rPr>
            </w:pPr>
            <w:r w:rsidRPr="0083499D">
              <w:rPr>
                <w:b/>
                <w:bCs/>
                <w:color w:val="000000"/>
                <w:sz w:val="20"/>
                <w:lang w:val="en-US"/>
              </w:rPr>
              <w:t>303,450</w:t>
            </w:r>
          </w:p>
        </w:tc>
      </w:tr>
      <w:tr w:rsidR="0083499D" w:rsidRPr="0083499D" w:rsidTr="00122139">
        <w:trPr>
          <w:trHeight w:hRule="exact" w:val="340"/>
        </w:trPr>
        <w:tc>
          <w:tcPr>
            <w:tcW w:w="9017" w:type="dxa"/>
            <w:gridSpan w:val="6"/>
            <w:shd w:val="clear" w:color="auto" w:fill="FFFFFF"/>
          </w:tcPr>
          <w:p w:rsidR="0083499D" w:rsidRPr="0083499D" w:rsidRDefault="0083499D" w:rsidP="002D50C0">
            <w:pPr>
              <w:shd w:val="clear" w:color="auto" w:fill="FFFFFF"/>
              <w:rPr>
                <w:sz w:val="20"/>
              </w:rPr>
            </w:pPr>
          </w:p>
        </w:tc>
      </w:tr>
      <w:tr w:rsidR="0083499D" w:rsidRPr="0083499D" w:rsidTr="00122139">
        <w:trPr>
          <w:trHeight w:hRule="exact" w:val="340"/>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Commitments for expenditure</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19</w:t>
            </w:r>
          </w:p>
        </w:tc>
        <w:tc>
          <w:tcPr>
            <w:tcW w:w="1176" w:type="dxa"/>
            <w:shd w:val="clear" w:color="auto" w:fill="FFFFFF"/>
          </w:tcPr>
          <w:p w:rsidR="0083499D" w:rsidRPr="0083499D" w:rsidRDefault="0083499D" w:rsidP="002D50C0">
            <w:pPr>
              <w:shd w:val="clear" w:color="auto" w:fill="FFFFFF"/>
              <w:rPr>
                <w:sz w:val="20"/>
              </w:rPr>
            </w:pPr>
          </w:p>
        </w:tc>
        <w:tc>
          <w:tcPr>
            <w:tcW w:w="1217" w:type="dxa"/>
            <w:shd w:val="clear" w:color="auto" w:fill="FFFFFF"/>
          </w:tcPr>
          <w:p w:rsidR="0083499D" w:rsidRPr="0083499D" w:rsidRDefault="0083499D" w:rsidP="002D50C0">
            <w:pPr>
              <w:shd w:val="clear" w:color="auto" w:fill="FFFFFF"/>
              <w:rPr>
                <w:sz w:val="20"/>
              </w:rPr>
            </w:pPr>
          </w:p>
        </w:tc>
        <w:tc>
          <w:tcPr>
            <w:tcW w:w="1135" w:type="dxa"/>
            <w:shd w:val="clear" w:color="auto" w:fill="FFFFFF"/>
          </w:tcPr>
          <w:p w:rsidR="0083499D" w:rsidRPr="0083499D" w:rsidRDefault="0083499D" w:rsidP="002D50C0">
            <w:pPr>
              <w:shd w:val="clear" w:color="auto" w:fill="FFFFFF"/>
              <w:rPr>
                <w:sz w:val="20"/>
              </w:rPr>
            </w:pPr>
          </w:p>
        </w:tc>
        <w:tc>
          <w:tcPr>
            <w:tcW w:w="1135" w:type="dxa"/>
            <w:shd w:val="clear" w:color="auto" w:fill="FFFFFF"/>
          </w:tcPr>
          <w:p w:rsidR="0083499D" w:rsidRPr="0083499D" w:rsidRDefault="0083499D" w:rsidP="002D50C0">
            <w:pPr>
              <w:shd w:val="clear" w:color="auto" w:fill="FFFFFF"/>
              <w:rPr>
                <w:sz w:val="20"/>
              </w:rPr>
            </w:pPr>
          </w:p>
        </w:tc>
      </w:tr>
      <w:tr w:rsidR="0083499D" w:rsidRPr="0083499D" w:rsidTr="00122139">
        <w:trPr>
          <w:trHeight w:hRule="exact" w:val="479"/>
        </w:trPr>
        <w:tc>
          <w:tcPr>
            <w:tcW w:w="3430" w:type="dxa"/>
            <w:shd w:val="clear" w:color="auto" w:fill="FFFFFF"/>
          </w:tcPr>
          <w:p w:rsidR="0083499D" w:rsidRPr="0083499D" w:rsidRDefault="0083499D" w:rsidP="002D50C0">
            <w:pPr>
              <w:shd w:val="clear" w:color="auto" w:fill="FFFFFF"/>
              <w:rPr>
                <w:sz w:val="20"/>
              </w:rPr>
            </w:pPr>
            <w:r w:rsidRPr="0083499D">
              <w:rPr>
                <w:color w:val="000000"/>
                <w:sz w:val="20"/>
                <w:lang w:val="en-US"/>
              </w:rPr>
              <w:t>Contingent assets and contingent liabilities</w:t>
            </w:r>
          </w:p>
        </w:tc>
        <w:tc>
          <w:tcPr>
            <w:tcW w:w="924" w:type="dxa"/>
            <w:shd w:val="clear" w:color="auto" w:fill="FFFFFF"/>
          </w:tcPr>
          <w:p w:rsidR="0083499D" w:rsidRPr="0083499D" w:rsidRDefault="0083499D" w:rsidP="002D50C0">
            <w:pPr>
              <w:shd w:val="clear" w:color="auto" w:fill="FFFFFF"/>
              <w:rPr>
                <w:sz w:val="20"/>
              </w:rPr>
            </w:pPr>
            <w:r w:rsidRPr="0083499D">
              <w:rPr>
                <w:color w:val="000000"/>
                <w:sz w:val="20"/>
                <w:lang w:val="en-US"/>
              </w:rPr>
              <w:t>20</w:t>
            </w:r>
          </w:p>
        </w:tc>
        <w:tc>
          <w:tcPr>
            <w:tcW w:w="1176" w:type="dxa"/>
            <w:shd w:val="clear" w:color="auto" w:fill="FFFFFF"/>
          </w:tcPr>
          <w:p w:rsidR="0083499D" w:rsidRPr="0083499D" w:rsidRDefault="0083499D" w:rsidP="002D50C0">
            <w:pPr>
              <w:shd w:val="clear" w:color="auto" w:fill="FFFFFF"/>
              <w:rPr>
                <w:sz w:val="20"/>
              </w:rPr>
            </w:pPr>
          </w:p>
        </w:tc>
        <w:tc>
          <w:tcPr>
            <w:tcW w:w="1217" w:type="dxa"/>
            <w:shd w:val="clear" w:color="auto" w:fill="FFFFFF"/>
          </w:tcPr>
          <w:p w:rsidR="0083499D" w:rsidRPr="0083499D" w:rsidRDefault="0083499D" w:rsidP="002D50C0">
            <w:pPr>
              <w:shd w:val="clear" w:color="auto" w:fill="FFFFFF"/>
              <w:rPr>
                <w:sz w:val="20"/>
              </w:rPr>
            </w:pPr>
          </w:p>
        </w:tc>
        <w:tc>
          <w:tcPr>
            <w:tcW w:w="1135" w:type="dxa"/>
            <w:shd w:val="clear" w:color="auto" w:fill="FFFFFF"/>
          </w:tcPr>
          <w:p w:rsidR="0083499D" w:rsidRPr="0083499D" w:rsidRDefault="0083499D" w:rsidP="002D50C0">
            <w:pPr>
              <w:shd w:val="clear" w:color="auto" w:fill="FFFFFF"/>
              <w:rPr>
                <w:sz w:val="20"/>
              </w:rPr>
            </w:pPr>
          </w:p>
        </w:tc>
        <w:tc>
          <w:tcPr>
            <w:tcW w:w="1135" w:type="dxa"/>
            <w:shd w:val="clear" w:color="auto" w:fill="FFFFFF"/>
          </w:tcPr>
          <w:p w:rsidR="0083499D" w:rsidRPr="0083499D" w:rsidRDefault="0083499D" w:rsidP="002D50C0">
            <w:pPr>
              <w:shd w:val="clear" w:color="auto" w:fill="FFFFFF"/>
              <w:rPr>
                <w:sz w:val="20"/>
              </w:rPr>
            </w:pPr>
          </w:p>
        </w:tc>
      </w:tr>
    </w:tbl>
    <w:p w:rsidR="00326DD8" w:rsidRDefault="00326DD8" w:rsidP="007A0EBE"/>
    <w:p w:rsidR="007A0EBE" w:rsidRDefault="007A0EBE" w:rsidP="007A0EBE">
      <w:r w:rsidRPr="007A0EBE">
        <w:t>The above balance sheet should be read in conjunction with the accompanying notes to the f</w:t>
      </w:r>
      <w:r>
        <w:t>i</w:t>
      </w:r>
      <w:r w:rsidRPr="007A0EBE">
        <w:t>nancial statements.</w:t>
      </w:r>
    </w:p>
    <w:p w:rsidR="007809B5" w:rsidRDefault="007809B5" w:rsidP="007809B5">
      <w:r>
        <w:t>&lt;pp&gt; 49</w:t>
      </w:r>
    </w:p>
    <w:p w:rsidR="007A0EBE" w:rsidRDefault="007A0EBE"/>
    <w:p w:rsidR="00393944" w:rsidRDefault="00393944"/>
    <w:p w:rsidR="00DE60EC" w:rsidRPr="00D77303" w:rsidRDefault="00DE60EC" w:rsidP="00BD5685">
      <w:pPr>
        <w:pStyle w:val="Heading2"/>
      </w:pPr>
      <w:r w:rsidRPr="00D77303">
        <w:t>STATEMENT OF CHANGES IN EQUITY</w:t>
      </w:r>
    </w:p>
    <w:p w:rsidR="00BD5685" w:rsidRDefault="00BD5685" w:rsidP="00D77303"/>
    <w:p w:rsidR="00DE60EC" w:rsidRPr="00D77303" w:rsidRDefault="00DE60EC" w:rsidP="00D77303">
      <w:r w:rsidRPr="00D77303">
        <w:t>For the year ended 31 December 2016</w:t>
      </w:r>
    </w:p>
    <w:p w:rsidR="00BD5685" w:rsidRDefault="00BD5685" w:rsidP="00D77303"/>
    <w:tbl>
      <w:tblPr>
        <w:tblW w:w="99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3954"/>
        <w:gridCol w:w="709"/>
        <w:gridCol w:w="1276"/>
        <w:gridCol w:w="1417"/>
        <w:gridCol w:w="1418"/>
        <w:gridCol w:w="1134"/>
      </w:tblGrid>
      <w:tr w:rsidR="009D0A6F" w:rsidRPr="0083499D" w:rsidTr="00122139">
        <w:trPr>
          <w:trHeight w:hRule="exact" w:val="1002"/>
        </w:trPr>
        <w:tc>
          <w:tcPr>
            <w:tcW w:w="3954" w:type="dxa"/>
            <w:shd w:val="clear" w:color="auto" w:fill="FFFFFF"/>
          </w:tcPr>
          <w:p w:rsidR="009D0A6F" w:rsidRPr="0083499D" w:rsidRDefault="009D0A6F" w:rsidP="002D50C0">
            <w:pPr>
              <w:shd w:val="clear" w:color="auto" w:fill="FFFFFF"/>
              <w:rPr>
                <w:sz w:val="20"/>
              </w:rPr>
            </w:pPr>
          </w:p>
        </w:tc>
        <w:tc>
          <w:tcPr>
            <w:tcW w:w="709" w:type="dxa"/>
            <w:shd w:val="clear" w:color="auto" w:fill="FFFFFF"/>
          </w:tcPr>
          <w:p w:rsidR="009D0A6F" w:rsidRPr="0083499D" w:rsidRDefault="009D0A6F" w:rsidP="002D50C0">
            <w:pPr>
              <w:shd w:val="clear" w:color="auto" w:fill="FFFFFF"/>
              <w:rPr>
                <w:b/>
                <w:bCs/>
                <w:color w:val="000000"/>
                <w:sz w:val="20"/>
                <w:lang w:val="en-US"/>
              </w:rPr>
            </w:pPr>
          </w:p>
        </w:tc>
        <w:tc>
          <w:tcPr>
            <w:tcW w:w="1276" w:type="dxa"/>
            <w:shd w:val="clear" w:color="auto" w:fill="FFFFFF"/>
          </w:tcPr>
          <w:p w:rsidR="009D0A6F" w:rsidRPr="0083499D" w:rsidRDefault="009D0A6F" w:rsidP="002D50C0">
            <w:pPr>
              <w:shd w:val="clear" w:color="auto" w:fill="FFFFFF"/>
              <w:rPr>
                <w:b/>
                <w:bCs/>
                <w:color w:val="000000"/>
                <w:sz w:val="20"/>
                <w:lang w:val="en-US"/>
              </w:rPr>
            </w:pPr>
            <w:r w:rsidRPr="0083499D">
              <w:rPr>
                <w:b/>
                <w:bCs/>
                <w:color w:val="000000"/>
                <w:sz w:val="20"/>
                <w:lang w:val="en-US"/>
              </w:rPr>
              <w:t>Physical assets revaluation surplus</w:t>
            </w:r>
          </w:p>
        </w:tc>
        <w:tc>
          <w:tcPr>
            <w:tcW w:w="1417" w:type="dxa"/>
            <w:shd w:val="clear" w:color="auto" w:fill="FFFFFF"/>
          </w:tcPr>
          <w:p w:rsidR="009D0A6F" w:rsidRPr="0083499D" w:rsidRDefault="009D0A6F" w:rsidP="002D50C0">
            <w:pPr>
              <w:shd w:val="clear" w:color="auto" w:fill="FFFFFF"/>
              <w:rPr>
                <w:sz w:val="20"/>
              </w:rPr>
            </w:pPr>
            <w:r w:rsidRPr="0083499D">
              <w:rPr>
                <w:b/>
                <w:bCs/>
                <w:color w:val="000000"/>
                <w:sz w:val="20"/>
                <w:lang w:val="en-US"/>
              </w:rPr>
              <w:t>Accumulated surplus</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Contributions by owner</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Total</w:t>
            </w:r>
          </w:p>
        </w:tc>
      </w:tr>
      <w:tr w:rsidR="009D0A6F" w:rsidRPr="0083499D" w:rsidTr="00122139">
        <w:trPr>
          <w:trHeight w:hRule="exact" w:val="340"/>
        </w:trPr>
        <w:tc>
          <w:tcPr>
            <w:tcW w:w="3954" w:type="dxa"/>
            <w:shd w:val="clear" w:color="auto" w:fill="FFFFFF"/>
          </w:tcPr>
          <w:p w:rsidR="009D0A6F" w:rsidRPr="0083499D" w:rsidRDefault="009D0A6F" w:rsidP="00660C29">
            <w:pPr>
              <w:shd w:val="clear" w:color="auto" w:fill="FFFFFF"/>
              <w:rPr>
                <w:sz w:val="20"/>
              </w:rPr>
            </w:pPr>
          </w:p>
        </w:tc>
        <w:tc>
          <w:tcPr>
            <w:tcW w:w="709" w:type="dxa"/>
            <w:shd w:val="clear" w:color="auto" w:fill="FFFFFF"/>
          </w:tcPr>
          <w:p w:rsidR="009D0A6F" w:rsidRPr="0083499D" w:rsidRDefault="009D0A6F" w:rsidP="002D50C0">
            <w:pPr>
              <w:shd w:val="clear" w:color="auto" w:fill="FFFFFF"/>
              <w:rPr>
                <w:sz w:val="20"/>
              </w:rPr>
            </w:pPr>
            <w:r>
              <w:rPr>
                <w:b/>
                <w:bCs/>
                <w:color w:val="000000"/>
                <w:sz w:val="20"/>
                <w:lang w:val="en-US"/>
              </w:rPr>
              <w:t>Note</w:t>
            </w:r>
          </w:p>
        </w:tc>
        <w:tc>
          <w:tcPr>
            <w:tcW w:w="1276" w:type="dxa"/>
            <w:shd w:val="clear" w:color="auto" w:fill="FFFFFF"/>
          </w:tcPr>
          <w:p w:rsidR="009D0A6F" w:rsidRPr="0083499D" w:rsidRDefault="009D0A6F" w:rsidP="002D50C0">
            <w:pPr>
              <w:shd w:val="clear" w:color="auto" w:fill="FFFFFF"/>
              <w:rPr>
                <w:sz w:val="20"/>
              </w:rPr>
            </w:pPr>
            <w:r w:rsidRPr="0083499D">
              <w:rPr>
                <w:b/>
                <w:bCs/>
                <w:color w:val="000000"/>
                <w:sz w:val="20"/>
                <w:lang w:val="en-US"/>
              </w:rPr>
              <w:t>$</w:t>
            </w:r>
            <w:r w:rsidR="00E368C0">
              <w:rPr>
                <w:rFonts w:eastAsia="Times New Roman"/>
                <w:b/>
                <w:bCs/>
                <w:color w:val="000000"/>
                <w:sz w:val="20"/>
                <w:lang w:val="en-US"/>
              </w:rPr>
              <w:t>'</w:t>
            </w:r>
            <w:r w:rsidRPr="0083499D">
              <w:rPr>
                <w:rFonts w:eastAsia="Times New Roman"/>
                <w:b/>
                <w:bCs/>
                <w:color w:val="000000"/>
                <w:sz w:val="20"/>
                <w:lang w:val="en-US"/>
              </w:rPr>
              <w:t>000</w:t>
            </w:r>
          </w:p>
        </w:tc>
        <w:tc>
          <w:tcPr>
            <w:tcW w:w="1417" w:type="dxa"/>
            <w:shd w:val="clear" w:color="auto" w:fill="FFFFFF"/>
          </w:tcPr>
          <w:p w:rsidR="009D0A6F" w:rsidRPr="0083499D" w:rsidRDefault="009D0A6F" w:rsidP="002D50C0">
            <w:pPr>
              <w:shd w:val="clear" w:color="auto" w:fill="FFFFFF"/>
              <w:rPr>
                <w:sz w:val="20"/>
              </w:rPr>
            </w:pPr>
            <w:r w:rsidRPr="0083499D">
              <w:rPr>
                <w:b/>
                <w:bCs/>
                <w:color w:val="000000"/>
                <w:sz w:val="20"/>
                <w:lang w:val="en-US"/>
              </w:rPr>
              <w:t>$</w:t>
            </w:r>
            <w:r w:rsidR="00E368C0">
              <w:rPr>
                <w:rFonts w:eastAsia="Times New Roman"/>
                <w:b/>
                <w:bCs/>
                <w:color w:val="000000"/>
                <w:sz w:val="20"/>
                <w:lang w:val="en-US"/>
              </w:rPr>
              <w:t>'</w:t>
            </w:r>
            <w:r w:rsidRPr="0083499D">
              <w:rPr>
                <w:rFonts w:eastAsia="Times New Roman"/>
                <w:b/>
                <w:bCs/>
                <w:color w:val="000000"/>
                <w:sz w:val="20"/>
                <w:lang w:val="en-US"/>
              </w:rPr>
              <w:t>000</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w:t>
            </w:r>
            <w:r w:rsidR="00E368C0">
              <w:rPr>
                <w:rFonts w:eastAsia="Times New Roman"/>
                <w:b/>
                <w:bCs/>
                <w:color w:val="000000"/>
                <w:sz w:val="20"/>
                <w:lang w:val="en-US"/>
              </w:rPr>
              <w:t>'</w:t>
            </w:r>
            <w:r w:rsidRPr="0083499D">
              <w:rPr>
                <w:rFonts w:eastAsia="Times New Roman"/>
                <w:b/>
                <w:bCs/>
                <w:color w:val="000000"/>
                <w:sz w:val="20"/>
                <w:lang w:val="en-US"/>
              </w:rPr>
              <w:t>000</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w:t>
            </w:r>
            <w:r w:rsidR="00E368C0">
              <w:rPr>
                <w:rFonts w:eastAsia="Times New Roman"/>
                <w:b/>
                <w:bCs/>
                <w:color w:val="000000"/>
                <w:sz w:val="20"/>
                <w:lang w:val="en-US"/>
              </w:rPr>
              <w:t>'</w:t>
            </w:r>
            <w:r w:rsidRPr="0083499D">
              <w:rPr>
                <w:rFonts w:eastAsia="Times New Roman"/>
                <w:b/>
                <w:bCs/>
                <w:color w:val="000000"/>
                <w:sz w:val="20"/>
                <w:lang w:val="en-US"/>
              </w:rPr>
              <w:t>000</w:t>
            </w:r>
          </w:p>
        </w:tc>
      </w:tr>
      <w:tr w:rsidR="009D0A6F" w:rsidRPr="0083499D" w:rsidTr="00122139">
        <w:trPr>
          <w:trHeight w:hRule="exact" w:val="340"/>
        </w:trPr>
        <w:tc>
          <w:tcPr>
            <w:tcW w:w="9908" w:type="dxa"/>
            <w:gridSpan w:val="6"/>
            <w:shd w:val="clear" w:color="auto" w:fill="FFFFFF"/>
          </w:tcPr>
          <w:p w:rsidR="009D0A6F" w:rsidRPr="0083499D" w:rsidRDefault="009D0A6F" w:rsidP="002D50C0">
            <w:pPr>
              <w:shd w:val="clear" w:color="auto" w:fill="FFFFFF"/>
              <w:rPr>
                <w:sz w:val="20"/>
              </w:rPr>
            </w:pPr>
            <w:r w:rsidRPr="0083499D">
              <w:rPr>
                <w:b/>
                <w:bCs/>
                <w:color w:val="000000"/>
                <w:sz w:val="20"/>
                <w:lang w:val="en-US"/>
              </w:rPr>
              <w:t>Consolidated</w:t>
            </w:r>
          </w:p>
        </w:tc>
      </w:tr>
      <w:tr w:rsidR="009D0A6F" w:rsidRPr="0083499D" w:rsidTr="00122139">
        <w:trPr>
          <w:trHeight w:hRule="exact" w:val="340"/>
        </w:trPr>
        <w:tc>
          <w:tcPr>
            <w:tcW w:w="3954" w:type="dxa"/>
            <w:shd w:val="clear" w:color="auto" w:fill="FFFFFF"/>
          </w:tcPr>
          <w:p w:rsidR="009D0A6F" w:rsidRPr="0083499D" w:rsidRDefault="009D0A6F" w:rsidP="00495735">
            <w:pPr>
              <w:shd w:val="clear" w:color="auto" w:fill="FFFFFF"/>
              <w:rPr>
                <w:sz w:val="20"/>
              </w:rPr>
            </w:pPr>
            <w:r w:rsidRPr="0083499D">
              <w:rPr>
                <w:b/>
                <w:bCs/>
                <w:color w:val="000000"/>
                <w:sz w:val="20"/>
                <w:lang w:val="en-US"/>
              </w:rPr>
              <w:t xml:space="preserve">At 1 January 2015 </w:t>
            </w:r>
          </w:p>
        </w:tc>
        <w:tc>
          <w:tcPr>
            <w:tcW w:w="709" w:type="dxa"/>
            <w:shd w:val="clear" w:color="auto" w:fill="FFFFFF"/>
          </w:tcPr>
          <w:p w:rsidR="009D0A6F" w:rsidRPr="0083499D" w:rsidRDefault="009D0A6F" w:rsidP="002D50C0">
            <w:pPr>
              <w:shd w:val="clear" w:color="auto" w:fill="FFFFFF"/>
              <w:rPr>
                <w:b/>
                <w:bCs/>
                <w:color w:val="000000"/>
                <w:sz w:val="20"/>
                <w:lang w:val="en-US"/>
              </w:rPr>
            </w:pPr>
          </w:p>
        </w:tc>
        <w:tc>
          <w:tcPr>
            <w:tcW w:w="1276" w:type="dxa"/>
            <w:shd w:val="clear" w:color="auto" w:fill="FFFFFF"/>
          </w:tcPr>
          <w:p w:rsidR="009D0A6F" w:rsidRPr="0083499D" w:rsidRDefault="00495735" w:rsidP="002D50C0">
            <w:pPr>
              <w:shd w:val="clear" w:color="auto" w:fill="FFFFFF"/>
              <w:rPr>
                <w:b/>
                <w:bCs/>
                <w:color w:val="000000"/>
                <w:sz w:val="20"/>
                <w:lang w:val="en-US"/>
              </w:rPr>
            </w:pPr>
            <w:r w:rsidRPr="0083499D">
              <w:rPr>
                <w:b/>
                <w:bCs/>
                <w:color w:val="000000"/>
                <w:sz w:val="20"/>
                <w:lang w:val="en-US"/>
              </w:rPr>
              <w:t>50,709</w:t>
            </w:r>
          </w:p>
        </w:tc>
        <w:tc>
          <w:tcPr>
            <w:tcW w:w="1417" w:type="dxa"/>
            <w:shd w:val="clear" w:color="auto" w:fill="FFFFFF"/>
          </w:tcPr>
          <w:p w:rsidR="009D0A6F" w:rsidRPr="0083499D" w:rsidRDefault="009D0A6F" w:rsidP="00CD249F">
            <w:pPr>
              <w:shd w:val="clear" w:color="auto" w:fill="FFFFFF"/>
              <w:rPr>
                <w:sz w:val="20"/>
              </w:rPr>
            </w:pPr>
            <w:r w:rsidRPr="0083499D">
              <w:rPr>
                <w:b/>
                <w:bCs/>
                <w:color w:val="000000"/>
                <w:sz w:val="20"/>
                <w:lang w:val="en-US"/>
              </w:rPr>
              <w:t>157,667</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85,387</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293,763</w:t>
            </w:r>
          </w:p>
        </w:tc>
      </w:tr>
      <w:tr w:rsidR="009D0A6F" w:rsidRPr="0083499D" w:rsidTr="00122139">
        <w:trPr>
          <w:trHeight w:hRule="exact" w:val="340"/>
        </w:trPr>
        <w:tc>
          <w:tcPr>
            <w:tcW w:w="3954" w:type="dxa"/>
            <w:shd w:val="clear" w:color="auto" w:fill="FFFFFF"/>
          </w:tcPr>
          <w:p w:rsidR="009D0A6F" w:rsidRPr="0083499D" w:rsidRDefault="009D0A6F" w:rsidP="00495735">
            <w:pPr>
              <w:shd w:val="clear" w:color="auto" w:fill="FFFFFF"/>
              <w:rPr>
                <w:sz w:val="20"/>
              </w:rPr>
            </w:pPr>
            <w:r w:rsidRPr="0083499D">
              <w:rPr>
                <w:color w:val="000000"/>
                <w:sz w:val="20"/>
                <w:lang w:val="en-US"/>
              </w:rPr>
              <w:t xml:space="preserve">Net result for the year </w:t>
            </w:r>
          </w:p>
        </w:tc>
        <w:tc>
          <w:tcPr>
            <w:tcW w:w="709" w:type="dxa"/>
            <w:shd w:val="clear" w:color="auto" w:fill="FFFFFF"/>
          </w:tcPr>
          <w:p w:rsidR="009D0A6F" w:rsidRPr="0083499D" w:rsidRDefault="009D0A6F" w:rsidP="002D50C0">
            <w:pPr>
              <w:shd w:val="clear" w:color="auto" w:fill="FFFFFF"/>
              <w:rPr>
                <w:color w:val="000000"/>
                <w:sz w:val="20"/>
                <w:lang w:val="en-US"/>
              </w:rPr>
            </w:pPr>
          </w:p>
        </w:tc>
        <w:tc>
          <w:tcPr>
            <w:tcW w:w="1276" w:type="dxa"/>
            <w:shd w:val="clear" w:color="auto" w:fill="FFFFFF"/>
          </w:tcPr>
          <w:p w:rsidR="009D0A6F" w:rsidRPr="0083499D" w:rsidRDefault="00495735" w:rsidP="002D50C0">
            <w:pPr>
              <w:shd w:val="clear" w:color="auto" w:fill="FFFFFF"/>
              <w:rPr>
                <w:color w:val="000000"/>
                <w:sz w:val="20"/>
                <w:lang w:val="en-US"/>
              </w:rPr>
            </w:pPr>
            <w:r w:rsidRPr="0083499D">
              <w:rPr>
                <w:color w:val="000000"/>
                <w:sz w:val="20"/>
                <w:lang w:val="en-US"/>
              </w:rPr>
              <w:t>-</w:t>
            </w:r>
          </w:p>
        </w:tc>
        <w:tc>
          <w:tcPr>
            <w:tcW w:w="1417" w:type="dxa"/>
            <w:shd w:val="clear" w:color="auto" w:fill="FFFFFF"/>
          </w:tcPr>
          <w:p w:rsidR="009D0A6F" w:rsidRPr="0083499D" w:rsidRDefault="009D0A6F" w:rsidP="002D50C0">
            <w:pPr>
              <w:shd w:val="clear" w:color="auto" w:fill="FFFFFF"/>
              <w:rPr>
                <w:sz w:val="20"/>
              </w:rPr>
            </w:pPr>
            <w:r w:rsidRPr="0083499D">
              <w:rPr>
                <w:color w:val="000000"/>
                <w:sz w:val="20"/>
                <w:lang w:val="en-US"/>
              </w:rPr>
              <w:t>6,078</w:t>
            </w:r>
          </w:p>
        </w:tc>
        <w:tc>
          <w:tcPr>
            <w:tcW w:w="1418" w:type="dxa"/>
            <w:shd w:val="clear" w:color="auto" w:fill="FFFFFF"/>
          </w:tcPr>
          <w:p w:rsidR="009D0A6F" w:rsidRPr="0083499D" w:rsidRDefault="009D0A6F" w:rsidP="002D50C0">
            <w:pPr>
              <w:shd w:val="clear" w:color="auto" w:fill="FFFFFF"/>
              <w:rPr>
                <w:sz w:val="20"/>
              </w:rPr>
            </w:pPr>
            <w:r w:rsidRPr="0083499D">
              <w:rPr>
                <w:color w:val="000000"/>
                <w:sz w:val="20"/>
                <w:lang w:val="en-US"/>
              </w:rPr>
              <w:t>-</w:t>
            </w:r>
          </w:p>
        </w:tc>
        <w:tc>
          <w:tcPr>
            <w:tcW w:w="1134" w:type="dxa"/>
            <w:shd w:val="clear" w:color="auto" w:fill="FFFFFF"/>
          </w:tcPr>
          <w:p w:rsidR="009D0A6F" w:rsidRPr="0083499D" w:rsidRDefault="009D0A6F" w:rsidP="002D50C0">
            <w:pPr>
              <w:shd w:val="clear" w:color="auto" w:fill="FFFFFF"/>
              <w:rPr>
                <w:sz w:val="20"/>
              </w:rPr>
            </w:pPr>
            <w:r w:rsidRPr="0083499D">
              <w:rPr>
                <w:color w:val="000000"/>
                <w:sz w:val="20"/>
                <w:lang w:val="en-US"/>
              </w:rPr>
              <w:t>6,078</w:t>
            </w:r>
          </w:p>
        </w:tc>
      </w:tr>
      <w:tr w:rsidR="009D0A6F" w:rsidRPr="0083499D" w:rsidTr="00122139">
        <w:trPr>
          <w:trHeight w:hRule="exact" w:val="340"/>
        </w:trPr>
        <w:tc>
          <w:tcPr>
            <w:tcW w:w="3954" w:type="dxa"/>
            <w:shd w:val="clear" w:color="auto" w:fill="FFFFFF"/>
          </w:tcPr>
          <w:p w:rsidR="009D0A6F" w:rsidRPr="0083499D" w:rsidRDefault="009D0A6F" w:rsidP="00495735">
            <w:pPr>
              <w:shd w:val="clear" w:color="auto" w:fill="FFFFFF"/>
              <w:rPr>
                <w:sz w:val="20"/>
              </w:rPr>
            </w:pPr>
            <w:r w:rsidRPr="0083499D">
              <w:rPr>
                <w:b/>
                <w:bCs/>
                <w:color w:val="000000"/>
                <w:sz w:val="20"/>
                <w:lang w:val="en-US"/>
              </w:rPr>
              <w:t xml:space="preserve">Year ended 31 December 2015 </w:t>
            </w:r>
          </w:p>
        </w:tc>
        <w:tc>
          <w:tcPr>
            <w:tcW w:w="709" w:type="dxa"/>
            <w:shd w:val="clear" w:color="auto" w:fill="FFFFFF"/>
          </w:tcPr>
          <w:p w:rsidR="009D0A6F" w:rsidRPr="0083499D" w:rsidRDefault="009D0A6F" w:rsidP="002D50C0">
            <w:pPr>
              <w:shd w:val="clear" w:color="auto" w:fill="FFFFFF"/>
              <w:rPr>
                <w:b/>
                <w:bCs/>
                <w:color w:val="000000"/>
                <w:sz w:val="20"/>
                <w:lang w:val="en-US"/>
              </w:rPr>
            </w:pPr>
          </w:p>
        </w:tc>
        <w:tc>
          <w:tcPr>
            <w:tcW w:w="1276" w:type="dxa"/>
            <w:shd w:val="clear" w:color="auto" w:fill="FFFFFF"/>
          </w:tcPr>
          <w:p w:rsidR="009D0A6F" w:rsidRPr="0083499D" w:rsidRDefault="00495735" w:rsidP="002D50C0">
            <w:pPr>
              <w:shd w:val="clear" w:color="auto" w:fill="FFFFFF"/>
              <w:rPr>
                <w:b/>
                <w:bCs/>
                <w:color w:val="000000"/>
                <w:sz w:val="20"/>
                <w:lang w:val="en-US"/>
              </w:rPr>
            </w:pPr>
            <w:r w:rsidRPr="0083499D">
              <w:rPr>
                <w:b/>
                <w:bCs/>
                <w:color w:val="000000"/>
                <w:sz w:val="20"/>
                <w:lang w:val="en-US"/>
              </w:rPr>
              <w:t>50,709</w:t>
            </w:r>
          </w:p>
        </w:tc>
        <w:tc>
          <w:tcPr>
            <w:tcW w:w="1417" w:type="dxa"/>
            <w:shd w:val="clear" w:color="auto" w:fill="FFFFFF"/>
          </w:tcPr>
          <w:p w:rsidR="009D0A6F" w:rsidRPr="0083499D" w:rsidRDefault="009D0A6F" w:rsidP="002D50C0">
            <w:pPr>
              <w:shd w:val="clear" w:color="auto" w:fill="FFFFFF"/>
              <w:rPr>
                <w:sz w:val="20"/>
              </w:rPr>
            </w:pPr>
            <w:r w:rsidRPr="0083499D">
              <w:rPr>
                <w:b/>
                <w:bCs/>
                <w:color w:val="000000"/>
                <w:sz w:val="20"/>
                <w:lang w:val="en-US"/>
              </w:rPr>
              <w:t>163,745</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85,387</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299,841</w:t>
            </w:r>
          </w:p>
        </w:tc>
      </w:tr>
      <w:tr w:rsidR="009D0A6F" w:rsidRPr="0083499D" w:rsidTr="00122139">
        <w:trPr>
          <w:trHeight w:hRule="exact" w:val="340"/>
        </w:trPr>
        <w:tc>
          <w:tcPr>
            <w:tcW w:w="3954" w:type="dxa"/>
            <w:shd w:val="clear" w:color="auto" w:fill="FFFFFF"/>
          </w:tcPr>
          <w:p w:rsidR="009D0A6F" w:rsidRPr="0083499D" w:rsidRDefault="009D0A6F" w:rsidP="00495735">
            <w:pPr>
              <w:shd w:val="clear" w:color="auto" w:fill="FFFFFF"/>
              <w:rPr>
                <w:sz w:val="20"/>
              </w:rPr>
            </w:pPr>
            <w:r w:rsidRPr="0083499D">
              <w:rPr>
                <w:color w:val="000000"/>
                <w:sz w:val="20"/>
                <w:lang w:val="en-US"/>
              </w:rPr>
              <w:t xml:space="preserve">Net result for the year </w:t>
            </w:r>
          </w:p>
        </w:tc>
        <w:tc>
          <w:tcPr>
            <w:tcW w:w="709" w:type="dxa"/>
            <w:shd w:val="clear" w:color="auto" w:fill="FFFFFF"/>
          </w:tcPr>
          <w:p w:rsidR="009D0A6F" w:rsidRPr="0083499D" w:rsidRDefault="009D0A6F" w:rsidP="002D50C0">
            <w:pPr>
              <w:shd w:val="clear" w:color="auto" w:fill="FFFFFF"/>
              <w:rPr>
                <w:color w:val="000000"/>
                <w:sz w:val="20"/>
                <w:lang w:val="en-US"/>
              </w:rPr>
            </w:pPr>
          </w:p>
        </w:tc>
        <w:tc>
          <w:tcPr>
            <w:tcW w:w="1276" w:type="dxa"/>
            <w:shd w:val="clear" w:color="auto" w:fill="FFFFFF"/>
          </w:tcPr>
          <w:p w:rsidR="009D0A6F" w:rsidRPr="0083499D" w:rsidRDefault="00495735" w:rsidP="002D50C0">
            <w:pPr>
              <w:shd w:val="clear" w:color="auto" w:fill="FFFFFF"/>
              <w:rPr>
                <w:color w:val="000000"/>
                <w:sz w:val="20"/>
                <w:lang w:val="en-US"/>
              </w:rPr>
            </w:pPr>
            <w:r w:rsidRPr="0083499D">
              <w:rPr>
                <w:color w:val="000000"/>
                <w:sz w:val="20"/>
                <w:lang w:val="en-US"/>
              </w:rPr>
              <w:t>-</w:t>
            </w:r>
          </w:p>
        </w:tc>
        <w:tc>
          <w:tcPr>
            <w:tcW w:w="1417" w:type="dxa"/>
            <w:shd w:val="clear" w:color="auto" w:fill="FFFFFF"/>
          </w:tcPr>
          <w:p w:rsidR="009D0A6F" w:rsidRPr="0083499D" w:rsidRDefault="009D0A6F" w:rsidP="002D50C0">
            <w:pPr>
              <w:shd w:val="clear" w:color="auto" w:fill="FFFFFF"/>
              <w:rPr>
                <w:sz w:val="20"/>
              </w:rPr>
            </w:pPr>
            <w:r w:rsidRPr="0083499D">
              <w:rPr>
                <w:color w:val="000000"/>
                <w:sz w:val="20"/>
                <w:lang w:val="en-US"/>
              </w:rPr>
              <w:t>13,445</w:t>
            </w:r>
          </w:p>
        </w:tc>
        <w:tc>
          <w:tcPr>
            <w:tcW w:w="1418" w:type="dxa"/>
            <w:shd w:val="clear" w:color="auto" w:fill="FFFFFF"/>
          </w:tcPr>
          <w:p w:rsidR="009D0A6F" w:rsidRPr="0083499D" w:rsidRDefault="009D0A6F" w:rsidP="002D50C0">
            <w:pPr>
              <w:shd w:val="clear" w:color="auto" w:fill="FFFFFF"/>
              <w:rPr>
                <w:sz w:val="20"/>
              </w:rPr>
            </w:pPr>
            <w:r w:rsidRPr="0083499D">
              <w:rPr>
                <w:color w:val="000000"/>
                <w:sz w:val="20"/>
                <w:lang w:val="en-US"/>
              </w:rPr>
              <w:t>-</w:t>
            </w:r>
          </w:p>
        </w:tc>
        <w:tc>
          <w:tcPr>
            <w:tcW w:w="1134" w:type="dxa"/>
            <w:shd w:val="clear" w:color="auto" w:fill="FFFFFF"/>
          </w:tcPr>
          <w:p w:rsidR="009D0A6F" w:rsidRPr="0083499D" w:rsidRDefault="009D0A6F" w:rsidP="002D50C0">
            <w:pPr>
              <w:shd w:val="clear" w:color="auto" w:fill="FFFFFF"/>
              <w:rPr>
                <w:sz w:val="20"/>
              </w:rPr>
            </w:pPr>
            <w:r w:rsidRPr="0083499D">
              <w:rPr>
                <w:color w:val="000000"/>
                <w:sz w:val="20"/>
                <w:lang w:val="en-US"/>
              </w:rPr>
              <w:t>13,445</w:t>
            </w:r>
          </w:p>
        </w:tc>
      </w:tr>
      <w:tr w:rsidR="009D0A6F" w:rsidRPr="0083499D" w:rsidTr="00122139">
        <w:trPr>
          <w:trHeight w:hRule="exact" w:val="507"/>
        </w:trPr>
        <w:tc>
          <w:tcPr>
            <w:tcW w:w="3954" w:type="dxa"/>
            <w:shd w:val="clear" w:color="auto" w:fill="FFFFFF"/>
          </w:tcPr>
          <w:p w:rsidR="009D0A6F" w:rsidRPr="0083499D" w:rsidRDefault="009D0A6F" w:rsidP="00495735">
            <w:pPr>
              <w:shd w:val="clear" w:color="auto" w:fill="FFFFFF"/>
              <w:rPr>
                <w:sz w:val="20"/>
              </w:rPr>
            </w:pPr>
            <w:r w:rsidRPr="0083499D">
              <w:rPr>
                <w:color w:val="000000"/>
                <w:sz w:val="20"/>
                <w:lang w:val="en-US"/>
              </w:rPr>
              <w:t>Other economic f</w:t>
            </w:r>
            <w:r>
              <w:rPr>
                <w:color w:val="000000"/>
                <w:sz w:val="20"/>
                <w:lang w:val="en-US"/>
              </w:rPr>
              <w:t>l</w:t>
            </w:r>
            <w:r w:rsidRPr="0083499D">
              <w:rPr>
                <w:color w:val="000000"/>
                <w:sz w:val="20"/>
                <w:lang w:val="en-US"/>
              </w:rPr>
              <w:t xml:space="preserve">ows - other comprehensive income </w:t>
            </w:r>
          </w:p>
        </w:tc>
        <w:tc>
          <w:tcPr>
            <w:tcW w:w="709" w:type="dxa"/>
            <w:shd w:val="clear" w:color="auto" w:fill="FFFFFF"/>
          </w:tcPr>
          <w:p w:rsidR="009D0A6F" w:rsidRPr="0083499D" w:rsidRDefault="009D0A6F" w:rsidP="002D50C0">
            <w:pPr>
              <w:shd w:val="clear" w:color="auto" w:fill="FFFFFF"/>
              <w:rPr>
                <w:color w:val="000000"/>
                <w:sz w:val="20"/>
                <w:lang w:val="en-US"/>
              </w:rPr>
            </w:pPr>
          </w:p>
        </w:tc>
        <w:tc>
          <w:tcPr>
            <w:tcW w:w="1276" w:type="dxa"/>
            <w:shd w:val="clear" w:color="auto" w:fill="FFFFFF"/>
          </w:tcPr>
          <w:p w:rsidR="009D0A6F" w:rsidRPr="0083499D" w:rsidRDefault="00495735" w:rsidP="002D50C0">
            <w:pPr>
              <w:shd w:val="clear" w:color="auto" w:fill="FFFFFF"/>
              <w:rPr>
                <w:color w:val="000000"/>
                <w:sz w:val="20"/>
                <w:lang w:val="en-US"/>
              </w:rPr>
            </w:pPr>
            <w:r w:rsidRPr="0083499D">
              <w:rPr>
                <w:color w:val="000000"/>
                <w:sz w:val="20"/>
                <w:lang w:val="en-US"/>
              </w:rPr>
              <w:t>9,804</w:t>
            </w:r>
          </w:p>
        </w:tc>
        <w:tc>
          <w:tcPr>
            <w:tcW w:w="1417" w:type="dxa"/>
            <w:shd w:val="clear" w:color="auto" w:fill="FFFFFF"/>
          </w:tcPr>
          <w:p w:rsidR="009D0A6F" w:rsidRPr="0083499D" w:rsidRDefault="009D0A6F" w:rsidP="002D50C0">
            <w:pPr>
              <w:shd w:val="clear" w:color="auto" w:fill="FFFFFF"/>
              <w:rPr>
                <w:sz w:val="20"/>
              </w:rPr>
            </w:pPr>
            <w:r w:rsidRPr="0083499D">
              <w:rPr>
                <w:color w:val="000000"/>
                <w:sz w:val="20"/>
                <w:lang w:val="en-US"/>
              </w:rPr>
              <w:t>-</w:t>
            </w:r>
          </w:p>
        </w:tc>
        <w:tc>
          <w:tcPr>
            <w:tcW w:w="1418" w:type="dxa"/>
            <w:shd w:val="clear" w:color="auto" w:fill="FFFFFF"/>
          </w:tcPr>
          <w:p w:rsidR="009D0A6F" w:rsidRPr="0083499D" w:rsidRDefault="009D0A6F" w:rsidP="002D50C0">
            <w:pPr>
              <w:shd w:val="clear" w:color="auto" w:fill="FFFFFF"/>
              <w:rPr>
                <w:sz w:val="20"/>
              </w:rPr>
            </w:pPr>
            <w:r w:rsidRPr="0083499D">
              <w:rPr>
                <w:color w:val="000000"/>
                <w:sz w:val="20"/>
                <w:lang w:val="en-US"/>
              </w:rPr>
              <w:t>-</w:t>
            </w:r>
          </w:p>
        </w:tc>
        <w:tc>
          <w:tcPr>
            <w:tcW w:w="1134" w:type="dxa"/>
            <w:shd w:val="clear" w:color="auto" w:fill="FFFFFF"/>
          </w:tcPr>
          <w:p w:rsidR="009D0A6F" w:rsidRPr="0083499D" w:rsidRDefault="009D0A6F" w:rsidP="002D50C0">
            <w:pPr>
              <w:shd w:val="clear" w:color="auto" w:fill="FFFFFF"/>
              <w:rPr>
                <w:sz w:val="20"/>
              </w:rPr>
            </w:pPr>
            <w:r w:rsidRPr="0083499D">
              <w:rPr>
                <w:color w:val="000000"/>
                <w:sz w:val="20"/>
                <w:lang w:val="en-US"/>
              </w:rPr>
              <w:t>9,804</w:t>
            </w:r>
          </w:p>
        </w:tc>
      </w:tr>
      <w:tr w:rsidR="009D0A6F" w:rsidRPr="0083499D" w:rsidTr="00122139">
        <w:trPr>
          <w:trHeight w:hRule="exact" w:val="340"/>
        </w:trPr>
        <w:tc>
          <w:tcPr>
            <w:tcW w:w="3954" w:type="dxa"/>
            <w:shd w:val="clear" w:color="auto" w:fill="FFFFFF"/>
          </w:tcPr>
          <w:p w:rsidR="009D0A6F" w:rsidRPr="0083499D" w:rsidRDefault="009D0A6F" w:rsidP="00495735">
            <w:pPr>
              <w:shd w:val="clear" w:color="auto" w:fill="FFFFFF"/>
              <w:rPr>
                <w:sz w:val="20"/>
              </w:rPr>
            </w:pPr>
            <w:r w:rsidRPr="0083499D">
              <w:rPr>
                <w:b/>
                <w:bCs/>
                <w:color w:val="000000"/>
                <w:sz w:val="20"/>
                <w:lang w:val="en-US"/>
              </w:rPr>
              <w:lastRenderedPageBreak/>
              <w:t xml:space="preserve">Year ended 31 December 2016 </w:t>
            </w:r>
          </w:p>
        </w:tc>
        <w:tc>
          <w:tcPr>
            <w:tcW w:w="709" w:type="dxa"/>
            <w:shd w:val="clear" w:color="auto" w:fill="FFFFFF"/>
          </w:tcPr>
          <w:p w:rsidR="009D0A6F" w:rsidRPr="0083499D" w:rsidRDefault="009D0A6F" w:rsidP="002D50C0">
            <w:pPr>
              <w:shd w:val="clear" w:color="auto" w:fill="FFFFFF"/>
              <w:rPr>
                <w:b/>
                <w:bCs/>
                <w:color w:val="000000"/>
                <w:sz w:val="20"/>
                <w:lang w:val="en-US"/>
              </w:rPr>
            </w:pPr>
          </w:p>
        </w:tc>
        <w:tc>
          <w:tcPr>
            <w:tcW w:w="1276" w:type="dxa"/>
            <w:shd w:val="clear" w:color="auto" w:fill="FFFFFF"/>
          </w:tcPr>
          <w:p w:rsidR="009D0A6F" w:rsidRPr="0083499D" w:rsidRDefault="00495735" w:rsidP="002D50C0">
            <w:pPr>
              <w:shd w:val="clear" w:color="auto" w:fill="FFFFFF"/>
              <w:rPr>
                <w:b/>
                <w:bCs/>
                <w:color w:val="000000"/>
                <w:sz w:val="20"/>
                <w:lang w:val="en-US"/>
              </w:rPr>
            </w:pPr>
            <w:r w:rsidRPr="0083499D">
              <w:rPr>
                <w:b/>
                <w:bCs/>
                <w:color w:val="000000"/>
                <w:sz w:val="20"/>
                <w:lang w:val="en-US"/>
              </w:rPr>
              <w:t>60,513</w:t>
            </w:r>
          </w:p>
        </w:tc>
        <w:tc>
          <w:tcPr>
            <w:tcW w:w="1417" w:type="dxa"/>
            <w:shd w:val="clear" w:color="auto" w:fill="FFFFFF"/>
          </w:tcPr>
          <w:p w:rsidR="009D0A6F" w:rsidRPr="0083499D" w:rsidRDefault="009D0A6F" w:rsidP="00CD249F">
            <w:pPr>
              <w:shd w:val="clear" w:color="auto" w:fill="FFFFFF"/>
              <w:rPr>
                <w:sz w:val="20"/>
              </w:rPr>
            </w:pPr>
            <w:r w:rsidRPr="0083499D">
              <w:rPr>
                <w:b/>
                <w:bCs/>
                <w:color w:val="000000"/>
                <w:sz w:val="20"/>
                <w:lang w:val="en-US"/>
              </w:rPr>
              <w:t>177,190</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85,387</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323,090</w:t>
            </w:r>
          </w:p>
        </w:tc>
      </w:tr>
    </w:tbl>
    <w:p w:rsidR="004C1BEB" w:rsidRDefault="004C1BEB"/>
    <w:tbl>
      <w:tblPr>
        <w:tblW w:w="99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3954"/>
        <w:gridCol w:w="709"/>
        <w:gridCol w:w="1276"/>
        <w:gridCol w:w="1417"/>
        <w:gridCol w:w="1418"/>
        <w:gridCol w:w="1134"/>
      </w:tblGrid>
      <w:tr w:rsidR="009D0A6F" w:rsidRPr="0083499D" w:rsidTr="008A4F9E">
        <w:trPr>
          <w:trHeight w:val="797"/>
        </w:trPr>
        <w:tc>
          <w:tcPr>
            <w:tcW w:w="3954" w:type="dxa"/>
            <w:shd w:val="clear" w:color="auto" w:fill="FFFFFF"/>
          </w:tcPr>
          <w:p w:rsidR="009D0A6F" w:rsidRPr="0083499D" w:rsidRDefault="009D0A6F" w:rsidP="002D50C0">
            <w:pPr>
              <w:shd w:val="clear" w:color="auto" w:fill="FFFFFF"/>
              <w:rPr>
                <w:sz w:val="20"/>
              </w:rPr>
            </w:pPr>
          </w:p>
        </w:tc>
        <w:tc>
          <w:tcPr>
            <w:tcW w:w="709" w:type="dxa"/>
            <w:shd w:val="clear" w:color="auto" w:fill="FFFFFF"/>
          </w:tcPr>
          <w:p w:rsidR="009D0A6F" w:rsidRPr="0083499D" w:rsidRDefault="009D0A6F" w:rsidP="002D50C0">
            <w:pPr>
              <w:shd w:val="clear" w:color="auto" w:fill="FFFFFF"/>
              <w:rPr>
                <w:b/>
                <w:bCs/>
                <w:color w:val="000000"/>
                <w:sz w:val="20"/>
                <w:lang w:val="en-US"/>
              </w:rPr>
            </w:pPr>
          </w:p>
        </w:tc>
        <w:tc>
          <w:tcPr>
            <w:tcW w:w="1276" w:type="dxa"/>
            <w:shd w:val="clear" w:color="auto" w:fill="FFFFFF"/>
          </w:tcPr>
          <w:p w:rsidR="009D0A6F" w:rsidRPr="0083499D" w:rsidRDefault="00660C29" w:rsidP="002D50C0">
            <w:pPr>
              <w:shd w:val="clear" w:color="auto" w:fill="FFFFFF"/>
              <w:rPr>
                <w:b/>
                <w:bCs/>
                <w:color w:val="000000"/>
                <w:sz w:val="20"/>
                <w:lang w:val="en-US"/>
              </w:rPr>
            </w:pPr>
            <w:r w:rsidRPr="0083499D">
              <w:rPr>
                <w:b/>
                <w:bCs/>
                <w:color w:val="000000"/>
                <w:sz w:val="20"/>
                <w:lang w:val="en-US"/>
              </w:rPr>
              <w:t>Physical assets revaluation surplus</w:t>
            </w:r>
          </w:p>
        </w:tc>
        <w:tc>
          <w:tcPr>
            <w:tcW w:w="1417" w:type="dxa"/>
            <w:shd w:val="clear" w:color="auto" w:fill="FFFFFF"/>
          </w:tcPr>
          <w:p w:rsidR="009D0A6F" w:rsidRPr="0083499D" w:rsidRDefault="009D0A6F" w:rsidP="002D50C0">
            <w:pPr>
              <w:shd w:val="clear" w:color="auto" w:fill="FFFFFF"/>
              <w:rPr>
                <w:sz w:val="20"/>
              </w:rPr>
            </w:pPr>
            <w:r w:rsidRPr="0083499D">
              <w:rPr>
                <w:b/>
                <w:bCs/>
                <w:color w:val="000000"/>
                <w:sz w:val="20"/>
                <w:lang w:val="en-US"/>
              </w:rPr>
              <w:t>Accumulated surplus</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Contributions by owner</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Total</w:t>
            </w:r>
          </w:p>
        </w:tc>
      </w:tr>
      <w:tr w:rsidR="009D0A6F" w:rsidRPr="0083499D" w:rsidTr="00122139">
        <w:trPr>
          <w:trHeight w:hRule="exact" w:val="340"/>
        </w:trPr>
        <w:tc>
          <w:tcPr>
            <w:tcW w:w="3954" w:type="dxa"/>
            <w:shd w:val="clear" w:color="auto" w:fill="FFFFFF"/>
          </w:tcPr>
          <w:p w:rsidR="009D0A6F" w:rsidRPr="0083499D" w:rsidRDefault="009D0A6F" w:rsidP="002D50C0">
            <w:pPr>
              <w:shd w:val="clear" w:color="auto" w:fill="FFFFFF"/>
              <w:rPr>
                <w:sz w:val="20"/>
              </w:rPr>
            </w:pPr>
          </w:p>
        </w:tc>
        <w:tc>
          <w:tcPr>
            <w:tcW w:w="709" w:type="dxa"/>
            <w:shd w:val="clear" w:color="auto" w:fill="FFFFFF"/>
          </w:tcPr>
          <w:p w:rsidR="009D0A6F" w:rsidRPr="0083499D" w:rsidRDefault="00660C29" w:rsidP="00660C29">
            <w:pPr>
              <w:shd w:val="clear" w:color="auto" w:fill="FFFFFF"/>
              <w:rPr>
                <w:sz w:val="20"/>
              </w:rPr>
            </w:pPr>
            <w:r w:rsidRPr="0083499D">
              <w:rPr>
                <w:b/>
                <w:bCs/>
                <w:color w:val="000000"/>
                <w:sz w:val="20"/>
                <w:lang w:val="en-US"/>
              </w:rPr>
              <w:t xml:space="preserve">Note </w:t>
            </w:r>
          </w:p>
        </w:tc>
        <w:tc>
          <w:tcPr>
            <w:tcW w:w="1276" w:type="dxa"/>
            <w:shd w:val="clear" w:color="auto" w:fill="FFFFFF"/>
          </w:tcPr>
          <w:p w:rsidR="009D0A6F" w:rsidRPr="0083499D" w:rsidRDefault="00660C29" w:rsidP="002D50C0">
            <w:pPr>
              <w:shd w:val="clear" w:color="auto" w:fill="FFFFFF"/>
              <w:rPr>
                <w:sz w:val="20"/>
              </w:rPr>
            </w:pPr>
            <w:r w:rsidRPr="0083499D">
              <w:rPr>
                <w:b/>
                <w:bCs/>
                <w:color w:val="000000"/>
                <w:sz w:val="20"/>
                <w:lang w:val="en-US"/>
              </w:rPr>
              <w:t>$</w:t>
            </w:r>
            <w:r w:rsidR="00E368C0">
              <w:rPr>
                <w:rFonts w:eastAsia="Times New Roman"/>
                <w:b/>
                <w:bCs/>
                <w:color w:val="000000"/>
                <w:sz w:val="20"/>
                <w:lang w:val="en-US"/>
              </w:rPr>
              <w:t>'</w:t>
            </w:r>
            <w:r w:rsidRPr="0083499D">
              <w:rPr>
                <w:rFonts w:eastAsia="Times New Roman"/>
                <w:b/>
                <w:bCs/>
                <w:color w:val="000000"/>
                <w:sz w:val="20"/>
                <w:lang w:val="en-US"/>
              </w:rPr>
              <w:t>000</w:t>
            </w:r>
          </w:p>
        </w:tc>
        <w:tc>
          <w:tcPr>
            <w:tcW w:w="1417" w:type="dxa"/>
            <w:shd w:val="clear" w:color="auto" w:fill="FFFFFF"/>
          </w:tcPr>
          <w:p w:rsidR="009D0A6F" w:rsidRPr="0083499D" w:rsidRDefault="001F1A7F" w:rsidP="002D50C0">
            <w:pPr>
              <w:shd w:val="clear" w:color="auto" w:fill="FFFFFF"/>
              <w:rPr>
                <w:sz w:val="20"/>
              </w:rPr>
            </w:pPr>
            <w:r w:rsidRPr="0083499D">
              <w:rPr>
                <w:b/>
                <w:bCs/>
                <w:color w:val="000000"/>
                <w:sz w:val="20"/>
                <w:lang w:val="en-US"/>
              </w:rPr>
              <w:t>$</w:t>
            </w:r>
            <w:r w:rsidR="00E368C0">
              <w:rPr>
                <w:rFonts w:eastAsia="Times New Roman"/>
                <w:b/>
                <w:bCs/>
                <w:color w:val="000000"/>
                <w:sz w:val="20"/>
                <w:lang w:val="en-US"/>
              </w:rPr>
              <w:t>'</w:t>
            </w:r>
            <w:r w:rsidRPr="0083499D">
              <w:rPr>
                <w:rFonts w:eastAsia="Times New Roman"/>
                <w:b/>
                <w:bCs/>
                <w:color w:val="000000"/>
                <w:sz w:val="20"/>
                <w:lang w:val="en-US"/>
              </w:rPr>
              <w:t>000</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w:t>
            </w:r>
            <w:r w:rsidR="00E368C0">
              <w:rPr>
                <w:rFonts w:eastAsia="Times New Roman"/>
                <w:b/>
                <w:bCs/>
                <w:color w:val="000000"/>
                <w:sz w:val="20"/>
                <w:lang w:val="en-US"/>
              </w:rPr>
              <w:t>'</w:t>
            </w:r>
            <w:r w:rsidRPr="0083499D">
              <w:rPr>
                <w:rFonts w:eastAsia="Times New Roman"/>
                <w:b/>
                <w:bCs/>
                <w:color w:val="000000"/>
                <w:sz w:val="20"/>
                <w:lang w:val="en-US"/>
              </w:rPr>
              <w:t>000</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w:t>
            </w:r>
            <w:r w:rsidR="00E368C0">
              <w:rPr>
                <w:rFonts w:eastAsia="Times New Roman"/>
                <w:b/>
                <w:bCs/>
                <w:color w:val="000000"/>
                <w:sz w:val="20"/>
                <w:lang w:val="en-US"/>
              </w:rPr>
              <w:t>'</w:t>
            </w:r>
            <w:r w:rsidRPr="0083499D">
              <w:rPr>
                <w:rFonts w:eastAsia="Times New Roman"/>
                <w:b/>
                <w:bCs/>
                <w:color w:val="000000"/>
                <w:sz w:val="20"/>
                <w:lang w:val="en-US"/>
              </w:rPr>
              <w:t>000</w:t>
            </w:r>
          </w:p>
        </w:tc>
      </w:tr>
      <w:tr w:rsidR="001F1A7F" w:rsidRPr="0083499D" w:rsidTr="00122139">
        <w:trPr>
          <w:trHeight w:hRule="exact" w:val="340"/>
        </w:trPr>
        <w:tc>
          <w:tcPr>
            <w:tcW w:w="9908" w:type="dxa"/>
            <w:gridSpan w:val="6"/>
            <w:shd w:val="clear" w:color="auto" w:fill="FFFFFF"/>
          </w:tcPr>
          <w:p w:rsidR="001F1A7F" w:rsidRPr="0083499D" w:rsidRDefault="001F1A7F" w:rsidP="002D50C0">
            <w:pPr>
              <w:shd w:val="clear" w:color="auto" w:fill="FFFFFF"/>
              <w:rPr>
                <w:sz w:val="20"/>
              </w:rPr>
            </w:pPr>
            <w:r w:rsidRPr="0083499D">
              <w:rPr>
                <w:b/>
                <w:bCs/>
                <w:color w:val="000000"/>
                <w:sz w:val="20"/>
                <w:lang w:val="en-US"/>
              </w:rPr>
              <w:t>Chisholm</w:t>
            </w:r>
          </w:p>
        </w:tc>
      </w:tr>
      <w:tr w:rsidR="009D0A6F" w:rsidRPr="0083499D" w:rsidTr="00122139">
        <w:trPr>
          <w:trHeight w:hRule="exact" w:val="340"/>
        </w:trPr>
        <w:tc>
          <w:tcPr>
            <w:tcW w:w="3954" w:type="dxa"/>
            <w:shd w:val="clear" w:color="auto" w:fill="FFFFFF"/>
          </w:tcPr>
          <w:p w:rsidR="009D0A6F" w:rsidRPr="0083499D" w:rsidRDefault="009D0A6F" w:rsidP="001F1A7F">
            <w:pPr>
              <w:shd w:val="clear" w:color="auto" w:fill="FFFFFF"/>
              <w:rPr>
                <w:sz w:val="20"/>
              </w:rPr>
            </w:pPr>
            <w:r w:rsidRPr="0083499D">
              <w:rPr>
                <w:b/>
                <w:bCs/>
                <w:color w:val="000000"/>
                <w:sz w:val="20"/>
                <w:lang w:val="en-US"/>
              </w:rPr>
              <w:t xml:space="preserve">At 1 January 2015 </w:t>
            </w:r>
          </w:p>
        </w:tc>
        <w:tc>
          <w:tcPr>
            <w:tcW w:w="709" w:type="dxa"/>
            <w:shd w:val="clear" w:color="auto" w:fill="FFFFFF"/>
          </w:tcPr>
          <w:p w:rsidR="009D0A6F" w:rsidRPr="0083499D" w:rsidRDefault="009D0A6F" w:rsidP="002D50C0">
            <w:pPr>
              <w:shd w:val="clear" w:color="auto" w:fill="FFFFFF"/>
              <w:rPr>
                <w:b/>
                <w:bCs/>
                <w:color w:val="000000"/>
                <w:sz w:val="20"/>
                <w:lang w:val="en-US"/>
              </w:rPr>
            </w:pPr>
          </w:p>
        </w:tc>
        <w:tc>
          <w:tcPr>
            <w:tcW w:w="1276" w:type="dxa"/>
            <w:shd w:val="clear" w:color="auto" w:fill="FFFFFF"/>
          </w:tcPr>
          <w:p w:rsidR="009D0A6F" w:rsidRPr="0083499D" w:rsidRDefault="001F1A7F" w:rsidP="002D50C0">
            <w:pPr>
              <w:shd w:val="clear" w:color="auto" w:fill="FFFFFF"/>
              <w:rPr>
                <w:b/>
                <w:bCs/>
                <w:color w:val="000000"/>
                <w:sz w:val="20"/>
                <w:lang w:val="en-US"/>
              </w:rPr>
            </w:pPr>
            <w:r w:rsidRPr="0083499D">
              <w:rPr>
                <w:b/>
                <w:bCs/>
                <w:color w:val="000000"/>
                <w:sz w:val="20"/>
                <w:lang w:val="en-US"/>
              </w:rPr>
              <w:t>50,709</w:t>
            </w:r>
          </w:p>
        </w:tc>
        <w:tc>
          <w:tcPr>
            <w:tcW w:w="1417" w:type="dxa"/>
            <w:shd w:val="clear" w:color="auto" w:fill="FFFFFF"/>
          </w:tcPr>
          <w:p w:rsidR="009D0A6F" w:rsidRPr="0083499D" w:rsidRDefault="009D0A6F" w:rsidP="002D50C0">
            <w:pPr>
              <w:shd w:val="clear" w:color="auto" w:fill="FFFFFF"/>
              <w:rPr>
                <w:sz w:val="20"/>
              </w:rPr>
            </w:pPr>
            <w:r w:rsidRPr="0083499D">
              <w:rPr>
                <w:b/>
                <w:bCs/>
                <w:color w:val="000000"/>
                <w:sz w:val="20"/>
                <w:lang w:val="en-US"/>
              </w:rPr>
              <w:t>158,967</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85,387</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295,063</w:t>
            </w:r>
          </w:p>
        </w:tc>
      </w:tr>
      <w:tr w:rsidR="009D0A6F" w:rsidRPr="0083499D" w:rsidTr="00122139">
        <w:trPr>
          <w:trHeight w:hRule="exact" w:val="340"/>
        </w:trPr>
        <w:tc>
          <w:tcPr>
            <w:tcW w:w="3954" w:type="dxa"/>
            <w:shd w:val="clear" w:color="auto" w:fill="FFFFFF"/>
          </w:tcPr>
          <w:p w:rsidR="009D0A6F" w:rsidRPr="0083499D" w:rsidRDefault="009D0A6F" w:rsidP="001F1A7F">
            <w:pPr>
              <w:shd w:val="clear" w:color="auto" w:fill="FFFFFF"/>
              <w:rPr>
                <w:sz w:val="20"/>
              </w:rPr>
            </w:pPr>
            <w:r w:rsidRPr="0083499D">
              <w:rPr>
                <w:color w:val="000000"/>
                <w:sz w:val="20"/>
                <w:lang w:val="en-US"/>
              </w:rPr>
              <w:t xml:space="preserve">Net result for the year </w:t>
            </w:r>
          </w:p>
        </w:tc>
        <w:tc>
          <w:tcPr>
            <w:tcW w:w="709" w:type="dxa"/>
            <w:shd w:val="clear" w:color="auto" w:fill="FFFFFF"/>
          </w:tcPr>
          <w:p w:rsidR="009D0A6F" w:rsidRPr="0083499D" w:rsidRDefault="009D0A6F" w:rsidP="002D50C0">
            <w:pPr>
              <w:shd w:val="clear" w:color="auto" w:fill="FFFFFF"/>
              <w:rPr>
                <w:color w:val="000000"/>
                <w:sz w:val="20"/>
                <w:lang w:val="en-US"/>
              </w:rPr>
            </w:pPr>
          </w:p>
        </w:tc>
        <w:tc>
          <w:tcPr>
            <w:tcW w:w="1276" w:type="dxa"/>
            <w:shd w:val="clear" w:color="auto" w:fill="FFFFFF"/>
          </w:tcPr>
          <w:p w:rsidR="009D0A6F" w:rsidRPr="0083499D" w:rsidRDefault="001F1A7F" w:rsidP="002D50C0">
            <w:pPr>
              <w:shd w:val="clear" w:color="auto" w:fill="FFFFFF"/>
              <w:rPr>
                <w:color w:val="000000"/>
                <w:sz w:val="20"/>
                <w:lang w:val="en-US"/>
              </w:rPr>
            </w:pPr>
            <w:r w:rsidRPr="0083499D">
              <w:rPr>
                <w:color w:val="000000"/>
                <w:sz w:val="20"/>
                <w:lang w:val="en-US"/>
              </w:rPr>
              <w:t>-</w:t>
            </w:r>
          </w:p>
        </w:tc>
        <w:tc>
          <w:tcPr>
            <w:tcW w:w="1417" w:type="dxa"/>
            <w:shd w:val="clear" w:color="auto" w:fill="FFFFFF"/>
          </w:tcPr>
          <w:p w:rsidR="009D0A6F" w:rsidRPr="0083499D" w:rsidRDefault="009D0A6F" w:rsidP="002D50C0">
            <w:pPr>
              <w:shd w:val="clear" w:color="auto" w:fill="FFFFFF"/>
              <w:rPr>
                <w:sz w:val="20"/>
              </w:rPr>
            </w:pPr>
            <w:r w:rsidRPr="0083499D">
              <w:rPr>
                <w:color w:val="000000"/>
                <w:sz w:val="20"/>
                <w:lang w:val="en-US"/>
              </w:rPr>
              <w:t>8,387</w:t>
            </w:r>
          </w:p>
        </w:tc>
        <w:tc>
          <w:tcPr>
            <w:tcW w:w="1418" w:type="dxa"/>
            <w:shd w:val="clear" w:color="auto" w:fill="FFFFFF"/>
          </w:tcPr>
          <w:p w:rsidR="009D0A6F" w:rsidRPr="0083499D" w:rsidRDefault="009D0A6F" w:rsidP="002D50C0">
            <w:pPr>
              <w:shd w:val="clear" w:color="auto" w:fill="FFFFFF"/>
              <w:rPr>
                <w:sz w:val="20"/>
              </w:rPr>
            </w:pPr>
            <w:r w:rsidRPr="0083499D">
              <w:rPr>
                <w:color w:val="000000"/>
                <w:sz w:val="20"/>
                <w:lang w:val="en-US"/>
              </w:rPr>
              <w:t>-</w:t>
            </w:r>
          </w:p>
        </w:tc>
        <w:tc>
          <w:tcPr>
            <w:tcW w:w="1134" w:type="dxa"/>
            <w:shd w:val="clear" w:color="auto" w:fill="FFFFFF"/>
          </w:tcPr>
          <w:p w:rsidR="009D0A6F" w:rsidRPr="0083499D" w:rsidRDefault="009D0A6F" w:rsidP="002D50C0">
            <w:pPr>
              <w:shd w:val="clear" w:color="auto" w:fill="FFFFFF"/>
              <w:rPr>
                <w:sz w:val="20"/>
              </w:rPr>
            </w:pPr>
            <w:r w:rsidRPr="0083499D">
              <w:rPr>
                <w:color w:val="000000"/>
                <w:sz w:val="20"/>
                <w:lang w:val="en-US"/>
              </w:rPr>
              <w:t>8,387</w:t>
            </w:r>
          </w:p>
        </w:tc>
      </w:tr>
      <w:tr w:rsidR="009D0A6F" w:rsidRPr="0083499D" w:rsidTr="00122139">
        <w:trPr>
          <w:trHeight w:hRule="exact" w:val="340"/>
        </w:trPr>
        <w:tc>
          <w:tcPr>
            <w:tcW w:w="3954" w:type="dxa"/>
            <w:shd w:val="clear" w:color="auto" w:fill="FFFFFF"/>
          </w:tcPr>
          <w:p w:rsidR="009D0A6F" w:rsidRPr="0083499D" w:rsidRDefault="009D0A6F" w:rsidP="001F1A7F">
            <w:pPr>
              <w:shd w:val="clear" w:color="auto" w:fill="FFFFFF"/>
              <w:rPr>
                <w:sz w:val="20"/>
              </w:rPr>
            </w:pPr>
            <w:r w:rsidRPr="0083499D">
              <w:rPr>
                <w:b/>
                <w:bCs/>
                <w:color w:val="000000"/>
                <w:sz w:val="20"/>
                <w:lang w:val="en-US"/>
              </w:rPr>
              <w:t xml:space="preserve">Year ended 31 December 2015 </w:t>
            </w:r>
          </w:p>
        </w:tc>
        <w:tc>
          <w:tcPr>
            <w:tcW w:w="709" w:type="dxa"/>
            <w:shd w:val="clear" w:color="auto" w:fill="FFFFFF"/>
          </w:tcPr>
          <w:p w:rsidR="009D0A6F" w:rsidRPr="0083499D" w:rsidRDefault="009D0A6F" w:rsidP="002D50C0">
            <w:pPr>
              <w:shd w:val="clear" w:color="auto" w:fill="FFFFFF"/>
              <w:rPr>
                <w:b/>
                <w:bCs/>
                <w:color w:val="000000"/>
                <w:sz w:val="20"/>
                <w:lang w:val="en-US"/>
              </w:rPr>
            </w:pPr>
          </w:p>
        </w:tc>
        <w:tc>
          <w:tcPr>
            <w:tcW w:w="1276" w:type="dxa"/>
            <w:shd w:val="clear" w:color="auto" w:fill="FFFFFF"/>
          </w:tcPr>
          <w:p w:rsidR="009D0A6F" w:rsidRPr="0083499D" w:rsidRDefault="001F1A7F" w:rsidP="002D50C0">
            <w:pPr>
              <w:shd w:val="clear" w:color="auto" w:fill="FFFFFF"/>
              <w:rPr>
                <w:b/>
                <w:bCs/>
                <w:color w:val="000000"/>
                <w:sz w:val="20"/>
                <w:lang w:val="en-US"/>
              </w:rPr>
            </w:pPr>
            <w:r w:rsidRPr="0083499D">
              <w:rPr>
                <w:b/>
                <w:bCs/>
                <w:color w:val="000000"/>
                <w:sz w:val="20"/>
                <w:lang w:val="en-US"/>
              </w:rPr>
              <w:t>50,709</w:t>
            </w:r>
          </w:p>
        </w:tc>
        <w:tc>
          <w:tcPr>
            <w:tcW w:w="1417" w:type="dxa"/>
            <w:shd w:val="clear" w:color="auto" w:fill="FFFFFF"/>
          </w:tcPr>
          <w:p w:rsidR="009D0A6F" w:rsidRPr="0083499D" w:rsidRDefault="00CD249F" w:rsidP="002D50C0">
            <w:pPr>
              <w:shd w:val="clear" w:color="auto" w:fill="FFFFFF"/>
              <w:rPr>
                <w:sz w:val="20"/>
              </w:rPr>
            </w:pPr>
            <w:r>
              <w:rPr>
                <w:b/>
                <w:bCs/>
                <w:color w:val="000000"/>
                <w:sz w:val="20"/>
                <w:lang w:val="en-US"/>
              </w:rPr>
              <w:t>167,35</w:t>
            </w:r>
            <w:r w:rsidR="009D0A6F" w:rsidRPr="0083499D">
              <w:rPr>
                <w:b/>
                <w:bCs/>
                <w:color w:val="000000"/>
                <w:sz w:val="20"/>
                <w:lang w:val="en-US"/>
              </w:rPr>
              <w:t>4</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85,387</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303,450</w:t>
            </w:r>
          </w:p>
        </w:tc>
      </w:tr>
      <w:tr w:rsidR="009D0A6F" w:rsidRPr="0083499D" w:rsidTr="00122139">
        <w:trPr>
          <w:trHeight w:hRule="exact" w:val="340"/>
        </w:trPr>
        <w:tc>
          <w:tcPr>
            <w:tcW w:w="3954" w:type="dxa"/>
            <w:shd w:val="clear" w:color="auto" w:fill="FFFFFF"/>
          </w:tcPr>
          <w:p w:rsidR="009D0A6F" w:rsidRPr="0083499D" w:rsidRDefault="009D0A6F" w:rsidP="001F1A7F">
            <w:pPr>
              <w:shd w:val="clear" w:color="auto" w:fill="FFFFFF"/>
              <w:rPr>
                <w:sz w:val="20"/>
              </w:rPr>
            </w:pPr>
            <w:r w:rsidRPr="0083499D">
              <w:rPr>
                <w:color w:val="000000"/>
                <w:sz w:val="20"/>
                <w:lang w:val="en-US"/>
              </w:rPr>
              <w:t xml:space="preserve">Net result for the year </w:t>
            </w:r>
          </w:p>
        </w:tc>
        <w:tc>
          <w:tcPr>
            <w:tcW w:w="709" w:type="dxa"/>
            <w:shd w:val="clear" w:color="auto" w:fill="FFFFFF"/>
          </w:tcPr>
          <w:p w:rsidR="009D0A6F" w:rsidRPr="0083499D" w:rsidRDefault="009D0A6F" w:rsidP="002D50C0">
            <w:pPr>
              <w:shd w:val="clear" w:color="auto" w:fill="FFFFFF"/>
              <w:rPr>
                <w:color w:val="000000"/>
                <w:sz w:val="20"/>
                <w:lang w:val="en-US"/>
              </w:rPr>
            </w:pPr>
          </w:p>
        </w:tc>
        <w:tc>
          <w:tcPr>
            <w:tcW w:w="1276" w:type="dxa"/>
            <w:shd w:val="clear" w:color="auto" w:fill="FFFFFF"/>
          </w:tcPr>
          <w:p w:rsidR="009D0A6F" w:rsidRPr="0083499D" w:rsidRDefault="001F1A7F" w:rsidP="002D50C0">
            <w:pPr>
              <w:shd w:val="clear" w:color="auto" w:fill="FFFFFF"/>
              <w:rPr>
                <w:color w:val="000000"/>
                <w:sz w:val="20"/>
                <w:lang w:val="en-US"/>
              </w:rPr>
            </w:pPr>
            <w:r w:rsidRPr="0083499D">
              <w:rPr>
                <w:color w:val="000000"/>
                <w:sz w:val="20"/>
                <w:lang w:val="en-US"/>
              </w:rPr>
              <w:t>-</w:t>
            </w:r>
          </w:p>
        </w:tc>
        <w:tc>
          <w:tcPr>
            <w:tcW w:w="1417" w:type="dxa"/>
            <w:shd w:val="clear" w:color="auto" w:fill="FFFFFF"/>
          </w:tcPr>
          <w:p w:rsidR="009D0A6F" w:rsidRPr="0083499D" w:rsidRDefault="009D0A6F" w:rsidP="002D50C0">
            <w:pPr>
              <w:shd w:val="clear" w:color="auto" w:fill="FFFFFF"/>
              <w:rPr>
                <w:sz w:val="20"/>
              </w:rPr>
            </w:pPr>
            <w:r w:rsidRPr="0083499D">
              <w:rPr>
                <w:color w:val="000000"/>
                <w:sz w:val="20"/>
                <w:lang w:val="en-US"/>
              </w:rPr>
              <w:t>15,889</w:t>
            </w:r>
          </w:p>
        </w:tc>
        <w:tc>
          <w:tcPr>
            <w:tcW w:w="1418" w:type="dxa"/>
            <w:shd w:val="clear" w:color="auto" w:fill="FFFFFF"/>
          </w:tcPr>
          <w:p w:rsidR="009D0A6F" w:rsidRPr="0083499D" w:rsidRDefault="009D0A6F" w:rsidP="002D50C0">
            <w:pPr>
              <w:shd w:val="clear" w:color="auto" w:fill="FFFFFF"/>
              <w:rPr>
                <w:sz w:val="20"/>
              </w:rPr>
            </w:pPr>
            <w:r w:rsidRPr="0083499D">
              <w:rPr>
                <w:color w:val="000000"/>
                <w:sz w:val="20"/>
                <w:lang w:val="en-US"/>
              </w:rPr>
              <w:t>-</w:t>
            </w:r>
          </w:p>
        </w:tc>
        <w:tc>
          <w:tcPr>
            <w:tcW w:w="1134" w:type="dxa"/>
            <w:shd w:val="clear" w:color="auto" w:fill="FFFFFF"/>
          </w:tcPr>
          <w:p w:rsidR="009D0A6F" w:rsidRPr="0083499D" w:rsidRDefault="009D0A6F" w:rsidP="002D50C0">
            <w:pPr>
              <w:shd w:val="clear" w:color="auto" w:fill="FFFFFF"/>
              <w:rPr>
                <w:sz w:val="20"/>
              </w:rPr>
            </w:pPr>
            <w:r w:rsidRPr="0083499D">
              <w:rPr>
                <w:color w:val="000000"/>
                <w:sz w:val="20"/>
                <w:lang w:val="en-US"/>
              </w:rPr>
              <w:t>15,889</w:t>
            </w:r>
          </w:p>
        </w:tc>
      </w:tr>
      <w:tr w:rsidR="009D0A6F" w:rsidRPr="0083499D" w:rsidTr="00122139">
        <w:trPr>
          <w:trHeight w:hRule="exact" w:val="467"/>
        </w:trPr>
        <w:tc>
          <w:tcPr>
            <w:tcW w:w="3954" w:type="dxa"/>
            <w:shd w:val="clear" w:color="auto" w:fill="FFFFFF"/>
          </w:tcPr>
          <w:p w:rsidR="009D0A6F" w:rsidRPr="0083499D" w:rsidRDefault="009D0A6F" w:rsidP="001F1A7F">
            <w:pPr>
              <w:shd w:val="clear" w:color="auto" w:fill="FFFFFF"/>
              <w:rPr>
                <w:sz w:val="20"/>
              </w:rPr>
            </w:pPr>
            <w:r w:rsidRPr="0083499D">
              <w:rPr>
                <w:color w:val="000000"/>
                <w:sz w:val="20"/>
                <w:lang w:val="en-US"/>
              </w:rPr>
              <w:t>Other economic f</w:t>
            </w:r>
            <w:r>
              <w:rPr>
                <w:color w:val="000000"/>
                <w:sz w:val="20"/>
                <w:lang w:val="en-US"/>
              </w:rPr>
              <w:t>l</w:t>
            </w:r>
            <w:r w:rsidRPr="0083499D">
              <w:rPr>
                <w:color w:val="000000"/>
                <w:sz w:val="20"/>
                <w:lang w:val="en-US"/>
              </w:rPr>
              <w:t xml:space="preserve">ows - other comprehensive income </w:t>
            </w:r>
          </w:p>
        </w:tc>
        <w:tc>
          <w:tcPr>
            <w:tcW w:w="709" w:type="dxa"/>
            <w:shd w:val="clear" w:color="auto" w:fill="FFFFFF"/>
          </w:tcPr>
          <w:p w:rsidR="009D0A6F" w:rsidRPr="0083499D" w:rsidRDefault="009D0A6F" w:rsidP="002D50C0">
            <w:pPr>
              <w:shd w:val="clear" w:color="auto" w:fill="FFFFFF"/>
              <w:rPr>
                <w:color w:val="000000"/>
                <w:sz w:val="20"/>
                <w:lang w:val="en-US"/>
              </w:rPr>
            </w:pPr>
          </w:p>
        </w:tc>
        <w:tc>
          <w:tcPr>
            <w:tcW w:w="1276" w:type="dxa"/>
            <w:shd w:val="clear" w:color="auto" w:fill="FFFFFF"/>
          </w:tcPr>
          <w:p w:rsidR="009D0A6F" w:rsidRPr="0083499D" w:rsidRDefault="001F1A7F" w:rsidP="002D50C0">
            <w:pPr>
              <w:shd w:val="clear" w:color="auto" w:fill="FFFFFF"/>
              <w:rPr>
                <w:color w:val="000000"/>
                <w:sz w:val="20"/>
                <w:lang w:val="en-US"/>
              </w:rPr>
            </w:pPr>
            <w:r w:rsidRPr="0083499D">
              <w:rPr>
                <w:color w:val="000000"/>
                <w:sz w:val="20"/>
                <w:lang w:val="en-US"/>
              </w:rPr>
              <w:t>9,804</w:t>
            </w:r>
          </w:p>
        </w:tc>
        <w:tc>
          <w:tcPr>
            <w:tcW w:w="1417" w:type="dxa"/>
            <w:shd w:val="clear" w:color="auto" w:fill="FFFFFF"/>
          </w:tcPr>
          <w:p w:rsidR="009D0A6F" w:rsidRPr="0083499D" w:rsidRDefault="009D0A6F" w:rsidP="002D50C0">
            <w:pPr>
              <w:shd w:val="clear" w:color="auto" w:fill="FFFFFF"/>
              <w:rPr>
                <w:sz w:val="20"/>
              </w:rPr>
            </w:pPr>
            <w:r w:rsidRPr="0083499D">
              <w:rPr>
                <w:color w:val="000000"/>
                <w:sz w:val="20"/>
                <w:lang w:val="en-US"/>
              </w:rPr>
              <w:t>-</w:t>
            </w:r>
          </w:p>
        </w:tc>
        <w:tc>
          <w:tcPr>
            <w:tcW w:w="1418" w:type="dxa"/>
            <w:shd w:val="clear" w:color="auto" w:fill="FFFFFF"/>
          </w:tcPr>
          <w:p w:rsidR="009D0A6F" w:rsidRPr="0083499D" w:rsidRDefault="009D0A6F" w:rsidP="002D50C0">
            <w:pPr>
              <w:shd w:val="clear" w:color="auto" w:fill="FFFFFF"/>
              <w:rPr>
                <w:sz w:val="20"/>
              </w:rPr>
            </w:pPr>
            <w:r w:rsidRPr="0083499D">
              <w:rPr>
                <w:color w:val="000000"/>
                <w:sz w:val="20"/>
                <w:lang w:val="en-US"/>
              </w:rPr>
              <w:t>-</w:t>
            </w:r>
          </w:p>
        </w:tc>
        <w:tc>
          <w:tcPr>
            <w:tcW w:w="1134" w:type="dxa"/>
            <w:shd w:val="clear" w:color="auto" w:fill="FFFFFF"/>
          </w:tcPr>
          <w:p w:rsidR="009D0A6F" w:rsidRPr="0083499D" w:rsidRDefault="009D0A6F" w:rsidP="002D50C0">
            <w:pPr>
              <w:shd w:val="clear" w:color="auto" w:fill="FFFFFF"/>
              <w:rPr>
                <w:sz w:val="20"/>
              </w:rPr>
            </w:pPr>
            <w:r w:rsidRPr="0083499D">
              <w:rPr>
                <w:color w:val="000000"/>
                <w:sz w:val="20"/>
                <w:lang w:val="en-US"/>
              </w:rPr>
              <w:t>9,804</w:t>
            </w:r>
          </w:p>
        </w:tc>
      </w:tr>
      <w:tr w:rsidR="009D0A6F" w:rsidRPr="0083499D" w:rsidTr="00122139">
        <w:trPr>
          <w:trHeight w:hRule="exact" w:val="340"/>
        </w:trPr>
        <w:tc>
          <w:tcPr>
            <w:tcW w:w="3954" w:type="dxa"/>
            <w:shd w:val="clear" w:color="auto" w:fill="FFFFFF"/>
          </w:tcPr>
          <w:p w:rsidR="009D0A6F" w:rsidRPr="0083499D" w:rsidRDefault="009D0A6F" w:rsidP="001F1A7F">
            <w:pPr>
              <w:shd w:val="clear" w:color="auto" w:fill="FFFFFF"/>
              <w:rPr>
                <w:sz w:val="20"/>
              </w:rPr>
            </w:pPr>
            <w:r w:rsidRPr="0083499D">
              <w:rPr>
                <w:b/>
                <w:bCs/>
                <w:color w:val="000000"/>
                <w:sz w:val="20"/>
                <w:lang w:val="en-US"/>
              </w:rPr>
              <w:t xml:space="preserve">Year ended 31 December 2016 </w:t>
            </w:r>
          </w:p>
        </w:tc>
        <w:tc>
          <w:tcPr>
            <w:tcW w:w="709" w:type="dxa"/>
            <w:shd w:val="clear" w:color="auto" w:fill="FFFFFF"/>
          </w:tcPr>
          <w:p w:rsidR="009D0A6F" w:rsidRPr="0083499D" w:rsidRDefault="009D0A6F" w:rsidP="002D50C0">
            <w:pPr>
              <w:shd w:val="clear" w:color="auto" w:fill="FFFFFF"/>
              <w:rPr>
                <w:b/>
                <w:bCs/>
                <w:color w:val="000000"/>
                <w:sz w:val="20"/>
                <w:lang w:val="en-US"/>
              </w:rPr>
            </w:pPr>
          </w:p>
        </w:tc>
        <w:tc>
          <w:tcPr>
            <w:tcW w:w="1276" w:type="dxa"/>
            <w:shd w:val="clear" w:color="auto" w:fill="FFFFFF"/>
          </w:tcPr>
          <w:p w:rsidR="009D0A6F" w:rsidRPr="0083499D" w:rsidRDefault="001F1A7F" w:rsidP="002D50C0">
            <w:pPr>
              <w:shd w:val="clear" w:color="auto" w:fill="FFFFFF"/>
              <w:rPr>
                <w:b/>
                <w:bCs/>
                <w:color w:val="000000"/>
                <w:sz w:val="20"/>
                <w:lang w:val="en-US"/>
              </w:rPr>
            </w:pPr>
            <w:r w:rsidRPr="0083499D">
              <w:rPr>
                <w:b/>
                <w:bCs/>
                <w:color w:val="000000"/>
                <w:sz w:val="20"/>
                <w:lang w:val="en-US"/>
              </w:rPr>
              <w:t>60,513</w:t>
            </w:r>
          </w:p>
        </w:tc>
        <w:tc>
          <w:tcPr>
            <w:tcW w:w="1417" w:type="dxa"/>
            <w:shd w:val="clear" w:color="auto" w:fill="FFFFFF"/>
          </w:tcPr>
          <w:p w:rsidR="009D0A6F" w:rsidRPr="0083499D" w:rsidRDefault="009D0A6F" w:rsidP="002D50C0">
            <w:pPr>
              <w:shd w:val="clear" w:color="auto" w:fill="FFFFFF"/>
              <w:rPr>
                <w:sz w:val="20"/>
              </w:rPr>
            </w:pPr>
            <w:r w:rsidRPr="0083499D">
              <w:rPr>
                <w:b/>
                <w:bCs/>
                <w:color w:val="000000"/>
                <w:sz w:val="20"/>
                <w:lang w:val="en-US"/>
              </w:rPr>
              <w:t>183,242</w:t>
            </w:r>
          </w:p>
        </w:tc>
        <w:tc>
          <w:tcPr>
            <w:tcW w:w="1418" w:type="dxa"/>
            <w:shd w:val="clear" w:color="auto" w:fill="FFFFFF"/>
          </w:tcPr>
          <w:p w:rsidR="009D0A6F" w:rsidRPr="0083499D" w:rsidRDefault="009D0A6F" w:rsidP="002D50C0">
            <w:pPr>
              <w:shd w:val="clear" w:color="auto" w:fill="FFFFFF"/>
              <w:rPr>
                <w:sz w:val="20"/>
              </w:rPr>
            </w:pPr>
            <w:r w:rsidRPr="0083499D">
              <w:rPr>
                <w:b/>
                <w:bCs/>
                <w:color w:val="000000"/>
                <w:sz w:val="20"/>
                <w:lang w:val="en-US"/>
              </w:rPr>
              <w:t>85,387</w:t>
            </w:r>
          </w:p>
        </w:tc>
        <w:tc>
          <w:tcPr>
            <w:tcW w:w="1134" w:type="dxa"/>
            <w:shd w:val="clear" w:color="auto" w:fill="FFFFFF"/>
          </w:tcPr>
          <w:p w:rsidR="009D0A6F" w:rsidRPr="0083499D" w:rsidRDefault="009D0A6F" w:rsidP="002D50C0">
            <w:pPr>
              <w:shd w:val="clear" w:color="auto" w:fill="FFFFFF"/>
              <w:rPr>
                <w:sz w:val="20"/>
              </w:rPr>
            </w:pPr>
            <w:r w:rsidRPr="0083499D">
              <w:rPr>
                <w:b/>
                <w:bCs/>
                <w:color w:val="000000"/>
                <w:sz w:val="20"/>
                <w:lang w:val="en-US"/>
              </w:rPr>
              <w:t>329,142</w:t>
            </w:r>
          </w:p>
        </w:tc>
      </w:tr>
    </w:tbl>
    <w:p w:rsidR="00DE60EC" w:rsidRPr="00D77303" w:rsidRDefault="00DE60EC" w:rsidP="00D77303"/>
    <w:p w:rsidR="00DE60EC" w:rsidRPr="00D77303" w:rsidRDefault="00DE60EC" w:rsidP="00D77303">
      <w:r w:rsidRPr="00D77303">
        <w:t>The above statement of changes in equity should be read in conjunction with the accompanying notes to the financial statements.</w:t>
      </w:r>
    </w:p>
    <w:p w:rsidR="00D326A0" w:rsidRDefault="00D326A0" w:rsidP="00D326A0">
      <w:r>
        <w:t>&lt;pp&gt; 50</w:t>
      </w:r>
    </w:p>
    <w:p w:rsidR="00393944" w:rsidRDefault="00393944" w:rsidP="00D77303"/>
    <w:p w:rsidR="00DE60EC" w:rsidRPr="00D77303" w:rsidRDefault="00DE60EC" w:rsidP="00D77303"/>
    <w:p w:rsidR="00DE60EC" w:rsidRDefault="00DE60EC" w:rsidP="00D27310">
      <w:pPr>
        <w:pStyle w:val="Heading2"/>
      </w:pPr>
      <w:r w:rsidRPr="00D77303">
        <w:t>CASH FLOW STATEMENT</w:t>
      </w:r>
    </w:p>
    <w:p w:rsidR="00D27310" w:rsidRPr="00D27310" w:rsidRDefault="00D27310" w:rsidP="00D27310">
      <w:pPr>
        <w:rPr>
          <w:lang w:val="en-US"/>
        </w:rPr>
      </w:pPr>
    </w:p>
    <w:p w:rsidR="00DE60EC" w:rsidRPr="00D77303" w:rsidRDefault="00DE60EC" w:rsidP="00D77303">
      <w:r w:rsidRPr="00D77303">
        <w:t>As at 31 December 2016</w:t>
      </w:r>
    </w:p>
    <w:p w:rsidR="00393944" w:rsidRDefault="00393944" w:rsidP="00D77303"/>
    <w:tbl>
      <w:tblPr>
        <w:tblW w:w="9870" w:type="dxa"/>
        <w:tblInd w:w="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3921"/>
        <w:gridCol w:w="700"/>
        <w:gridCol w:w="1278"/>
        <w:gridCol w:w="1417"/>
        <w:gridCol w:w="6"/>
        <w:gridCol w:w="1358"/>
        <w:gridCol w:w="1190"/>
      </w:tblGrid>
      <w:tr w:rsidR="007704D3" w:rsidRPr="00735978" w:rsidTr="00122139">
        <w:trPr>
          <w:trHeight w:hRule="exact" w:val="340"/>
        </w:trPr>
        <w:tc>
          <w:tcPr>
            <w:tcW w:w="3921" w:type="dxa"/>
            <w:shd w:val="clear" w:color="auto" w:fill="FFFFFF"/>
          </w:tcPr>
          <w:p w:rsidR="007704D3" w:rsidRPr="00735978" w:rsidRDefault="007704D3" w:rsidP="002D50C0">
            <w:pPr>
              <w:shd w:val="clear" w:color="auto" w:fill="FFFFFF"/>
              <w:rPr>
                <w:sz w:val="20"/>
                <w:szCs w:val="20"/>
              </w:rPr>
            </w:pPr>
          </w:p>
        </w:tc>
        <w:tc>
          <w:tcPr>
            <w:tcW w:w="700" w:type="dxa"/>
            <w:shd w:val="clear" w:color="auto" w:fill="FFFFFF"/>
          </w:tcPr>
          <w:p w:rsidR="007704D3" w:rsidRPr="00735978" w:rsidRDefault="007704D3" w:rsidP="002D50C0">
            <w:pPr>
              <w:shd w:val="clear" w:color="auto" w:fill="FFFFFF"/>
              <w:rPr>
                <w:sz w:val="20"/>
                <w:szCs w:val="20"/>
              </w:rPr>
            </w:pPr>
          </w:p>
        </w:tc>
        <w:tc>
          <w:tcPr>
            <w:tcW w:w="2701" w:type="dxa"/>
            <w:gridSpan w:val="3"/>
            <w:shd w:val="clear" w:color="auto" w:fill="FFFFFF"/>
          </w:tcPr>
          <w:p w:rsidR="007704D3" w:rsidRPr="00735978" w:rsidRDefault="007704D3" w:rsidP="002D50C0">
            <w:pPr>
              <w:shd w:val="clear" w:color="auto" w:fill="FFFFFF"/>
              <w:rPr>
                <w:sz w:val="20"/>
                <w:szCs w:val="20"/>
              </w:rPr>
            </w:pPr>
            <w:r w:rsidRPr="00735978">
              <w:rPr>
                <w:b/>
                <w:bCs/>
                <w:color w:val="000000"/>
                <w:sz w:val="20"/>
                <w:szCs w:val="20"/>
                <w:lang w:val="en-US"/>
              </w:rPr>
              <w:t>Consolidated</w:t>
            </w:r>
          </w:p>
        </w:tc>
        <w:tc>
          <w:tcPr>
            <w:tcW w:w="2548" w:type="dxa"/>
            <w:gridSpan w:val="2"/>
            <w:shd w:val="clear" w:color="auto" w:fill="FFFFFF"/>
          </w:tcPr>
          <w:p w:rsidR="007704D3" w:rsidRPr="00735978" w:rsidRDefault="007704D3" w:rsidP="002D50C0">
            <w:pPr>
              <w:shd w:val="clear" w:color="auto" w:fill="FFFFFF"/>
              <w:rPr>
                <w:sz w:val="20"/>
                <w:szCs w:val="20"/>
              </w:rPr>
            </w:pPr>
            <w:r w:rsidRPr="00735978">
              <w:rPr>
                <w:b/>
                <w:bCs/>
                <w:color w:val="000000"/>
                <w:sz w:val="20"/>
                <w:szCs w:val="20"/>
                <w:lang w:val="en-US"/>
              </w:rPr>
              <w:t>Chisholm</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2016</w:t>
            </w:r>
          </w:p>
        </w:tc>
        <w:tc>
          <w:tcPr>
            <w:tcW w:w="1417"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2015</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2016</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2015</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p>
        </w:tc>
        <w:tc>
          <w:tcPr>
            <w:tcW w:w="70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Note</w:t>
            </w:r>
          </w:p>
        </w:tc>
        <w:tc>
          <w:tcPr>
            <w:tcW w:w="1278"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$'000</w:t>
            </w:r>
          </w:p>
        </w:tc>
        <w:tc>
          <w:tcPr>
            <w:tcW w:w="1417"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$'000</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$'000</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$'000</w:t>
            </w:r>
          </w:p>
        </w:tc>
      </w:tr>
      <w:tr w:rsidR="00D27310" w:rsidRPr="00735978" w:rsidTr="00122139">
        <w:trPr>
          <w:trHeight w:hRule="exact" w:val="340"/>
        </w:trPr>
        <w:tc>
          <w:tcPr>
            <w:tcW w:w="9870" w:type="dxa"/>
            <w:gridSpan w:val="7"/>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Cash f</w:t>
            </w:r>
            <w:r w:rsidR="00C854C8">
              <w:rPr>
                <w:b/>
                <w:bCs/>
                <w:color w:val="000000"/>
                <w:sz w:val="20"/>
                <w:szCs w:val="20"/>
                <w:lang w:val="en-US"/>
              </w:rPr>
              <w:t>l</w:t>
            </w:r>
            <w:r w:rsidRPr="00735978">
              <w:rPr>
                <w:b/>
                <w:bCs/>
                <w:color w:val="000000"/>
                <w:sz w:val="20"/>
                <w:szCs w:val="20"/>
                <w:lang w:val="en-US"/>
              </w:rPr>
              <w:t>ows from operating activities</w:t>
            </w:r>
          </w:p>
        </w:tc>
      </w:tr>
      <w:tr w:rsidR="00D27310" w:rsidRPr="00735978" w:rsidTr="00122139">
        <w:trPr>
          <w:trHeight w:hRule="exact" w:val="340"/>
        </w:trPr>
        <w:tc>
          <w:tcPr>
            <w:tcW w:w="9870" w:type="dxa"/>
            <w:gridSpan w:val="7"/>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Receipts</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Government contributions - operating</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74,273</w:t>
            </w:r>
          </w:p>
        </w:tc>
        <w:tc>
          <w:tcPr>
            <w:tcW w:w="1417"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71,568</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72,373</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71,568</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Government contributions - capital</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18,063</w:t>
            </w:r>
          </w:p>
        </w:tc>
        <w:tc>
          <w:tcPr>
            <w:tcW w:w="1417" w:type="dxa"/>
            <w:shd w:val="clear" w:color="auto" w:fill="FFFFFF"/>
          </w:tcPr>
          <w:p w:rsidR="00D27310" w:rsidRPr="00735978" w:rsidRDefault="00C854C8" w:rsidP="00C854C8">
            <w:pPr>
              <w:shd w:val="clear" w:color="auto" w:fill="FFFFFF"/>
              <w:rPr>
                <w:sz w:val="20"/>
                <w:szCs w:val="20"/>
              </w:rPr>
            </w:pPr>
            <w:r>
              <w:rPr>
                <w:color w:val="000000"/>
                <w:sz w:val="20"/>
                <w:szCs w:val="20"/>
                <w:lang w:val="en-US"/>
              </w:rPr>
              <w:t>7,08</w:t>
            </w:r>
            <w:r w:rsidR="00D27310" w:rsidRPr="00735978">
              <w:rPr>
                <w:color w:val="000000"/>
                <w:sz w:val="20"/>
                <w:szCs w:val="20"/>
                <w:lang w:val="en-US"/>
              </w:rPr>
              <w:t>0</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18,776</w:t>
            </w:r>
          </w:p>
        </w:tc>
        <w:tc>
          <w:tcPr>
            <w:tcW w:w="1190" w:type="dxa"/>
            <w:shd w:val="clear" w:color="auto" w:fill="FFFFFF"/>
          </w:tcPr>
          <w:p w:rsidR="00D27310" w:rsidRPr="00735978" w:rsidRDefault="00C13411" w:rsidP="002D50C0">
            <w:pPr>
              <w:shd w:val="clear" w:color="auto" w:fill="FFFFFF"/>
              <w:rPr>
                <w:sz w:val="20"/>
                <w:szCs w:val="20"/>
              </w:rPr>
            </w:pPr>
            <w:r>
              <w:rPr>
                <w:color w:val="000000"/>
                <w:sz w:val="20"/>
                <w:szCs w:val="20"/>
                <w:lang w:val="en-US"/>
              </w:rPr>
              <w:t>7,08</w:t>
            </w:r>
            <w:r w:rsidR="00D27310" w:rsidRPr="00735978">
              <w:rPr>
                <w:color w:val="000000"/>
                <w:sz w:val="20"/>
                <w:szCs w:val="20"/>
                <w:lang w:val="en-US"/>
              </w:rPr>
              <w:t>0</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User fees and charges received</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51,420</w:t>
            </w:r>
          </w:p>
        </w:tc>
        <w:tc>
          <w:tcPr>
            <w:tcW w:w="1417"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54,336</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52,114</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53,951</w:t>
            </w:r>
          </w:p>
        </w:tc>
      </w:tr>
      <w:tr w:rsidR="007704D3" w:rsidRPr="00735978" w:rsidTr="00122139">
        <w:trPr>
          <w:trHeight w:hRule="exact" w:val="499"/>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Goods and services tax recovered from the ATO</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168</w:t>
            </w:r>
          </w:p>
        </w:tc>
        <w:tc>
          <w:tcPr>
            <w:tcW w:w="1417"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136</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Interest received</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1,104</w:t>
            </w:r>
          </w:p>
        </w:tc>
        <w:tc>
          <w:tcPr>
            <w:tcW w:w="1417"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1,034</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1,078</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1,005</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Other receipts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1,465</w:t>
            </w:r>
          </w:p>
        </w:tc>
        <w:tc>
          <w:tcPr>
            <w:tcW w:w="1417"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2,946</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1,752</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2,617</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Total receipts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146,493</w:t>
            </w:r>
          </w:p>
        </w:tc>
        <w:tc>
          <w:tcPr>
            <w:tcW w:w="1417"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137,100</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146,093</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136,221</w:t>
            </w:r>
          </w:p>
        </w:tc>
      </w:tr>
      <w:tr w:rsidR="00D27310" w:rsidRPr="00735978" w:rsidTr="00122139">
        <w:trPr>
          <w:trHeight w:hRule="exact" w:val="340"/>
        </w:trPr>
        <w:tc>
          <w:tcPr>
            <w:tcW w:w="9870" w:type="dxa"/>
            <w:gridSpan w:val="7"/>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Payments</w:t>
            </w:r>
          </w:p>
        </w:tc>
      </w:tr>
      <w:tr w:rsidR="00C854C8"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Payments to employees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C13411" w:rsidP="00C854C8">
            <w:pPr>
              <w:shd w:val="clear" w:color="auto" w:fill="FFFFFF"/>
              <w:rPr>
                <w:sz w:val="20"/>
                <w:szCs w:val="20"/>
              </w:rPr>
            </w:pPr>
            <w:r>
              <w:rPr>
                <w:color w:val="000000"/>
                <w:sz w:val="20"/>
                <w:szCs w:val="20"/>
                <w:lang w:val="en-US"/>
              </w:rPr>
              <w:t>(</w:t>
            </w:r>
            <w:r w:rsidR="00D27310" w:rsidRPr="00735978">
              <w:rPr>
                <w:color w:val="000000"/>
                <w:sz w:val="20"/>
                <w:szCs w:val="20"/>
                <w:lang w:val="en-US"/>
              </w:rPr>
              <w:t>74,641)</w:t>
            </w:r>
          </w:p>
        </w:tc>
        <w:tc>
          <w:tcPr>
            <w:tcW w:w="1417" w:type="dxa"/>
            <w:shd w:val="clear" w:color="auto" w:fill="FFFFFF"/>
          </w:tcPr>
          <w:p w:rsidR="00D27310" w:rsidRPr="00735978" w:rsidRDefault="00D27310" w:rsidP="00C854C8">
            <w:pPr>
              <w:shd w:val="clear" w:color="auto" w:fill="FFFFFF"/>
              <w:rPr>
                <w:sz w:val="20"/>
                <w:szCs w:val="20"/>
              </w:rPr>
            </w:pPr>
            <w:r w:rsidRPr="00735978">
              <w:rPr>
                <w:color w:val="000000"/>
                <w:sz w:val="20"/>
                <w:szCs w:val="20"/>
                <w:lang w:val="en-US"/>
              </w:rPr>
              <w:t>(72,736)</w:t>
            </w:r>
          </w:p>
        </w:tc>
        <w:tc>
          <w:tcPr>
            <w:tcW w:w="1364" w:type="dxa"/>
            <w:gridSpan w:val="2"/>
            <w:shd w:val="clear" w:color="auto" w:fill="FFFFFF"/>
          </w:tcPr>
          <w:p w:rsidR="00D27310" w:rsidRPr="00735978" w:rsidRDefault="00D27310" w:rsidP="00C854C8">
            <w:pPr>
              <w:shd w:val="clear" w:color="auto" w:fill="FFFFFF"/>
              <w:rPr>
                <w:sz w:val="20"/>
                <w:szCs w:val="20"/>
              </w:rPr>
            </w:pPr>
            <w:r w:rsidRPr="00735978">
              <w:rPr>
                <w:color w:val="000000"/>
                <w:sz w:val="20"/>
                <w:szCs w:val="20"/>
                <w:lang w:val="en-US"/>
              </w:rPr>
              <w:t xml:space="preserve">(72,389) </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(70,947)</w:t>
            </w:r>
          </w:p>
        </w:tc>
      </w:tr>
      <w:tr w:rsidR="00C854C8"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Payments to suppliers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C854C8" w:rsidP="002D50C0">
            <w:pPr>
              <w:shd w:val="clear" w:color="auto" w:fill="FFFFFF"/>
              <w:rPr>
                <w:sz w:val="20"/>
                <w:szCs w:val="20"/>
              </w:rPr>
            </w:pPr>
            <w:r w:rsidRPr="00735978">
              <w:rPr>
                <w:color w:val="000000"/>
                <w:sz w:val="20"/>
                <w:szCs w:val="20"/>
                <w:lang w:val="en-US"/>
              </w:rPr>
              <w:t>(39,708)</w:t>
            </w:r>
          </w:p>
        </w:tc>
        <w:tc>
          <w:tcPr>
            <w:tcW w:w="1417" w:type="dxa"/>
            <w:shd w:val="clear" w:color="auto" w:fill="FFFFFF"/>
          </w:tcPr>
          <w:p w:rsidR="00D27310" w:rsidRPr="00735978" w:rsidRDefault="00C854C8" w:rsidP="002D50C0">
            <w:pPr>
              <w:shd w:val="clear" w:color="auto" w:fill="FFFFFF"/>
              <w:rPr>
                <w:sz w:val="20"/>
                <w:szCs w:val="20"/>
              </w:rPr>
            </w:pPr>
            <w:r w:rsidRPr="00735978">
              <w:rPr>
                <w:color w:val="000000"/>
                <w:sz w:val="20"/>
                <w:szCs w:val="20"/>
                <w:lang w:val="en-US"/>
              </w:rPr>
              <w:t>(43,463)</w:t>
            </w:r>
          </w:p>
        </w:tc>
        <w:tc>
          <w:tcPr>
            <w:tcW w:w="1364" w:type="dxa"/>
            <w:gridSpan w:val="2"/>
            <w:shd w:val="clear" w:color="auto" w:fill="FFFFFF"/>
          </w:tcPr>
          <w:p w:rsidR="00D27310" w:rsidRPr="00735978" w:rsidRDefault="00C854C8" w:rsidP="002D50C0">
            <w:pPr>
              <w:shd w:val="clear" w:color="auto" w:fill="FFFFFF"/>
              <w:rPr>
                <w:sz w:val="20"/>
                <w:szCs w:val="20"/>
              </w:rPr>
            </w:pPr>
            <w:r w:rsidRPr="00735978">
              <w:rPr>
                <w:color w:val="000000"/>
                <w:sz w:val="20"/>
                <w:szCs w:val="20"/>
                <w:lang w:val="en-US"/>
              </w:rPr>
              <w:t>(41,634)</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(41,757)</w:t>
            </w:r>
          </w:p>
        </w:tc>
      </w:tr>
      <w:tr w:rsidR="00C854C8"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Goods and services tax paid to the ATO</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C854C8" w:rsidP="002D50C0">
            <w:pPr>
              <w:shd w:val="clear" w:color="auto" w:fill="FFFFFF"/>
              <w:rPr>
                <w:sz w:val="20"/>
                <w:szCs w:val="20"/>
              </w:rPr>
            </w:pPr>
            <w:r w:rsidRPr="00735978">
              <w:rPr>
                <w:color w:val="000000"/>
                <w:sz w:val="20"/>
                <w:szCs w:val="20"/>
                <w:lang w:val="en-US"/>
              </w:rPr>
              <w:t>(2,665)</w:t>
            </w:r>
          </w:p>
        </w:tc>
        <w:tc>
          <w:tcPr>
            <w:tcW w:w="1417" w:type="dxa"/>
            <w:shd w:val="clear" w:color="auto" w:fill="FFFFFF"/>
          </w:tcPr>
          <w:p w:rsidR="00D27310" w:rsidRPr="00735978" w:rsidRDefault="00C854C8" w:rsidP="002D50C0">
            <w:pPr>
              <w:shd w:val="clear" w:color="auto" w:fill="FFFFFF"/>
              <w:rPr>
                <w:sz w:val="20"/>
                <w:szCs w:val="20"/>
              </w:rPr>
            </w:pPr>
            <w:r w:rsidRPr="00735978">
              <w:rPr>
                <w:color w:val="000000"/>
                <w:sz w:val="20"/>
                <w:szCs w:val="20"/>
                <w:lang w:val="en-US"/>
              </w:rPr>
              <w:t>(2,628)</w:t>
            </w:r>
          </w:p>
        </w:tc>
        <w:tc>
          <w:tcPr>
            <w:tcW w:w="1364" w:type="dxa"/>
            <w:gridSpan w:val="2"/>
            <w:shd w:val="clear" w:color="auto" w:fill="FFFFFF"/>
          </w:tcPr>
          <w:p w:rsidR="00D27310" w:rsidRPr="00735978" w:rsidRDefault="00C854C8" w:rsidP="002D50C0">
            <w:pPr>
              <w:shd w:val="clear" w:color="auto" w:fill="FFFFFF"/>
              <w:rPr>
                <w:sz w:val="20"/>
                <w:szCs w:val="20"/>
              </w:rPr>
            </w:pPr>
            <w:r w:rsidRPr="00735978">
              <w:rPr>
                <w:color w:val="000000"/>
                <w:sz w:val="20"/>
                <w:szCs w:val="20"/>
                <w:lang w:val="en-US"/>
              </w:rPr>
              <w:t>(2,665)</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(2,628)</w:t>
            </w:r>
          </w:p>
        </w:tc>
      </w:tr>
      <w:tr w:rsidR="00C854C8"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Total payments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C854C8" w:rsidP="002D50C0">
            <w:pPr>
              <w:shd w:val="clear" w:color="auto" w:fill="FFFFFF"/>
              <w:rPr>
                <w:sz w:val="20"/>
                <w:szCs w:val="20"/>
              </w:rPr>
            </w:pPr>
            <w:r>
              <w:rPr>
                <w:b/>
                <w:bCs/>
                <w:color w:val="000000"/>
                <w:sz w:val="20"/>
                <w:szCs w:val="20"/>
                <w:lang w:val="en-US"/>
              </w:rPr>
              <w:t>(117,01</w:t>
            </w:r>
            <w:r w:rsidRPr="00735978">
              <w:rPr>
                <w:b/>
                <w:bCs/>
                <w:color w:val="000000"/>
                <w:sz w:val="20"/>
                <w:szCs w:val="20"/>
                <w:lang w:val="en-US"/>
              </w:rPr>
              <w:t>4)</w:t>
            </w:r>
          </w:p>
        </w:tc>
        <w:tc>
          <w:tcPr>
            <w:tcW w:w="1417" w:type="dxa"/>
            <w:shd w:val="clear" w:color="auto" w:fill="FFFFFF"/>
          </w:tcPr>
          <w:p w:rsidR="00D27310" w:rsidRPr="00735978" w:rsidRDefault="00C854C8" w:rsidP="002D50C0">
            <w:pPr>
              <w:shd w:val="clear" w:color="auto" w:fill="FFFFFF"/>
              <w:rPr>
                <w:sz w:val="20"/>
                <w:szCs w:val="20"/>
              </w:rPr>
            </w:pPr>
            <w:r w:rsidRPr="00735978">
              <w:rPr>
                <w:b/>
                <w:bCs/>
                <w:color w:val="000000"/>
                <w:sz w:val="20"/>
                <w:szCs w:val="20"/>
                <w:lang w:val="en-US"/>
              </w:rPr>
              <w:t>(118,827)</w:t>
            </w:r>
          </w:p>
        </w:tc>
        <w:tc>
          <w:tcPr>
            <w:tcW w:w="1364" w:type="dxa"/>
            <w:gridSpan w:val="2"/>
            <w:shd w:val="clear" w:color="auto" w:fill="FFFFFF"/>
          </w:tcPr>
          <w:p w:rsidR="00D27310" w:rsidRPr="00735978" w:rsidRDefault="00C854C8" w:rsidP="002D50C0">
            <w:pPr>
              <w:shd w:val="clear" w:color="auto" w:fill="FFFFFF"/>
              <w:rPr>
                <w:sz w:val="20"/>
                <w:szCs w:val="20"/>
              </w:rPr>
            </w:pPr>
            <w:r w:rsidRPr="00735978">
              <w:rPr>
                <w:b/>
                <w:bCs/>
                <w:color w:val="000000"/>
                <w:sz w:val="20"/>
                <w:szCs w:val="20"/>
                <w:lang w:val="en-US"/>
              </w:rPr>
              <w:t>(116,688)</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(115,332)</w:t>
            </w:r>
          </w:p>
        </w:tc>
      </w:tr>
      <w:tr w:rsidR="00C854C8" w:rsidRPr="00735978" w:rsidTr="00122139">
        <w:trPr>
          <w:trHeight w:hRule="exact" w:val="545"/>
        </w:trPr>
        <w:tc>
          <w:tcPr>
            <w:tcW w:w="3921"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Net cash f</w:t>
            </w:r>
            <w:r w:rsidR="00C854C8">
              <w:rPr>
                <w:b/>
                <w:bCs/>
                <w:color w:val="000000"/>
                <w:sz w:val="20"/>
                <w:szCs w:val="20"/>
                <w:lang w:val="en-US"/>
              </w:rPr>
              <w:t>l</w:t>
            </w:r>
            <w:r w:rsidRPr="00735978">
              <w:rPr>
                <w:b/>
                <w:bCs/>
                <w:color w:val="000000"/>
                <w:sz w:val="20"/>
                <w:szCs w:val="20"/>
                <w:lang w:val="en-US"/>
              </w:rPr>
              <w:t>ows from/(used in) operating activities</w:t>
            </w:r>
          </w:p>
        </w:tc>
        <w:tc>
          <w:tcPr>
            <w:tcW w:w="70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17</w:t>
            </w:r>
          </w:p>
        </w:tc>
        <w:tc>
          <w:tcPr>
            <w:tcW w:w="1278" w:type="dxa"/>
            <w:shd w:val="clear" w:color="auto" w:fill="FFFFFF"/>
          </w:tcPr>
          <w:p w:rsidR="00D27310" w:rsidRPr="00735978" w:rsidRDefault="00C854C8" w:rsidP="002D50C0">
            <w:pPr>
              <w:shd w:val="clear" w:color="auto" w:fill="FFFFFF"/>
              <w:rPr>
                <w:sz w:val="20"/>
                <w:szCs w:val="20"/>
              </w:rPr>
            </w:pPr>
            <w:r w:rsidRPr="00735978">
              <w:rPr>
                <w:b/>
                <w:bCs/>
                <w:color w:val="000000"/>
                <w:sz w:val="20"/>
                <w:szCs w:val="20"/>
                <w:lang w:val="en-US"/>
              </w:rPr>
              <w:t>29,479</w:t>
            </w:r>
          </w:p>
        </w:tc>
        <w:tc>
          <w:tcPr>
            <w:tcW w:w="1417" w:type="dxa"/>
            <w:shd w:val="clear" w:color="auto" w:fill="FFFFFF"/>
          </w:tcPr>
          <w:p w:rsidR="00D27310" w:rsidRPr="00735978" w:rsidRDefault="00C854C8" w:rsidP="002D50C0">
            <w:pPr>
              <w:shd w:val="clear" w:color="auto" w:fill="FFFFFF"/>
              <w:rPr>
                <w:sz w:val="20"/>
                <w:szCs w:val="20"/>
              </w:rPr>
            </w:pPr>
            <w:r w:rsidRPr="00735978">
              <w:rPr>
                <w:b/>
                <w:bCs/>
                <w:color w:val="000000"/>
                <w:sz w:val="20"/>
                <w:szCs w:val="20"/>
                <w:lang w:val="en-US"/>
              </w:rPr>
              <w:t>18,273</w:t>
            </w:r>
          </w:p>
        </w:tc>
        <w:tc>
          <w:tcPr>
            <w:tcW w:w="1364" w:type="dxa"/>
            <w:gridSpan w:val="2"/>
            <w:shd w:val="clear" w:color="auto" w:fill="FFFFFF"/>
          </w:tcPr>
          <w:p w:rsidR="00D27310" w:rsidRPr="00735978" w:rsidRDefault="00C854C8" w:rsidP="002D50C0">
            <w:pPr>
              <w:shd w:val="clear" w:color="auto" w:fill="FFFFFF"/>
              <w:rPr>
                <w:sz w:val="20"/>
                <w:szCs w:val="20"/>
              </w:rPr>
            </w:pPr>
            <w:r w:rsidRPr="00735978">
              <w:rPr>
                <w:b/>
                <w:bCs/>
                <w:color w:val="000000"/>
                <w:sz w:val="20"/>
                <w:szCs w:val="20"/>
                <w:lang w:val="en-US"/>
              </w:rPr>
              <w:t>29,405</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20,889</w:t>
            </w:r>
          </w:p>
        </w:tc>
      </w:tr>
      <w:tr w:rsidR="00D27310" w:rsidRPr="00735978" w:rsidTr="00122139">
        <w:trPr>
          <w:trHeight w:hRule="exact" w:val="340"/>
        </w:trPr>
        <w:tc>
          <w:tcPr>
            <w:tcW w:w="9870" w:type="dxa"/>
            <w:gridSpan w:val="7"/>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lastRenderedPageBreak/>
              <w:t>Cash f</w:t>
            </w:r>
            <w:r w:rsidR="00C854C8">
              <w:rPr>
                <w:b/>
                <w:bCs/>
                <w:color w:val="000000"/>
                <w:sz w:val="20"/>
                <w:szCs w:val="20"/>
                <w:lang w:val="en-US"/>
              </w:rPr>
              <w:t>l</w:t>
            </w:r>
            <w:r w:rsidRPr="00735978">
              <w:rPr>
                <w:b/>
                <w:bCs/>
                <w:color w:val="000000"/>
                <w:sz w:val="20"/>
                <w:szCs w:val="20"/>
                <w:lang w:val="en-US"/>
              </w:rPr>
              <w:t>ows from investing activities</w:t>
            </w:r>
          </w:p>
        </w:tc>
      </w:tr>
      <w:tr w:rsidR="00C854C8"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Payments for investments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AD6667">
            <w:pPr>
              <w:shd w:val="clear" w:color="auto" w:fill="FFFFFF"/>
              <w:rPr>
                <w:sz w:val="20"/>
                <w:szCs w:val="20"/>
              </w:rPr>
            </w:pPr>
            <w:r w:rsidRPr="00735978">
              <w:rPr>
                <w:color w:val="000000"/>
                <w:sz w:val="20"/>
                <w:szCs w:val="20"/>
                <w:lang w:val="en-US"/>
              </w:rPr>
              <w:t>(20,999)</w:t>
            </w:r>
          </w:p>
        </w:tc>
        <w:tc>
          <w:tcPr>
            <w:tcW w:w="1417" w:type="dxa"/>
            <w:shd w:val="clear" w:color="auto" w:fill="FFFFFF"/>
          </w:tcPr>
          <w:p w:rsidR="00D27310" w:rsidRPr="00735978" w:rsidRDefault="00D27310" w:rsidP="00AD6667">
            <w:pPr>
              <w:shd w:val="clear" w:color="auto" w:fill="FFFFFF"/>
              <w:rPr>
                <w:sz w:val="20"/>
                <w:szCs w:val="20"/>
              </w:rPr>
            </w:pPr>
            <w:r w:rsidRPr="00735978">
              <w:rPr>
                <w:color w:val="000000"/>
                <w:sz w:val="20"/>
                <w:szCs w:val="20"/>
                <w:lang w:val="en-US"/>
              </w:rPr>
              <w:t>(3)</w:t>
            </w:r>
          </w:p>
        </w:tc>
        <w:tc>
          <w:tcPr>
            <w:tcW w:w="1364" w:type="dxa"/>
            <w:gridSpan w:val="2"/>
            <w:shd w:val="clear" w:color="auto" w:fill="FFFFFF"/>
          </w:tcPr>
          <w:p w:rsidR="00D27310" w:rsidRPr="00735978" w:rsidRDefault="00D27310" w:rsidP="00AD6667">
            <w:pPr>
              <w:shd w:val="clear" w:color="auto" w:fill="FFFFFF"/>
              <w:rPr>
                <w:sz w:val="20"/>
                <w:szCs w:val="20"/>
              </w:rPr>
            </w:pPr>
            <w:r w:rsidRPr="00735978">
              <w:rPr>
                <w:color w:val="000000"/>
                <w:sz w:val="20"/>
                <w:szCs w:val="20"/>
                <w:lang w:val="en-US"/>
              </w:rPr>
              <w:t>(21,000)</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(3,000)</w:t>
            </w:r>
          </w:p>
        </w:tc>
      </w:tr>
      <w:tr w:rsidR="00C854C8"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Payments for non f</w:t>
            </w:r>
            <w:r w:rsidR="00C854C8">
              <w:rPr>
                <w:color w:val="000000"/>
                <w:sz w:val="20"/>
                <w:szCs w:val="20"/>
                <w:lang w:val="en-US"/>
              </w:rPr>
              <w:t>i</w:t>
            </w:r>
            <w:r w:rsidRPr="00735978">
              <w:rPr>
                <w:color w:val="000000"/>
                <w:sz w:val="20"/>
                <w:szCs w:val="20"/>
                <w:lang w:val="en-US"/>
              </w:rPr>
              <w:t>nancial assets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AD6667" w:rsidP="002D50C0">
            <w:pPr>
              <w:shd w:val="clear" w:color="auto" w:fill="FFFFFF"/>
              <w:rPr>
                <w:sz w:val="20"/>
                <w:szCs w:val="20"/>
              </w:rPr>
            </w:pPr>
            <w:r w:rsidRPr="00735978">
              <w:rPr>
                <w:color w:val="000000"/>
                <w:sz w:val="20"/>
                <w:szCs w:val="20"/>
                <w:lang w:val="en-US"/>
              </w:rPr>
              <w:t>(8,149)</w:t>
            </w:r>
          </w:p>
        </w:tc>
        <w:tc>
          <w:tcPr>
            <w:tcW w:w="1417" w:type="dxa"/>
            <w:shd w:val="clear" w:color="auto" w:fill="FFFFFF"/>
          </w:tcPr>
          <w:p w:rsidR="00D27310" w:rsidRPr="00735978" w:rsidRDefault="00AD6667" w:rsidP="002D50C0">
            <w:pPr>
              <w:shd w:val="clear" w:color="auto" w:fill="FFFFFF"/>
              <w:rPr>
                <w:sz w:val="20"/>
                <w:szCs w:val="20"/>
              </w:rPr>
            </w:pPr>
            <w:r w:rsidRPr="00735978">
              <w:rPr>
                <w:color w:val="000000"/>
                <w:sz w:val="20"/>
                <w:szCs w:val="20"/>
                <w:lang w:val="en-US"/>
              </w:rPr>
              <w:t>(4,685)</w:t>
            </w:r>
          </w:p>
        </w:tc>
        <w:tc>
          <w:tcPr>
            <w:tcW w:w="1364" w:type="dxa"/>
            <w:gridSpan w:val="2"/>
            <w:shd w:val="clear" w:color="auto" w:fill="FFFFFF"/>
          </w:tcPr>
          <w:p w:rsidR="00D27310" w:rsidRPr="00735978" w:rsidRDefault="00AD6667" w:rsidP="002D50C0">
            <w:pPr>
              <w:shd w:val="clear" w:color="auto" w:fill="FFFFFF"/>
              <w:rPr>
                <w:sz w:val="20"/>
                <w:szCs w:val="20"/>
              </w:rPr>
            </w:pPr>
            <w:r>
              <w:rPr>
                <w:color w:val="000000"/>
                <w:sz w:val="20"/>
                <w:szCs w:val="20"/>
                <w:lang w:val="en-US"/>
              </w:rPr>
              <w:t>(</w:t>
            </w:r>
            <w:r w:rsidRPr="00735978">
              <w:rPr>
                <w:color w:val="000000"/>
                <w:sz w:val="20"/>
                <w:szCs w:val="20"/>
                <w:lang w:val="en-US"/>
              </w:rPr>
              <w:t>7,871)</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(4,148)</w:t>
            </w:r>
          </w:p>
        </w:tc>
      </w:tr>
      <w:tr w:rsidR="00C854C8"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Proceeds from sales of non f</w:t>
            </w:r>
            <w:r w:rsidR="00C854C8">
              <w:rPr>
                <w:color w:val="000000"/>
                <w:sz w:val="20"/>
                <w:szCs w:val="20"/>
                <w:lang w:val="en-US"/>
              </w:rPr>
              <w:t>i</w:t>
            </w:r>
            <w:r w:rsidRPr="00735978">
              <w:rPr>
                <w:color w:val="000000"/>
                <w:sz w:val="20"/>
                <w:szCs w:val="20"/>
                <w:lang w:val="en-US"/>
              </w:rPr>
              <w:t>nancial assets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AD6667" w:rsidP="002D50C0">
            <w:pPr>
              <w:shd w:val="clear" w:color="auto" w:fill="FFFFFF"/>
              <w:rPr>
                <w:sz w:val="20"/>
                <w:szCs w:val="20"/>
              </w:rPr>
            </w:pPr>
            <w:r w:rsidRPr="00735978">
              <w:rPr>
                <w:color w:val="000000"/>
                <w:sz w:val="20"/>
                <w:szCs w:val="20"/>
                <w:lang w:val="en-US"/>
              </w:rPr>
              <w:t>-</w:t>
            </w:r>
          </w:p>
        </w:tc>
        <w:tc>
          <w:tcPr>
            <w:tcW w:w="1417" w:type="dxa"/>
            <w:shd w:val="clear" w:color="auto" w:fill="FFFFFF"/>
          </w:tcPr>
          <w:p w:rsidR="00D27310" w:rsidRPr="00735978" w:rsidRDefault="00AD6667" w:rsidP="002D50C0">
            <w:pPr>
              <w:shd w:val="clear" w:color="auto" w:fill="FFFFFF"/>
              <w:rPr>
                <w:sz w:val="20"/>
                <w:szCs w:val="20"/>
              </w:rPr>
            </w:pPr>
            <w:r w:rsidRPr="00735978">
              <w:rPr>
                <w:color w:val="000000"/>
                <w:sz w:val="20"/>
                <w:szCs w:val="20"/>
                <w:lang w:val="en-US"/>
              </w:rPr>
              <w:t>16</w:t>
            </w:r>
          </w:p>
        </w:tc>
        <w:tc>
          <w:tcPr>
            <w:tcW w:w="1364" w:type="dxa"/>
            <w:gridSpan w:val="2"/>
            <w:shd w:val="clear" w:color="auto" w:fill="FFFFFF"/>
          </w:tcPr>
          <w:p w:rsidR="00D27310" w:rsidRPr="00735978" w:rsidRDefault="00AD6667" w:rsidP="002D50C0">
            <w:pPr>
              <w:shd w:val="clear" w:color="auto" w:fill="FFFFFF"/>
              <w:rPr>
                <w:sz w:val="20"/>
                <w:szCs w:val="20"/>
              </w:rPr>
            </w:pPr>
            <w:r w:rsidRPr="00735978">
              <w:rPr>
                <w:color w:val="000000"/>
                <w:sz w:val="20"/>
                <w:szCs w:val="20"/>
                <w:lang w:val="en-US"/>
              </w:rPr>
              <w:t>-</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16</w:t>
            </w:r>
          </w:p>
        </w:tc>
      </w:tr>
      <w:tr w:rsidR="00C854C8" w:rsidRPr="00735978" w:rsidTr="00122139">
        <w:trPr>
          <w:trHeight w:hRule="exact" w:val="615"/>
        </w:trPr>
        <w:tc>
          <w:tcPr>
            <w:tcW w:w="3921"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Net cash provided by/(used in) investing activities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(29,148)</w:t>
            </w:r>
          </w:p>
        </w:tc>
        <w:tc>
          <w:tcPr>
            <w:tcW w:w="1417"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(4,672)</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(28,871)</w:t>
            </w:r>
          </w:p>
        </w:tc>
        <w:tc>
          <w:tcPr>
            <w:tcW w:w="1190" w:type="dxa"/>
            <w:shd w:val="clear" w:color="auto" w:fill="FFFFFF"/>
          </w:tcPr>
          <w:p w:rsidR="00D27310" w:rsidRPr="00735978" w:rsidRDefault="00C13411" w:rsidP="002D50C0">
            <w:pPr>
              <w:shd w:val="clear" w:color="auto" w:fill="FFFFFF"/>
              <w:rPr>
                <w:sz w:val="20"/>
                <w:szCs w:val="20"/>
              </w:rPr>
            </w:pPr>
            <w:r>
              <w:rPr>
                <w:b/>
                <w:bCs/>
                <w:color w:val="000000"/>
                <w:sz w:val="20"/>
                <w:szCs w:val="20"/>
                <w:lang w:val="en-US"/>
              </w:rPr>
              <w:t>(</w:t>
            </w:r>
            <w:r w:rsidR="00D27310" w:rsidRPr="00735978">
              <w:rPr>
                <w:b/>
                <w:bCs/>
                <w:color w:val="000000"/>
                <w:sz w:val="20"/>
                <w:szCs w:val="20"/>
                <w:lang w:val="en-US"/>
              </w:rPr>
              <w:t>7,132)</w:t>
            </w:r>
          </w:p>
        </w:tc>
      </w:tr>
      <w:tr w:rsidR="00CB2477" w:rsidRPr="00735978" w:rsidTr="00122139">
        <w:trPr>
          <w:trHeight w:hRule="exact" w:val="340"/>
        </w:trPr>
        <w:tc>
          <w:tcPr>
            <w:tcW w:w="9870" w:type="dxa"/>
            <w:gridSpan w:val="7"/>
            <w:shd w:val="clear" w:color="auto" w:fill="FFFFFF"/>
          </w:tcPr>
          <w:p w:rsidR="00CB2477" w:rsidRPr="00735978" w:rsidRDefault="00CB2477" w:rsidP="002D50C0">
            <w:pPr>
              <w:shd w:val="clear" w:color="auto" w:fill="FFFFFF"/>
              <w:rPr>
                <w:sz w:val="20"/>
                <w:szCs w:val="20"/>
              </w:rPr>
            </w:pPr>
            <w:r w:rsidRPr="00735978">
              <w:rPr>
                <w:b/>
                <w:bCs/>
                <w:color w:val="000000"/>
                <w:sz w:val="20"/>
                <w:szCs w:val="20"/>
                <w:lang w:val="en-US"/>
              </w:rPr>
              <w:t>Cash f</w:t>
            </w:r>
            <w:r>
              <w:rPr>
                <w:b/>
                <w:bCs/>
                <w:color w:val="000000"/>
                <w:sz w:val="20"/>
                <w:szCs w:val="20"/>
                <w:lang w:val="en-US"/>
              </w:rPr>
              <w:t>l</w:t>
            </w:r>
            <w:r w:rsidRPr="00735978">
              <w:rPr>
                <w:b/>
                <w:bCs/>
                <w:color w:val="000000"/>
                <w:sz w:val="20"/>
                <w:szCs w:val="20"/>
                <w:lang w:val="en-US"/>
              </w:rPr>
              <w:t>ows from f</w:t>
            </w:r>
            <w:r>
              <w:rPr>
                <w:b/>
                <w:bCs/>
                <w:color w:val="000000"/>
                <w:sz w:val="20"/>
                <w:szCs w:val="20"/>
                <w:lang w:val="en-US"/>
              </w:rPr>
              <w:t>i</w:t>
            </w:r>
            <w:r w:rsidRPr="00735978">
              <w:rPr>
                <w:b/>
                <w:bCs/>
                <w:color w:val="000000"/>
                <w:sz w:val="20"/>
                <w:szCs w:val="20"/>
                <w:lang w:val="en-US"/>
              </w:rPr>
              <w:t>nancing activities</w:t>
            </w:r>
          </w:p>
        </w:tc>
      </w:tr>
      <w:tr w:rsidR="007704D3"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Proceeds from borrowings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w:t>
            </w:r>
          </w:p>
        </w:tc>
        <w:tc>
          <w:tcPr>
            <w:tcW w:w="1417"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1,653</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1,653</w:t>
            </w:r>
          </w:p>
        </w:tc>
      </w:tr>
      <w:tr w:rsidR="00C854C8" w:rsidRPr="00735978" w:rsidTr="00122139">
        <w:trPr>
          <w:trHeight w:hRule="exact" w:val="340"/>
        </w:trPr>
        <w:tc>
          <w:tcPr>
            <w:tcW w:w="3921"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Repayment of borrowings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(351)</w:t>
            </w:r>
          </w:p>
        </w:tc>
        <w:tc>
          <w:tcPr>
            <w:tcW w:w="1417"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(351)</w:t>
            </w:r>
          </w:p>
        </w:tc>
        <w:tc>
          <w:tcPr>
            <w:tcW w:w="1190" w:type="dxa"/>
            <w:shd w:val="clear" w:color="auto" w:fill="FFFFFF"/>
          </w:tcPr>
          <w:p w:rsidR="00D27310" w:rsidRPr="00735978" w:rsidRDefault="00D27310" w:rsidP="002D50C0">
            <w:pPr>
              <w:shd w:val="clear" w:color="auto" w:fill="FFFFFF"/>
              <w:rPr>
                <w:sz w:val="20"/>
                <w:szCs w:val="20"/>
              </w:rPr>
            </w:pPr>
            <w:r w:rsidRPr="00735978">
              <w:rPr>
                <w:color w:val="000000"/>
                <w:sz w:val="20"/>
                <w:szCs w:val="20"/>
                <w:lang w:val="en-US"/>
              </w:rPr>
              <w:t>-</w:t>
            </w:r>
          </w:p>
        </w:tc>
      </w:tr>
      <w:tr w:rsidR="00C854C8" w:rsidRPr="00735978" w:rsidTr="00122139">
        <w:trPr>
          <w:trHeight w:hRule="exact" w:val="539"/>
        </w:trPr>
        <w:tc>
          <w:tcPr>
            <w:tcW w:w="3921"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Net cash f</w:t>
            </w:r>
            <w:r w:rsidR="00C854C8">
              <w:rPr>
                <w:b/>
                <w:bCs/>
                <w:color w:val="000000"/>
                <w:sz w:val="20"/>
                <w:szCs w:val="20"/>
                <w:lang w:val="en-US"/>
              </w:rPr>
              <w:t>l</w:t>
            </w:r>
            <w:r w:rsidRPr="00735978">
              <w:rPr>
                <w:b/>
                <w:bCs/>
                <w:color w:val="000000"/>
                <w:sz w:val="20"/>
                <w:szCs w:val="20"/>
                <w:lang w:val="en-US"/>
              </w:rPr>
              <w:t>ows from/(used in) f</w:t>
            </w:r>
            <w:r w:rsidR="00C854C8">
              <w:rPr>
                <w:b/>
                <w:bCs/>
                <w:color w:val="000000"/>
                <w:sz w:val="20"/>
                <w:szCs w:val="20"/>
                <w:lang w:val="en-US"/>
              </w:rPr>
              <w:t>i</w:t>
            </w:r>
            <w:r w:rsidRPr="00735978">
              <w:rPr>
                <w:b/>
                <w:bCs/>
                <w:color w:val="000000"/>
                <w:sz w:val="20"/>
                <w:szCs w:val="20"/>
                <w:lang w:val="en-US"/>
              </w:rPr>
              <w:t>nancing activities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CB2477" w:rsidP="002D50C0">
            <w:pPr>
              <w:shd w:val="clear" w:color="auto" w:fill="FFFFFF"/>
              <w:rPr>
                <w:sz w:val="20"/>
                <w:szCs w:val="20"/>
              </w:rPr>
            </w:pPr>
            <w:r w:rsidRPr="00735978">
              <w:rPr>
                <w:b/>
                <w:bCs/>
                <w:color w:val="000000"/>
                <w:sz w:val="20"/>
                <w:szCs w:val="20"/>
                <w:lang w:val="en-US"/>
              </w:rPr>
              <w:t>(351)</w:t>
            </w:r>
          </w:p>
        </w:tc>
        <w:tc>
          <w:tcPr>
            <w:tcW w:w="1417" w:type="dxa"/>
            <w:shd w:val="clear" w:color="auto" w:fill="FFFFFF"/>
          </w:tcPr>
          <w:p w:rsidR="00D27310" w:rsidRPr="00735978" w:rsidRDefault="00CB2477" w:rsidP="002D50C0">
            <w:pPr>
              <w:shd w:val="clear" w:color="auto" w:fill="FFFFFF"/>
              <w:rPr>
                <w:sz w:val="20"/>
                <w:szCs w:val="20"/>
              </w:rPr>
            </w:pPr>
            <w:r w:rsidRPr="00735978">
              <w:rPr>
                <w:b/>
                <w:bCs/>
                <w:color w:val="000000"/>
                <w:sz w:val="20"/>
                <w:szCs w:val="20"/>
                <w:lang w:val="en-US"/>
              </w:rPr>
              <w:t>1,653</w:t>
            </w:r>
          </w:p>
        </w:tc>
        <w:tc>
          <w:tcPr>
            <w:tcW w:w="1364" w:type="dxa"/>
            <w:gridSpan w:val="2"/>
            <w:shd w:val="clear" w:color="auto" w:fill="FFFFFF"/>
          </w:tcPr>
          <w:p w:rsidR="00D27310" w:rsidRPr="00735978" w:rsidRDefault="00CB2477" w:rsidP="002D50C0">
            <w:pPr>
              <w:shd w:val="clear" w:color="auto" w:fill="FFFFFF"/>
              <w:rPr>
                <w:sz w:val="20"/>
                <w:szCs w:val="20"/>
              </w:rPr>
            </w:pPr>
            <w:r w:rsidRPr="00735978">
              <w:rPr>
                <w:b/>
                <w:bCs/>
                <w:color w:val="000000"/>
                <w:sz w:val="20"/>
                <w:szCs w:val="20"/>
                <w:lang w:val="en-US"/>
              </w:rPr>
              <w:t>(351)</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1,653</w:t>
            </w:r>
          </w:p>
        </w:tc>
      </w:tr>
      <w:tr w:rsidR="000D5637" w:rsidRPr="00735978" w:rsidTr="00122139">
        <w:trPr>
          <w:trHeight w:hRule="exact" w:val="340"/>
        </w:trPr>
        <w:tc>
          <w:tcPr>
            <w:tcW w:w="9870" w:type="dxa"/>
            <w:gridSpan w:val="7"/>
            <w:shd w:val="clear" w:color="auto" w:fill="FFFFFF"/>
          </w:tcPr>
          <w:p w:rsidR="000D5637" w:rsidRPr="00735978" w:rsidRDefault="000D5637" w:rsidP="002D50C0">
            <w:pPr>
              <w:shd w:val="clear" w:color="auto" w:fill="FFFFFF"/>
              <w:rPr>
                <w:sz w:val="20"/>
                <w:szCs w:val="20"/>
              </w:rPr>
            </w:pPr>
          </w:p>
        </w:tc>
      </w:tr>
      <w:tr w:rsidR="00C854C8" w:rsidRPr="00735978" w:rsidTr="00122139">
        <w:trPr>
          <w:trHeight w:hRule="exact" w:val="523"/>
        </w:trPr>
        <w:tc>
          <w:tcPr>
            <w:tcW w:w="3921"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Net increase/(decrease) in cash and cash equivalents</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(20)</w:t>
            </w:r>
          </w:p>
        </w:tc>
        <w:tc>
          <w:tcPr>
            <w:tcW w:w="1417"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15,254</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183</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15,410</w:t>
            </w:r>
          </w:p>
        </w:tc>
      </w:tr>
      <w:tr w:rsidR="000D5637" w:rsidRPr="00735978" w:rsidTr="00122139">
        <w:trPr>
          <w:trHeight w:hRule="exact" w:val="340"/>
        </w:trPr>
        <w:tc>
          <w:tcPr>
            <w:tcW w:w="9870" w:type="dxa"/>
            <w:gridSpan w:val="7"/>
            <w:shd w:val="clear" w:color="auto" w:fill="FFFFFF"/>
          </w:tcPr>
          <w:p w:rsidR="000D5637" w:rsidRPr="00735978" w:rsidRDefault="000D5637" w:rsidP="002D50C0">
            <w:pPr>
              <w:shd w:val="clear" w:color="auto" w:fill="FFFFFF"/>
              <w:rPr>
                <w:sz w:val="20"/>
                <w:szCs w:val="20"/>
              </w:rPr>
            </w:pPr>
          </w:p>
        </w:tc>
      </w:tr>
      <w:tr w:rsidR="007704D3" w:rsidRPr="00735978" w:rsidTr="00122139">
        <w:trPr>
          <w:trHeight w:hRule="exact" w:val="507"/>
        </w:trPr>
        <w:tc>
          <w:tcPr>
            <w:tcW w:w="3921"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Cash and cash equivalents at the beginning of the f</w:t>
            </w:r>
            <w:r w:rsidR="00C854C8">
              <w:rPr>
                <w:b/>
                <w:bCs/>
                <w:color w:val="000000"/>
                <w:sz w:val="20"/>
                <w:szCs w:val="20"/>
                <w:lang w:val="en-US"/>
              </w:rPr>
              <w:t>i</w:t>
            </w:r>
            <w:r w:rsidRPr="00735978">
              <w:rPr>
                <w:b/>
                <w:bCs/>
                <w:color w:val="000000"/>
                <w:sz w:val="20"/>
                <w:szCs w:val="20"/>
                <w:lang w:val="en-US"/>
              </w:rPr>
              <w:t>nancial year</w:t>
            </w:r>
          </w:p>
        </w:tc>
        <w:tc>
          <w:tcPr>
            <w:tcW w:w="700" w:type="dxa"/>
            <w:shd w:val="clear" w:color="auto" w:fill="FFFFFF"/>
          </w:tcPr>
          <w:p w:rsidR="00D27310" w:rsidRPr="00735978" w:rsidRDefault="00D27310" w:rsidP="002D50C0">
            <w:pPr>
              <w:shd w:val="clear" w:color="auto" w:fill="FFFFFF"/>
              <w:rPr>
                <w:sz w:val="20"/>
                <w:szCs w:val="20"/>
              </w:rPr>
            </w:pPr>
          </w:p>
        </w:tc>
        <w:tc>
          <w:tcPr>
            <w:tcW w:w="1278" w:type="dxa"/>
            <w:shd w:val="clear" w:color="auto" w:fill="FFFFFF"/>
          </w:tcPr>
          <w:p w:rsidR="00D27310" w:rsidRPr="00735978" w:rsidRDefault="0071358E" w:rsidP="002D50C0">
            <w:pPr>
              <w:shd w:val="clear" w:color="auto" w:fill="FFFFFF"/>
              <w:rPr>
                <w:sz w:val="20"/>
                <w:szCs w:val="20"/>
              </w:rPr>
            </w:pPr>
            <w:r>
              <w:rPr>
                <w:b/>
                <w:bCs/>
                <w:color w:val="000000"/>
                <w:sz w:val="20"/>
                <w:szCs w:val="20"/>
                <w:lang w:val="en-US"/>
              </w:rPr>
              <w:t>57,18</w:t>
            </w:r>
            <w:r w:rsidR="00D27310" w:rsidRPr="00735978">
              <w:rPr>
                <w:b/>
                <w:bCs/>
                <w:color w:val="000000"/>
                <w:sz w:val="20"/>
                <w:szCs w:val="20"/>
                <w:lang w:val="en-US"/>
              </w:rPr>
              <w:t>1</w:t>
            </w:r>
          </w:p>
        </w:tc>
        <w:tc>
          <w:tcPr>
            <w:tcW w:w="1417"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41,927</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56,102</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40,692</w:t>
            </w:r>
          </w:p>
        </w:tc>
      </w:tr>
      <w:tr w:rsidR="007704D3" w:rsidRPr="00735978" w:rsidTr="00122139">
        <w:trPr>
          <w:trHeight w:hRule="exact" w:val="557"/>
        </w:trPr>
        <w:tc>
          <w:tcPr>
            <w:tcW w:w="3921"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Cash and cash equivalents at the end of the f</w:t>
            </w:r>
            <w:r w:rsidR="00C854C8">
              <w:rPr>
                <w:b/>
                <w:bCs/>
                <w:color w:val="000000"/>
                <w:sz w:val="20"/>
                <w:szCs w:val="20"/>
                <w:lang w:val="en-US"/>
              </w:rPr>
              <w:t>i</w:t>
            </w:r>
            <w:r w:rsidRPr="00735978">
              <w:rPr>
                <w:b/>
                <w:bCs/>
                <w:color w:val="000000"/>
                <w:sz w:val="20"/>
                <w:szCs w:val="20"/>
                <w:lang w:val="en-US"/>
              </w:rPr>
              <w:t>nancial year</w:t>
            </w:r>
          </w:p>
        </w:tc>
        <w:tc>
          <w:tcPr>
            <w:tcW w:w="70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5</w:t>
            </w:r>
          </w:p>
        </w:tc>
        <w:tc>
          <w:tcPr>
            <w:tcW w:w="1278" w:type="dxa"/>
            <w:shd w:val="clear" w:color="auto" w:fill="FFFFFF"/>
          </w:tcPr>
          <w:p w:rsidR="00D27310" w:rsidRPr="00735978" w:rsidRDefault="00D27310" w:rsidP="00326DD8">
            <w:pPr>
              <w:shd w:val="clear" w:color="auto" w:fill="FFFFFF"/>
              <w:rPr>
                <w:sz w:val="20"/>
                <w:szCs w:val="20"/>
              </w:rPr>
            </w:pPr>
            <w:r w:rsidRPr="00735978">
              <w:rPr>
                <w:b/>
                <w:bCs/>
                <w:color w:val="000000"/>
                <w:sz w:val="20"/>
                <w:szCs w:val="20"/>
                <w:lang w:val="en-US"/>
              </w:rPr>
              <w:t>57,161</w:t>
            </w:r>
          </w:p>
        </w:tc>
        <w:tc>
          <w:tcPr>
            <w:tcW w:w="1417" w:type="dxa"/>
            <w:shd w:val="clear" w:color="auto" w:fill="FFFFFF"/>
          </w:tcPr>
          <w:p w:rsidR="00D27310" w:rsidRPr="00735978" w:rsidRDefault="0071358E" w:rsidP="002D50C0">
            <w:pPr>
              <w:shd w:val="clear" w:color="auto" w:fill="FFFFFF"/>
              <w:rPr>
                <w:sz w:val="20"/>
                <w:szCs w:val="20"/>
              </w:rPr>
            </w:pPr>
            <w:r>
              <w:rPr>
                <w:b/>
                <w:bCs/>
                <w:color w:val="000000"/>
                <w:sz w:val="20"/>
                <w:szCs w:val="20"/>
                <w:lang w:val="en-US"/>
              </w:rPr>
              <w:t>57,18</w:t>
            </w:r>
            <w:r w:rsidR="00D27310" w:rsidRPr="00735978">
              <w:rPr>
                <w:b/>
                <w:bCs/>
                <w:color w:val="000000"/>
                <w:sz w:val="20"/>
                <w:szCs w:val="20"/>
                <w:lang w:val="en-US"/>
              </w:rPr>
              <w:t>1</w:t>
            </w:r>
          </w:p>
        </w:tc>
        <w:tc>
          <w:tcPr>
            <w:tcW w:w="1364" w:type="dxa"/>
            <w:gridSpan w:val="2"/>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56,285</w:t>
            </w:r>
          </w:p>
        </w:tc>
        <w:tc>
          <w:tcPr>
            <w:tcW w:w="1190" w:type="dxa"/>
            <w:shd w:val="clear" w:color="auto" w:fill="FFFFFF"/>
          </w:tcPr>
          <w:p w:rsidR="00D27310" w:rsidRPr="00735978" w:rsidRDefault="00D27310" w:rsidP="002D50C0">
            <w:pPr>
              <w:shd w:val="clear" w:color="auto" w:fill="FFFFFF"/>
              <w:rPr>
                <w:sz w:val="20"/>
                <w:szCs w:val="20"/>
              </w:rPr>
            </w:pPr>
            <w:r w:rsidRPr="00735978">
              <w:rPr>
                <w:b/>
                <w:bCs/>
                <w:color w:val="000000"/>
                <w:sz w:val="20"/>
                <w:szCs w:val="20"/>
                <w:lang w:val="en-US"/>
              </w:rPr>
              <w:t>56,102</w:t>
            </w:r>
          </w:p>
        </w:tc>
      </w:tr>
    </w:tbl>
    <w:p w:rsidR="00DE60EC" w:rsidRPr="00D77303" w:rsidRDefault="00DE60EC" w:rsidP="00D77303"/>
    <w:p w:rsidR="00D27310" w:rsidRPr="00D77303" w:rsidRDefault="00D27310" w:rsidP="00D27310">
      <w:r w:rsidRPr="00D77303">
        <w:t>The above balance sheet should be read in conjunction with the accompanying notes to the financial statements.</w:t>
      </w:r>
    </w:p>
    <w:p w:rsidR="00CE7E1C" w:rsidRDefault="00CE7E1C" w:rsidP="00CE7E1C">
      <w:r>
        <w:t>&lt;pp&gt; 51</w:t>
      </w:r>
    </w:p>
    <w:p w:rsidR="00DE60EC" w:rsidRDefault="00DE60EC" w:rsidP="00D77303"/>
    <w:p w:rsidR="00D27310" w:rsidRPr="00D77303" w:rsidRDefault="00D27310" w:rsidP="00D77303"/>
    <w:p w:rsidR="00DE60EC" w:rsidRPr="00D77303" w:rsidRDefault="00DE60EC" w:rsidP="004926D0">
      <w:pPr>
        <w:pStyle w:val="Heading1"/>
      </w:pPr>
      <w:r w:rsidRPr="00D77303">
        <w:t>NOTES TO THE FINANCIAL STATEMENTS</w:t>
      </w:r>
    </w:p>
    <w:p w:rsidR="004926D0" w:rsidRDefault="004926D0" w:rsidP="00D77303"/>
    <w:p w:rsidR="00DE60EC" w:rsidRPr="00D77303" w:rsidRDefault="00DE60EC" w:rsidP="00D77303">
      <w:r w:rsidRPr="00D77303">
        <w:t>As at 31 December 2016</w:t>
      </w:r>
    </w:p>
    <w:p w:rsidR="004926D0" w:rsidRDefault="004926D0" w:rsidP="00D77303"/>
    <w:p w:rsidR="004926D0" w:rsidRDefault="004926D0" w:rsidP="00D77303"/>
    <w:p w:rsidR="002D5445" w:rsidRDefault="002D5445" w:rsidP="002D5445">
      <w:pPr>
        <w:pStyle w:val="Heading2"/>
      </w:pPr>
      <w:r>
        <w:t>CONTENTS</w:t>
      </w:r>
    </w:p>
    <w:p w:rsidR="002D5445" w:rsidRPr="002D5445" w:rsidRDefault="002D5445" w:rsidP="002D5445">
      <w:pPr>
        <w:rPr>
          <w:lang w:val="en-US"/>
        </w:rPr>
      </w:pPr>
    </w:p>
    <w:p w:rsidR="00DE60EC" w:rsidRPr="00D77303" w:rsidRDefault="00DE60EC" w:rsidP="00D77303">
      <w:r w:rsidRPr="00D77303">
        <w:t>Statement of significant accounting policies</w:t>
      </w:r>
      <w:r w:rsidR="002D5445">
        <w:t xml:space="preserve"> - Note </w:t>
      </w:r>
      <w:r w:rsidRPr="00D77303">
        <w:t>1</w:t>
      </w:r>
    </w:p>
    <w:p w:rsidR="002D5445" w:rsidRDefault="00DE60EC" w:rsidP="00D77303">
      <w:r w:rsidRPr="00D77303">
        <w:t>Income from transactions</w:t>
      </w:r>
      <w:r w:rsidR="002D5445">
        <w:t xml:space="preserve"> - Note</w:t>
      </w:r>
      <w:r w:rsidR="002D5445" w:rsidRPr="00D77303">
        <w:t xml:space="preserve"> </w:t>
      </w:r>
      <w:r w:rsidRPr="00D77303">
        <w:t>2</w:t>
      </w:r>
    </w:p>
    <w:p w:rsidR="00DE60EC" w:rsidRPr="00D77303" w:rsidRDefault="00DE60EC" w:rsidP="00D77303">
      <w:r w:rsidRPr="00D77303">
        <w:t>Expenses from transactions</w:t>
      </w:r>
      <w:r w:rsidR="002D5445">
        <w:t xml:space="preserve"> - Note</w:t>
      </w:r>
      <w:r w:rsidR="002D5445" w:rsidRPr="00D77303">
        <w:t xml:space="preserve"> </w:t>
      </w:r>
      <w:r w:rsidRPr="00D77303">
        <w:t>3</w:t>
      </w:r>
    </w:p>
    <w:p w:rsidR="00DE60EC" w:rsidRPr="00D77303" w:rsidRDefault="00DE60EC" w:rsidP="00D77303">
      <w:r w:rsidRPr="00D77303">
        <w:t>Other economic flows included in net result</w:t>
      </w:r>
      <w:r w:rsidR="002D5445">
        <w:t xml:space="preserve"> - Note</w:t>
      </w:r>
      <w:r w:rsidR="002D5445" w:rsidRPr="00D77303">
        <w:t xml:space="preserve"> </w:t>
      </w:r>
      <w:r w:rsidRPr="00D77303">
        <w:t>4</w:t>
      </w:r>
    </w:p>
    <w:p w:rsidR="002D5445" w:rsidRDefault="00DE60EC" w:rsidP="00D77303">
      <w:r w:rsidRPr="00D77303">
        <w:t>Cash and cash equivalents</w:t>
      </w:r>
      <w:r w:rsidR="002D5445">
        <w:t xml:space="preserve"> - Note</w:t>
      </w:r>
      <w:r w:rsidR="002D5445" w:rsidRPr="00D77303">
        <w:t xml:space="preserve"> </w:t>
      </w:r>
      <w:r w:rsidRPr="00D77303">
        <w:t>5</w:t>
      </w:r>
    </w:p>
    <w:p w:rsidR="00DE60EC" w:rsidRPr="00D77303" w:rsidRDefault="00DE60EC" w:rsidP="00D77303">
      <w:r w:rsidRPr="00D77303">
        <w:t>Receivables</w:t>
      </w:r>
      <w:r w:rsidR="002D5445">
        <w:t xml:space="preserve"> - Note</w:t>
      </w:r>
      <w:r w:rsidR="002D5445" w:rsidRPr="00D77303">
        <w:t xml:space="preserve"> </w:t>
      </w:r>
      <w:r w:rsidRPr="00D77303">
        <w:t>6</w:t>
      </w:r>
    </w:p>
    <w:p w:rsidR="00DE60EC" w:rsidRPr="00D77303" w:rsidRDefault="00DE60EC" w:rsidP="00D77303">
      <w:r w:rsidRPr="00D77303">
        <w:t>Investments and other financial assets</w:t>
      </w:r>
      <w:r w:rsidR="002D5445">
        <w:t xml:space="preserve"> - Note</w:t>
      </w:r>
      <w:r w:rsidR="002D5445" w:rsidRPr="00D77303">
        <w:t xml:space="preserve"> </w:t>
      </w:r>
      <w:r w:rsidRPr="00D77303">
        <w:t>7</w:t>
      </w:r>
    </w:p>
    <w:p w:rsidR="00DE60EC" w:rsidRPr="00D77303" w:rsidRDefault="00DE60EC" w:rsidP="00D77303">
      <w:r w:rsidRPr="00D77303">
        <w:t>Inventories</w:t>
      </w:r>
      <w:r w:rsidR="002D5445">
        <w:t xml:space="preserve"> - Note</w:t>
      </w:r>
      <w:r w:rsidR="002D5445" w:rsidRPr="00D77303">
        <w:t xml:space="preserve"> </w:t>
      </w:r>
      <w:r w:rsidRPr="00D77303">
        <w:t>8</w:t>
      </w:r>
    </w:p>
    <w:p w:rsidR="00DE60EC" w:rsidRPr="00D77303" w:rsidRDefault="002D5445" w:rsidP="00D77303">
      <w:r>
        <w:t>Other non-</w:t>
      </w:r>
      <w:r w:rsidR="00DE60EC" w:rsidRPr="00D77303">
        <w:t>financial assets</w:t>
      </w:r>
      <w:r>
        <w:t xml:space="preserve"> - Note</w:t>
      </w:r>
      <w:r w:rsidRPr="00D77303">
        <w:t xml:space="preserve"> </w:t>
      </w:r>
      <w:r w:rsidR="00DE60EC" w:rsidRPr="00D77303">
        <w:t>9</w:t>
      </w:r>
    </w:p>
    <w:p w:rsidR="002D5445" w:rsidRDefault="00DE60EC" w:rsidP="00D77303">
      <w:r w:rsidRPr="00D77303">
        <w:t>Property</w:t>
      </w:r>
      <w:r w:rsidR="002D5445">
        <w:t xml:space="preserve"> - </w:t>
      </w:r>
      <w:r w:rsidRPr="00D77303">
        <w:t>plant and equipment</w:t>
      </w:r>
      <w:r w:rsidR="002D5445">
        <w:t xml:space="preserve"> - Note</w:t>
      </w:r>
      <w:r w:rsidR="002D5445" w:rsidRPr="00D77303">
        <w:t xml:space="preserve"> </w:t>
      </w:r>
      <w:r w:rsidRPr="00D77303">
        <w:t xml:space="preserve">10 </w:t>
      </w:r>
    </w:p>
    <w:p w:rsidR="002D5445" w:rsidRDefault="00DE60EC" w:rsidP="00D77303">
      <w:r w:rsidRPr="00D77303">
        <w:t>Intangible assets</w:t>
      </w:r>
      <w:r w:rsidR="002D5445">
        <w:t xml:space="preserve"> - Note</w:t>
      </w:r>
      <w:r w:rsidR="002D5445" w:rsidRPr="00D77303">
        <w:t xml:space="preserve"> </w:t>
      </w:r>
      <w:r w:rsidRPr="00D77303">
        <w:t>11</w:t>
      </w:r>
    </w:p>
    <w:p w:rsidR="002D5445" w:rsidRDefault="00DE60EC" w:rsidP="00D77303">
      <w:r w:rsidRPr="00D77303">
        <w:t>Payables</w:t>
      </w:r>
      <w:r w:rsidR="002D5445">
        <w:t xml:space="preserve"> - Note</w:t>
      </w:r>
      <w:r w:rsidR="002D5445" w:rsidRPr="00D77303">
        <w:t xml:space="preserve"> </w:t>
      </w:r>
      <w:r w:rsidRPr="00D77303">
        <w:t xml:space="preserve">12 </w:t>
      </w:r>
    </w:p>
    <w:p w:rsidR="002D5445" w:rsidRDefault="00DE60EC" w:rsidP="00D77303">
      <w:r w:rsidRPr="00D77303">
        <w:lastRenderedPageBreak/>
        <w:t>Provisions</w:t>
      </w:r>
      <w:r w:rsidR="002D5445">
        <w:t xml:space="preserve"> - Note</w:t>
      </w:r>
      <w:r w:rsidR="002D5445" w:rsidRPr="00D77303">
        <w:t xml:space="preserve"> </w:t>
      </w:r>
      <w:r w:rsidRPr="00D77303">
        <w:t xml:space="preserve">13 </w:t>
      </w:r>
    </w:p>
    <w:p w:rsidR="002D5445" w:rsidRDefault="00DE60EC" w:rsidP="00D77303">
      <w:r w:rsidRPr="00D77303">
        <w:t>Borrowings</w:t>
      </w:r>
      <w:r w:rsidR="002D5445">
        <w:t xml:space="preserve"> - Note</w:t>
      </w:r>
      <w:r w:rsidR="002D5445" w:rsidRPr="00D77303">
        <w:t xml:space="preserve"> </w:t>
      </w:r>
      <w:r w:rsidRPr="00D77303">
        <w:t xml:space="preserve">14 </w:t>
      </w:r>
    </w:p>
    <w:p w:rsidR="002D5445" w:rsidRDefault="00DE60EC" w:rsidP="00D77303">
      <w:r w:rsidRPr="00D77303">
        <w:t>Other liabilities</w:t>
      </w:r>
      <w:r w:rsidR="002D5445">
        <w:t xml:space="preserve"> - Note</w:t>
      </w:r>
      <w:r w:rsidR="002D5445" w:rsidRPr="00D77303">
        <w:t xml:space="preserve"> </w:t>
      </w:r>
      <w:r w:rsidRPr="00D77303">
        <w:t xml:space="preserve">15 </w:t>
      </w:r>
    </w:p>
    <w:p w:rsidR="00DE60EC" w:rsidRPr="00D77303" w:rsidRDefault="00DE60EC" w:rsidP="00D77303">
      <w:r w:rsidRPr="00D77303">
        <w:t>Equity</w:t>
      </w:r>
      <w:r w:rsidR="002D5445">
        <w:t xml:space="preserve"> - Note</w:t>
      </w:r>
      <w:r w:rsidR="002D5445" w:rsidRPr="00D77303">
        <w:t xml:space="preserve"> </w:t>
      </w:r>
      <w:r w:rsidRPr="00D77303">
        <w:t>16</w:t>
      </w:r>
    </w:p>
    <w:p w:rsidR="00DE60EC" w:rsidRPr="00D77303" w:rsidRDefault="00DE60EC" w:rsidP="00D77303">
      <w:r w:rsidRPr="00D77303">
        <w:t>Cash flow information 17</w:t>
      </w:r>
    </w:p>
    <w:p w:rsidR="002D5445" w:rsidRDefault="00DE60EC" w:rsidP="00D77303">
      <w:r w:rsidRPr="00D77303">
        <w:t>Ex gratia payments</w:t>
      </w:r>
      <w:r w:rsidR="002D5445">
        <w:t xml:space="preserve"> - Note</w:t>
      </w:r>
      <w:r w:rsidR="002D5445" w:rsidRPr="00D77303">
        <w:t xml:space="preserve"> </w:t>
      </w:r>
      <w:r w:rsidRPr="00D77303">
        <w:t>18</w:t>
      </w:r>
    </w:p>
    <w:p w:rsidR="002D5445" w:rsidRDefault="00DE60EC" w:rsidP="00D77303">
      <w:r w:rsidRPr="00D77303">
        <w:t>Commitments for expenditure</w:t>
      </w:r>
      <w:r w:rsidR="002D5445">
        <w:t xml:space="preserve"> - Note</w:t>
      </w:r>
      <w:r w:rsidR="002D5445" w:rsidRPr="00D77303">
        <w:t xml:space="preserve"> </w:t>
      </w:r>
      <w:r w:rsidRPr="00D77303">
        <w:t xml:space="preserve">19 </w:t>
      </w:r>
    </w:p>
    <w:p w:rsidR="002D5445" w:rsidRDefault="00DE60EC" w:rsidP="00D77303">
      <w:r w:rsidRPr="00D77303">
        <w:t>Contingent assets and contingent liabilities</w:t>
      </w:r>
      <w:r w:rsidR="002D5445">
        <w:t xml:space="preserve"> - Note</w:t>
      </w:r>
      <w:r w:rsidR="002D5445" w:rsidRPr="00D77303">
        <w:t xml:space="preserve"> </w:t>
      </w:r>
      <w:r w:rsidRPr="00D77303">
        <w:t xml:space="preserve">20 </w:t>
      </w:r>
    </w:p>
    <w:p w:rsidR="002D5445" w:rsidRDefault="00DE60EC" w:rsidP="00D77303">
      <w:r w:rsidRPr="00D77303">
        <w:t>Leases</w:t>
      </w:r>
      <w:r w:rsidR="002D5445">
        <w:t xml:space="preserve"> - Note</w:t>
      </w:r>
      <w:r w:rsidR="002D5445" w:rsidRPr="00D77303">
        <w:t xml:space="preserve"> </w:t>
      </w:r>
      <w:r w:rsidRPr="00D77303">
        <w:t xml:space="preserve">21 </w:t>
      </w:r>
    </w:p>
    <w:p w:rsidR="002D5445" w:rsidRDefault="00DE60EC" w:rsidP="00D77303">
      <w:r w:rsidRPr="00D77303">
        <w:t>Superannuation</w:t>
      </w:r>
      <w:r w:rsidR="002D5445">
        <w:t xml:space="preserve"> - Note</w:t>
      </w:r>
      <w:r w:rsidR="002D5445" w:rsidRPr="00D77303">
        <w:t xml:space="preserve"> </w:t>
      </w:r>
      <w:r w:rsidRPr="00D77303">
        <w:t xml:space="preserve">22 </w:t>
      </w:r>
    </w:p>
    <w:p w:rsidR="00DE60EC" w:rsidRPr="00D77303" w:rsidRDefault="00DE60EC" w:rsidP="00D77303">
      <w:r w:rsidRPr="00D77303">
        <w:t>Financial instruments</w:t>
      </w:r>
      <w:r w:rsidR="002D5445">
        <w:t xml:space="preserve"> - Note</w:t>
      </w:r>
      <w:r w:rsidR="002D5445" w:rsidRPr="00D77303">
        <w:t xml:space="preserve"> </w:t>
      </w:r>
      <w:r w:rsidRPr="00D77303">
        <w:t>23</w:t>
      </w:r>
    </w:p>
    <w:p w:rsidR="00DE60EC" w:rsidRPr="00D77303" w:rsidRDefault="00DE60EC" w:rsidP="00D77303">
      <w:r w:rsidRPr="00D77303">
        <w:t>Responsible persons and executive officers</w:t>
      </w:r>
      <w:r w:rsidR="002D5445">
        <w:t xml:space="preserve"> - Note</w:t>
      </w:r>
      <w:r w:rsidR="002D5445" w:rsidRPr="00D77303">
        <w:t xml:space="preserve"> </w:t>
      </w:r>
      <w:r w:rsidRPr="00D77303">
        <w:t>24</w:t>
      </w:r>
    </w:p>
    <w:p w:rsidR="002D5445" w:rsidRDefault="00DE60EC" w:rsidP="00D77303">
      <w:r w:rsidRPr="00D77303">
        <w:t>Controlled Entities</w:t>
      </w:r>
      <w:r w:rsidR="002D5445">
        <w:t xml:space="preserve"> - Note</w:t>
      </w:r>
      <w:r w:rsidR="002D5445" w:rsidRPr="00D77303">
        <w:t xml:space="preserve"> </w:t>
      </w:r>
      <w:r w:rsidRPr="00D77303">
        <w:t xml:space="preserve">25 </w:t>
      </w:r>
    </w:p>
    <w:p w:rsidR="002D5445" w:rsidRDefault="00DE60EC" w:rsidP="00D77303">
      <w:r w:rsidRPr="00D77303">
        <w:t>Remuneration of auditors</w:t>
      </w:r>
      <w:r w:rsidR="002D5445">
        <w:t xml:space="preserve"> - Note</w:t>
      </w:r>
      <w:r w:rsidR="002D5445" w:rsidRPr="00D77303">
        <w:t xml:space="preserve"> </w:t>
      </w:r>
      <w:r w:rsidRPr="00D77303">
        <w:t xml:space="preserve">26 </w:t>
      </w:r>
    </w:p>
    <w:p w:rsidR="002D5445" w:rsidRDefault="00DE60EC" w:rsidP="00D77303">
      <w:r w:rsidRPr="00D77303">
        <w:t>Subsequent events</w:t>
      </w:r>
      <w:r w:rsidR="002D5445">
        <w:t xml:space="preserve"> - Note</w:t>
      </w:r>
      <w:r w:rsidR="002D5445" w:rsidRPr="00D77303">
        <w:t xml:space="preserve"> </w:t>
      </w:r>
      <w:r w:rsidRPr="00D77303">
        <w:t xml:space="preserve">27 </w:t>
      </w:r>
    </w:p>
    <w:p w:rsidR="002D5445" w:rsidRDefault="00DE60EC" w:rsidP="00D77303">
      <w:r w:rsidRPr="00D77303">
        <w:t>Economic dependency</w:t>
      </w:r>
      <w:r w:rsidR="002D5445">
        <w:t xml:space="preserve"> - Note</w:t>
      </w:r>
      <w:r w:rsidR="002D5445" w:rsidRPr="00D77303">
        <w:t xml:space="preserve"> </w:t>
      </w:r>
      <w:r w:rsidRPr="00D77303">
        <w:t>28</w:t>
      </w:r>
    </w:p>
    <w:p w:rsidR="00DE60EC" w:rsidRPr="00D77303" w:rsidRDefault="00DE60EC" w:rsidP="00D77303">
      <w:r w:rsidRPr="00D77303">
        <w:t>Institute details</w:t>
      </w:r>
      <w:r w:rsidR="002D5445">
        <w:t xml:space="preserve"> - Note</w:t>
      </w:r>
      <w:r w:rsidR="002D5445" w:rsidRPr="00D77303">
        <w:t xml:space="preserve"> </w:t>
      </w:r>
      <w:r w:rsidRPr="00D77303">
        <w:t>29</w:t>
      </w:r>
    </w:p>
    <w:p w:rsidR="00CE7E1C" w:rsidRDefault="00CE7E1C" w:rsidP="00CE7E1C">
      <w:r>
        <w:t>&lt;pp&gt; 52</w:t>
      </w:r>
    </w:p>
    <w:p w:rsidR="00DE60EC" w:rsidRDefault="00DE60EC" w:rsidP="00D77303"/>
    <w:p w:rsidR="002D5445" w:rsidRPr="00D77303" w:rsidRDefault="002D5445" w:rsidP="00D77303"/>
    <w:p w:rsidR="00DE60EC" w:rsidRPr="00D77303" w:rsidRDefault="00DE60EC" w:rsidP="002D5445">
      <w:pPr>
        <w:pStyle w:val="Heading2"/>
      </w:pPr>
      <w:r w:rsidRPr="00D77303">
        <w:t>1. STATEMENT OF SIGNIFICANT ACCOUNTING POLICIES</w:t>
      </w:r>
    </w:p>
    <w:p w:rsidR="002D5445" w:rsidRDefault="002D5445" w:rsidP="00D77303"/>
    <w:p w:rsidR="00DE60EC" w:rsidRPr="00D77303" w:rsidRDefault="00DE60EC" w:rsidP="00D77303">
      <w:r w:rsidRPr="00D77303">
        <w:t>The annual financial statements</w:t>
      </w:r>
      <w:r w:rsidR="00EC3601">
        <w:t xml:space="preserve"> </w:t>
      </w:r>
      <w:r w:rsidRPr="00D77303">
        <w:t>represent the audited general purpose</w:t>
      </w:r>
      <w:r w:rsidR="00EC3601">
        <w:t xml:space="preserve"> </w:t>
      </w:r>
      <w:r w:rsidRPr="00D77303">
        <w:t>financial statements for Chisholm</w:t>
      </w:r>
      <w:r w:rsidR="00EC3601">
        <w:t xml:space="preserve"> </w:t>
      </w:r>
      <w:r w:rsidRPr="00D77303">
        <w:t>Institute and its controlled entities TAFE Online Pty Ltd, Caroline Chisholm Education Foundation, Chisholm Academy Pty Ltd (</w:t>
      </w:r>
      <w:r w:rsidR="00A06E39">
        <w:t>'</w:t>
      </w:r>
      <w:r w:rsidRPr="00D77303">
        <w:t>Consolidated</w:t>
      </w:r>
      <w:r w:rsidR="00EC3601">
        <w:t xml:space="preserve"> </w:t>
      </w:r>
      <w:r w:rsidRPr="00D77303">
        <w:t>Group</w:t>
      </w:r>
      <w:r w:rsidR="00A06E39">
        <w:t>'</w:t>
      </w:r>
      <w:r w:rsidRPr="00D77303">
        <w:t>), and the separate financial</w:t>
      </w:r>
      <w:r w:rsidR="00EC3601">
        <w:t xml:space="preserve"> </w:t>
      </w:r>
      <w:r w:rsidRPr="00D77303">
        <w:t>statements and notes of Chisholm Institute as an individual parent entity (</w:t>
      </w:r>
      <w:r w:rsidR="00A06E39">
        <w:t>'</w:t>
      </w:r>
      <w:r w:rsidRPr="00D77303">
        <w:t>Chisholm</w:t>
      </w:r>
      <w:r w:rsidR="00A06E39">
        <w:t>'</w:t>
      </w:r>
      <w:r w:rsidRPr="00D77303">
        <w:t>).</w:t>
      </w:r>
    </w:p>
    <w:p w:rsidR="00DE60EC" w:rsidRPr="00D77303" w:rsidRDefault="00DE60EC" w:rsidP="00D77303">
      <w:r w:rsidRPr="00D77303">
        <w:t>The accounting policies set out below have been applied in preparing the</w:t>
      </w:r>
      <w:r w:rsidR="00EC3601">
        <w:t xml:space="preserve"> </w:t>
      </w:r>
      <w:r w:rsidRPr="00D77303">
        <w:t>financial statements for Chisholm and</w:t>
      </w:r>
      <w:r w:rsidR="00EC3601">
        <w:t xml:space="preserve"> </w:t>
      </w:r>
      <w:r w:rsidRPr="00D77303">
        <w:t>the Consolidated Group for the year ended 31 December 2016 and the comparative information presented for the year ended 31 December 2015.</w:t>
      </w:r>
    </w:p>
    <w:p w:rsidR="00DE60EC" w:rsidRDefault="00DE60EC" w:rsidP="00D77303">
      <w:r w:rsidRPr="00D77303">
        <w:t>The following is a summary of the material accounting policies adopted by Chisholm in the preparation of the</w:t>
      </w:r>
      <w:r w:rsidR="00EC3601">
        <w:t xml:space="preserve"> </w:t>
      </w:r>
      <w:r w:rsidRPr="00D77303">
        <w:t>financial report. The accounting policies</w:t>
      </w:r>
      <w:r w:rsidR="00EC3601">
        <w:t xml:space="preserve"> </w:t>
      </w:r>
      <w:r w:rsidRPr="00D77303">
        <w:t>have been consistently applied across the group unless otherwise stated.</w:t>
      </w:r>
    </w:p>
    <w:p w:rsidR="00EC3601" w:rsidRDefault="00EC3601" w:rsidP="00D77303"/>
    <w:p w:rsidR="00EC3601" w:rsidRPr="00D77303" w:rsidRDefault="00EC3601" w:rsidP="00D77303"/>
    <w:p w:rsidR="00DE60EC" w:rsidRPr="00D77303" w:rsidRDefault="00DE60EC" w:rsidP="00EC3601">
      <w:pPr>
        <w:pStyle w:val="Heading3"/>
      </w:pPr>
      <w:r w:rsidRPr="00D77303">
        <w:t>1.01 STATEMENT OF COMPLIANCE</w:t>
      </w:r>
    </w:p>
    <w:p w:rsidR="00EC3601" w:rsidRDefault="00EC3601" w:rsidP="00D77303"/>
    <w:p w:rsidR="00DE60EC" w:rsidRPr="00D77303" w:rsidRDefault="00DE60EC" w:rsidP="00D77303">
      <w:r w:rsidRPr="00D77303">
        <w:t>These general purpose financial</w:t>
      </w:r>
      <w:r w:rsidR="00EC3601">
        <w:t xml:space="preserve"> </w:t>
      </w:r>
      <w:r w:rsidRPr="00D77303">
        <w:t>statements have been prepared in accordance with the Financial Management Act 1994 (FMA) and applicable Australian Accounting Standards (AAS) which include Interpretations, issued by the Australian Accounting Standards Board (AASB). In particular, they are presented in a manner consistent with the requirements of the AASB 1049 Whole of Government and General Government Sector Financial Reporting.</w:t>
      </w:r>
    </w:p>
    <w:p w:rsidR="00DE60EC" w:rsidRPr="00D77303" w:rsidRDefault="00DE60EC" w:rsidP="00D77303">
      <w:r w:rsidRPr="00D77303">
        <w:t>For the purposes of preparing financial</w:t>
      </w:r>
      <w:r w:rsidR="00EC3601">
        <w:t xml:space="preserve"> </w:t>
      </w:r>
      <w:r w:rsidRPr="00D77303">
        <w:t>statements, Chisholm is classed as a</w:t>
      </w:r>
      <w:r w:rsidR="00EC3601">
        <w:t xml:space="preserve"> </w:t>
      </w:r>
      <w:r w:rsidRPr="00D77303">
        <w:t>not-for-profit entity. Where appropriate,</w:t>
      </w:r>
      <w:r w:rsidR="00EC3601">
        <w:t xml:space="preserve"> </w:t>
      </w:r>
      <w:r w:rsidRPr="00D77303">
        <w:t>those AAS paragraphs applicable to</w:t>
      </w:r>
      <w:r w:rsidR="00EC3601">
        <w:t xml:space="preserve"> </w:t>
      </w:r>
      <w:r w:rsidRPr="00D77303">
        <w:t>not-for-profit entities have been applied.</w:t>
      </w:r>
    </w:p>
    <w:p w:rsidR="00DE60EC" w:rsidRDefault="00DE60EC" w:rsidP="00D77303">
      <w:r w:rsidRPr="00D77303">
        <w:lastRenderedPageBreak/>
        <w:t>Accounting policies are selected and applied in a manner which ensures</w:t>
      </w:r>
      <w:r w:rsidR="00EC3601">
        <w:t xml:space="preserve"> </w:t>
      </w:r>
      <w:r w:rsidRPr="00D77303">
        <w:t>that the resulting financial information satisfies the concepts of relevance</w:t>
      </w:r>
      <w:r w:rsidR="00EC3601">
        <w:t xml:space="preserve"> </w:t>
      </w:r>
      <w:r w:rsidRPr="00D77303">
        <w:t>and reliability, thereby ensuring that the substance of the underlying transactions or other events is reported.</w:t>
      </w:r>
    </w:p>
    <w:p w:rsidR="00EC3601" w:rsidRDefault="00EC3601" w:rsidP="00D77303"/>
    <w:p w:rsidR="00EC3601" w:rsidRPr="00D77303" w:rsidRDefault="00EC3601" w:rsidP="00D77303"/>
    <w:p w:rsidR="00DE60EC" w:rsidRPr="00D77303" w:rsidRDefault="00DE60EC" w:rsidP="00EC3601">
      <w:pPr>
        <w:pStyle w:val="Heading3"/>
      </w:pPr>
      <w:r w:rsidRPr="00D77303">
        <w:t>1.02 BASIS OF ACCOUNTING PREPARATION AND MEASUREMENT</w:t>
      </w:r>
    </w:p>
    <w:p w:rsidR="00EC3601" w:rsidRDefault="00EC3601" w:rsidP="00D77303"/>
    <w:p w:rsidR="00DE60EC" w:rsidRPr="00D77303" w:rsidRDefault="00DE60EC" w:rsidP="00D77303">
      <w:r w:rsidRPr="00D77303">
        <w:t>The accrual basis of accounting has been applied in the preparation of these</w:t>
      </w:r>
      <w:r w:rsidR="00EC3601">
        <w:t xml:space="preserve"> </w:t>
      </w:r>
      <w:r w:rsidRPr="00D77303">
        <w:t>financial statements whereby assets,</w:t>
      </w:r>
      <w:r w:rsidR="00EC3601">
        <w:t xml:space="preserve"> </w:t>
      </w:r>
      <w:r w:rsidRPr="00D77303">
        <w:t>liabilities, equity, income and expenses are recognised in the reporting period to which they relate, regardless of when cash is received or paid.</w:t>
      </w:r>
    </w:p>
    <w:p w:rsidR="00DE60EC" w:rsidRPr="00D77303" w:rsidRDefault="00DE60EC" w:rsidP="00D77303">
      <w:r w:rsidRPr="00D77303">
        <w:t>These financial statements are</w:t>
      </w:r>
      <w:r w:rsidR="00EC3601">
        <w:t xml:space="preserve"> </w:t>
      </w:r>
      <w:r w:rsidRPr="00D77303">
        <w:t>presented in Australian dollars, the functional and presentation currency of Chisholm and the Consolidated Group, and have been prepared in accordance with the historical cost convention. Historical cost is based on the fair values of the consideration given in exchange for assets. Exceptions to the</w:t>
      </w:r>
      <w:r w:rsidR="00EC3601">
        <w:t xml:space="preserve"> </w:t>
      </w:r>
      <w:r w:rsidRPr="00D77303">
        <w:t>historical cost convention include:</w:t>
      </w:r>
    </w:p>
    <w:p w:rsidR="00DE60EC" w:rsidRPr="002E79D8" w:rsidRDefault="00DE60EC" w:rsidP="002E79D8">
      <w:pPr>
        <w:pStyle w:val="ListParagraph"/>
        <w:numPr>
          <w:ilvl w:val="0"/>
          <w:numId w:val="1"/>
        </w:numPr>
        <w:ind w:left="426"/>
        <w:rPr>
          <w:lang w:val="en-US"/>
        </w:rPr>
      </w:pPr>
      <w:r w:rsidRPr="002E79D8">
        <w:rPr>
          <w:lang w:val="en-US"/>
        </w:rPr>
        <w:t>non-financial physical assets which, subsequent to acquisition, are measured at a revalued amount being their fair value at the date of the revaluation less any subsequent accumulated depreciation and subsequent impairment losses.</w:t>
      </w:r>
    </w:p>
    <w:p w:rsidR="004F737B" w:rsidRDefault="00DE60EC" w:rsidP="004F737B">
      <w:pPr>
        <w:pStyle w:val="ListParagraph"/>
        <w:ind w:left="426"/>
        <w:rPr>
          <w:lang w:val="en-US"/>
        </w:rPr>
      </w:pPr>
      <w:r w:rsidRPr="004F737B">
        <w:rPr>
          <w:lang w:val="en-US"/>
        </w:rPr>
        <w:t>Revaluations are made with sufficient</w:t>
      </w:r>
      <w:r w:rsidR="004F737B" w:rsidRPr="004F737B">
        <w:rPr>
          <w:lang w:val="en-US"/>
        </w:rPr>
        <w:t xml:space="preserve"> </w:t>
      </w:r>
      <w:r w:rsidRPr="004F737B">
        <w:rPr>
          <w:lang w:val="en-US"/>
        </w:rPr>
        <w:t>regularity to ensure that the carrying</w:t>
      </w:r>
      <w:r w:rsidR="004F737B" w:rsidRPr="004F737B">
        <w:rPr>
          <w:lang w:val="en-US"/>
        </w:rPr>
        <w:t xml:space="preserve"> </w:t>
      </w:r>
      <w:r w:rsidRPr="004F737B">
        <w:rPr>
          <w:lang w:val="en-US"/>
        </w:rPr>
        <w:t>amounts do not materially differ from</w:t>
      </w:r>
      <w:r w:rsidR="004F737B" w:rsidRPr="004F737B">
        <w:rPr>
          <w:lang w:val="en-US"/>
        </w:rPr>
        <w:t xml:space="preserve"> </w:t>
      </w:r>
      <w:r w:rsidRPr="004F737B">
        <w:rPr>
          <w:lang w:val="en-US"/>
        </w:rPr>
        <w:t>their fair value; and</w:t>
      </w:r>
      <w:r w:rsidR="004F737B" w:rsidRPr="004F737B">
        <w:rPr>
          <w:lang w:val="en-US"/>
        </w:rPr>
        <w:t xml:space="preserve"> </w:t>
      </w:r>
    </w:p>
    <w:p w:rsidR="00DE60EC" w:rsidRPr="004F737B" w:rsidRDefault="00DE60EC" w:rsidP="002E79D8">
      <w:pPr>
        <w:pStyle w:val="ListParagraph"/>
        <w:numPr>
          <w:ilvl w:val="0"/>
          <w:numId w:val="1"/>
        </w:numPr>
        <w:ind w:left="426"/>
        <w:rPr>
          <w:lang w:val="en-US"/>
        </w:rPr>
      </w:pPr>
      <w:r w:rsidRPr="004F737B">
        <w:rPr>
          <w:lang w:val="en-US"/>
        </w:rPr>
        <w:t>the fair value of an asset other than land is generally based on its depreciated replacement value.</w:t>
      </w:r>
    </w:p>
    <w:p w:rsidR="004F737B" w:rsidRDefault="004F737B" w:rsidP="004F737B">
      <w:pPr>
        <w:ind w:left="66"/>
        <w:rPr>
          <w:lang w:val="en-US"/>
        </w:rPr>
      </w:pPr>
    </w:p>
    <w:p w:rsidR="004F737B" w:rsidRDefault="004F737B" w:rsidP="004F737B">
      <w:pPr>
        <w:ind w:left="66"/>
        <w:rPr>
          <w:lang w:val="en-US"/>
        </w:rPr>
      </w:pPr>
    </w:p>
    <w:p w:rsidR="00DE60EC" w:rsidRPr="004F737B" w:rsidRDefault="00DE60EC" w:rsidP="004F03EA">
      <w:pPr>
        <w:pStyle w:val="Heading4"/>
        <w:rPr>
          <w:lang w:val="en-US"/>
        </w:rPr>
      </w:pPr>
      <w:r w:rsidRPr="004F737B">
        <w:rPr>
          <w:lang w:val="en-US"/>
        </w:rPr>
        <w:t>Critical accounting judgement and key sources of estimation uncertainty</w:t>
      </w:r>
    </w:p>
    <w:p w:rsidR="004F737B" w:rsidRDefault="004F737B" w:rsidP="004F737B">
      <w:pPr>
        <w:rPr>
          <w:lang w:val="en-US"/>
        </w:rPr>
      </w:pPr>
    </w:p>
    <w:p w:rsidR="00DE60EC" w:rsidRPr="00D77303" w:rsidRDefault="00DE60EC" w:rsidP="00D77303">
      <w:r w:rsidRPr="004F737B">
        <w:rPr>
          <w:lang w:val="en-US"/>
        </w:rPr>
        <w:t>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w:t>
      </w:r>
      <w:r w:rsidRPr="00D77303">
        <w:t xml:space="preserve"> reasonable under the</w:t>
      </w:r>
      <w:r w:rsidR="004F737B">
        <w:t xml:space="preserve"> </w:t>
      </w:r>
      <w:r w:rsidRPr="00D77303">
        <w:t>circumstances. Actual results may differ</w:t>
      </w:r>
      <w:r w:rsidR="004F737B">
        <w:t xml:space="preserve"> </w:t>
      </w:r>
      <w:r w:rsidRPr="00D77303">
        <w:t>from these estimates.</w:t>
      </w:r>
    </w:p>
    <w:p w:rsidR="00DE60EC" w:rsidRPr="00D77303" w:rsidRDefault="004F737B" w:rsidP="00D77303">
      <w:r>
        <w:t>T</w:t>
      </w:r>
      <w:r w:rsidR="00DE60EC" w:rsidRPr="00D77303">
        <w:t>he estimates and associated assumptions are reviewed on an ongoing basis. Revisions to accounting estimates are recognised in the period in which the estimate is revised and</w:t>
      </w:r>
      <w:r>
        <w:t xml:space="preserve"> </w:t>
      </w:r>
      <w:r w:rsidR="00DE60EC" w:rsidRPr="00D77303">
        <w:t>also in future periods that are affected</w:t>
      </w:r>
      <w:r>
        <w:t xml:space="preserve"> </w:t>
      </w:r>
      <w:r w:rsidR="00DE60EC" w:rsidRPr="00D77303">
        <w:t>by the revision. Judgements made by management in the application of</w:t>
      </w:r>
      <w:r>
        <w:t xml:space="preserve"> </w:t>
      </w:r>
      <w:r w:rsidR="00DE60EC" w:rsidRPr="00D77303">
        <w:t>AASs that have significant effects on the financial statements and estimates relate to:</w:t>
      </w:r>
    </w:p>
    <w:p w:rsidR="00DE60EC" w:rsidRDefault="00DE60EC" w:rsidP="004F737B">
      <w:pPr>
        <w:pStyle w:val="ListParagraph"/>
        <w:numPr>
          <w:ilvl w:val="0"/>
          <w:numId w:val="1"/>
        </w:numPr>
        <w:ind w:left="426"/>
      </w:pPr>
      <w:r w:rsidRPr="00D77303">
        <w:t xml:space="preserve">the fair </w:t>
      </w:r>
      <w:r w:rsidRPr="004F737B">
        <w:rPr>
          <w:lang w:val="en-US"/>
        </w:rPr>
        <w:t>value</w:t>
      </w:r>
      <w:r w:rsidRPr="00D77303">
        <w:t xml:space="preserve"> of land, buildings, infrastructure, plant and equipment; and</w:t>
      </w:r>
    </w:p>
    <w:p w:rsidR="00DE60EC" w:rsidRPr="00D77303" w:rsidRDefault="00DE60EC" w:rsidP="00D77303">
      <w:pPr>
        <w:pStyle w:val="ListParagraph"/>
        <w:numPr>
          <w:ilvl w:val="0"/>
          <w:numId w:val="1"/>
        </w:numPr>
        <w:ind w:left="426"/>
      </w:pPr>
      <w:r w:rsidRPr="00D77303">
        <w:t>actuarial assumptions for employee</w:t>
      </w:r>
      <w:r w:rsidR="004F737B">
        <w:t xml:space="preserve"> </w:t>
      </w:r>
      <w:r w:rsidRPr="00D77303">
        <w:t>benefit provisions based on likely</w:t>
      </w:r>
      <w:r w:rsidR="004F737B">
        <w:t xml:space="preserve"> </w:t>
      </w:r>
      <w:r w:rsidRPr="00D77303">
        <w:t>tenure of existing staff, patterns</w:t>
      </w:r>
      <w:r w:rsidR="004F737B">
        <w:t xml:space="preserve"> </w:t>
      </w:r>
      <w:r w:rsidRPr="00D77303">
        <w:t>of leave claims, future salary movements and future discount rates.</w:t>
      </w:r>
    </w:p>
    <w:p w:rsidR="004F737B" w:rsidRDefault="004F737B" w:rsidP="00D77303"/>
    <w:p w:rsidR="00DE60EC" w:rsidRPr="00D77303" w:rsidRDefault="00DE60EC" w:rsidP="00D77303">
      <w:r w:rsidRPr="00D77303">
        <w:t>The following are the critical judgements, apart from those involved in estimations that Chisholm has made in the process of applying the accounting policies and that have the</w:t>
      </w:r>
      <w:r w:rsidR="004F737B">
        <w:t xml:space="preserve"> </w:t>
      </w:r>
      <w:r w:rsidRPr="00D77303">
        <w:t>most significant effect of the amounts</w:t>
      </w:r>
      <w:r w:rsidR="004F737B">
        <w:t xml:space="preserve"> </w:t>
      </w:r>
      <w:r w:rsidRPr="00D77303">
        <w:t>recognised in the consolidated</w:t>
      </w:r>
      <w:r w:rsidR="004F737B">
        <w:t xml:space="preserve"> </w:t>
      </w:r>
      <w:r w:rsidRPr="00D77303">
        <w:t>financial statements:</w:t>
      </w:r>
    </w:p>
    <w:p w:rsidR="00DE60EC" w:rsidRPr="00D77303" w:rsidRDefault="00DE60EC" w:rsidP="004F737B">
      <w:pPr>
        <w:pStyle w:val="ListParagraph"/>
        <w:numPr>
          <w:ilvl w:val="0"/>
          <w:numId w:val="1"/>
        </w:numPr>
        <w:ind w:left="426"/>
      </w:pPr>
      <w:r w:rsidRPr="00D77303">
        <w:t>discount rates applied to material balances; and</w:t>
      </w:r>
    </w:p>
    <w:p w:rsidR="00CE7E1C" w:rsidRDefault="00DE60EC" w:rsidP="00CE7E1C">
      <w:pPr>
        <w:pStyle w:val="ListParagraph"/>
        <w:numPr>
          <w:ilvl w:val="0"/>
          <w:numId w:val="1"/>
        </w:numPr>
        <w:ind w:left="426"/>
      </w:pPr>
      <w:r w:rsidRPr="00D77303">
        <w:t>the extent of Chisholm</w:t>
      </w:r>
      <w:r w:rsidR="00A06E39">
        <w:t>'</w:t>
      </w:r>
      <w:r w:rsidRPr="00D77303">
        <w:t>s control over</w:t>
      </w:r>
      <w:r w:rsidR="004F737B">
        <w:t xml:space="preserve"> </w:t>
      </w:r>
      <w:r w:rsidRPr="00D77303">
        <w:t>affiliated entities.</w:t>
      </w:r>
    </w:p>
    <w:p w:rsidR="00CE7E1C" w:rsidRDefault="00CE7E1C" w:rsidP="00CE7E1C">
      <w:pPr>
        <w:ind w:left="66"/>
      </w:pPr>
      <w:r>
        <w:t>&lt;pp&gt; 53</w:t>
      </w:r>
    </w:p>
    <w:p w:rsidR="004F737B" w:rsidRPr="00D77303" w:rsidRDefault="004F737B" w:rsidP="004F737B"/>
    <w:p w:rsidR="004F737B" w:rsidRDefault="004F737B" w:rsidP="00D77303"/>
    <w:p w:rsidR="00DE60EC" w:rsidRDefault="00DE60EC" w:rsidP="004F03EA">
      <w:pPr>
        <w:pStyle w:val="Heading4"/>
      </w:pPr>
      <w:r w:rsidRPr="004F737B">
        <w:t>Fair value measurement</w:t>
      </w:r>
    </w:p>
    <w:p w:rsidR="004F737B" w:rsidRPr="004F737B" w:rsidRDefault="004F737B" w:rsidP="00D77303">
      <w:pPr>
        <w:rPr>
          <w:b/>
        </w:rPr>
      </w:pPr>
    </w:p>
    <w:p w:rsidR="00DE60EC" w:rsidRPr="00D77303" w:rsidRDefault="00DE60EC" w:rsidP="00D77303">
      <w:r w:rsidRPr="00D77303">
        <w:t>Consistent with AASB 13 Fair Value Measurement, Chisholm determines the policies and procedures for both recurring fair value measurements such as property, plant and equipment</w:t>
      </w:r>
      <w:r w:rsidR="004F737B">
        <w:t xml:space="preserve"> </w:t>
      </w:r>
      <w:r w:rsidRPr="00D77303">
        <w:t>and financial instruments and for</w:t>
      </w:r>
      <w:r w:rsidR="004F737B">
        <w:t xml:space="preserve"> </w:t>
      </w:r>
      <w:r w:rsidRPr="00D77303">
        <w:t>non-recurring fair value measurements</w:t>
      </w:r>
      <w:r w:rsidR="004F737B">
        <w:t xml:space="preserve"> </w:t>
      </w:r>
      <w:r w:rsidRPr="00D77303">
        <w:t>such as non-financial physical assets</w:t>
      </w:r>
      <w:r w:rsidR="004F737B">
        <w:t xml:space="preserve"> </w:t>
      </w:r>
      <w:r w:rsidRPr="00D77303">
        <w:t>held for sale, in accordance with the requirements of AASB 13 and the relevant Financial Reporting Directions.</w:t>
      </w:r>
    </w:p>
    <w:p w:rsidR="00DE60EC" w:rsidRPr="00D77303" w:rsidRDefault="00DE60EC" w:rsidP="00D77303">
      <w:r w:rsidRPr="00D77303">
        <w:t>All assets and liabilities for which fair value is measured or disclosed in the</w:t>
      </w:r>
      <w:r w:rsidR="004F03EA">
        <w:t xml:space="preserve"> </w:t>
      </w:r>
      <w:r w:rsidRPr="00D77303">
        <w:t>financial statements are categorised</w:t>
      </w:r>
      <w:r w:rsidR="004F03EA">
        <w:t xml:space="preserve"> </w:t>
      </w:r>
      <w:r w:rsidRPr="00D77303">
        <w:t>within the fair value hierarchy, described as follows, based on the</w:t>
      </w:r>
      <w:r w:rsidR="004F03EA">
        <w:t xml:space="preserve"> </w:t>
      </w:r>
      <w:r w:rsidRPr="00D77303">
        <w:t>lowest level input that is significant to the fair value measurement as a whole:</w:t>
      </w:r>
    </w:p>
    <w:p w:rsidR="00DE60EC" w:rsidRPr="00D77303" w:rsidRDefault="00DE60EC" w:rsidP="004F03EA">
      <w:pPr>
        <w:pStyle w:val="ListParagraph"/>
        <w:numPr>
          <w:ilvl w:val="0"/>
          <w:numId w:val="1"/>
        </w:numPr>
        <w:ind w:left="426"/>
      </w:pPr>
      <w:r w:rsidRPr="00D77303">
        <w:t>Level 1</w:t>
      </w:r>
      <w:r w:rsidR="00D77303">
        <w:t>—</w:t>
      </w:r>
      <w:r w:rsidRPr="00D77303">
        <w:t>Quoted (unadjusted) market prices in active markets for identical assets or liabilities;</w:t>
      </w:r>
    </w:p>
    <w:p w:rsidR="00DE60EC" w:rsidRPr="00D77303" w:rsidRDefault="00DE60EC" w:rsidP="004F03EA">
      <w:pPr>
        <w:pStyle w:val="ListParagraph"/>
        <w:numPr>
          <w:ilvl w:val="0"/>
          <w:numId w:val="1"/>
        </w:numPr>
        <w:ind w:left="426"/>
      </w:pPr>
      <w:r w:rsidRPr="00D77303">
        <w:t>Level 2</w:t>
      </w:r>
      <w:r w:rsidR="00D77303">
        <w:t>—</w:t>
      </w:r>
      <w:r w:rsidRPr="00D77303">
        <w:t>Valuation techniques for which the lowest level input</w:t>
      </w:r>
      <w:r w:rsidR="004F03EA">
        <w:t xml:space="preserve"> </w:t>
      </w:r>
      <w:r w:rsidRPr="00D77303">
        <w:t>that is significant to the fair value</w:t>
      </w:r>
      <w:r w:rsidR="004F03EA">
        <w:t xml:space="preserve"> </w:t>
      </w:r>
      <w:r w:rsidRPr="00D77303">
        <w:t>measurement is directly or indirectly</w:t>
      </w:r>
      <w:r w:rsidR="004F03EA">
        <w:t xml:space="preserve"> </w:t>
      </w:r>
      <w:r w:rsidRPr="00D77303">
        <w:t>observable; and</w:t>
      </w:r>
    </w:p>
    <w:p w:rsidR="00DE60EC" w:rsidRDefault="00DE60EC" w:rsidP="004F03EA">
      <w:pPr>
        <w:pStyle w:val="ListParagraph"/>
        <w:numPr>
          <w:ilvl w:val="0"/>
          <w:numId w:val="1"/>
        </w:numPr>
        <w:ind w:left="426"/>
      </w:pPr>
      <w:r w:rsidRPr="00D77303">
        <w:t>Level 3</w:t>
      </w:r>
      <w:r w:rsidR="00D77303">
        <w:t>—</w:t>
      </w:r>
      <w:r w:rsidRPr="00D77303">
        <w:t>Valuation techniques for which the lowest level input</w:t>
      </w:r>
      <w:r w:rsidR="004F03EA">
        <w:t xml:space="preserve"> </w:t>
      </w:r>
      <w:r w:rsidRPr="00D77303">
        <w:t>that is significant to the fair value</w:t>
      </w:r>
      <w:r w:rsidR="004F03EA">
        <w:t xml:space="preserve"> </w:t>
      </w:r>
      <w:r w:rsidRPr="00D77303">
        <w:t>measurement is unobservable.</w:t>
      </w:r>
    </w:p>
    <w:p w:rsidR="004F03EA" w:rsidRPr="00D77303" w:rsidRDefault="004F03EA" w:rsidP="00D77303"/>
    <w:p w:rsidR="00DE60EC" w:rsidRPr="00D77303" w:rsidRDefault="00DE60EC" w:rsidP="00D77303">
      <w:r w:rsidRPr="00D77303">
        <w:t>For the purpose of fair value disclosures, Chisholm has determined classes of assets and liabilities on the basis of the nature, characteristics and risks of the asset or liability and the level of the fair value hierarchy as explained above.</w:t>
      </w:r>
    </w:p>
    <w:p w:rsidR="00DE60EC" w:rsidRPr="00D77303" w:rsidRDefault="00DE60EC" w:rsidP="00D77303">
      <w:r w:rsidRPr="00D77303">
        <w:t>In addition, Chisholm determines whether transfers have occurred between levels in the hierarchy by reassessing categorisation (based on</w:t>
      </w:r>
      <w:r w:rsidR="004F03EA">
        <w:t xml:space="preserve"> </w:t>
      </w:r>
      <w:r w:rsidRPr="00D77303">
        <w:t>the lowest level input that is significant to</w:t>
      </w:r>
      <w:r w:rsidR="004F03EA">
        <w:t xml:space="preserve"> </w:t>
      </w:r>
      <w:r w:rsidRPr="00D77303">
        <w:t>the fair value measurement as a whole) at the end of each reporting period.</w:t>
      </w:r>
    </w:p>
    <w:p w:rsidR="00DE60EC" w:rsidRPr="00D77303" w:rsidRDefault="00DE60EC" w:rsidP="00D77303">
      <w:r w:rsidRPr="00D77303">
        <w:t>The Valuer General Victoria (VGV) is Chisholm</w:t>
      </w:r>
      <w:r w:rsidR="00A06E39">
        <w:t>'</w:t>
      </w:r>
      <w:r w:rsidRPr="00D77303">
        <w:t>s independent valuation agency.</w:t>
      </w:r>
    </w:p>
    <w:p w:rsidR="00DE60EC" w:rsidRPr="00D77303" w:rsidRDefault="00DE60EC" w:rsidP="00D77303">
      <w:r w:rsidRPr="00D77303">
        <w:t>Chisholm, in conjunction with VGV, monitors changes in the fair value of each asset and liability through relevant data sources to determine whether revaluation is required.</w:t>
      </w:r>
    </w:p>
    <w:p w:rsidR="009E31F5" w:rsidRDefault="009E31F5" w:rsidP="00D77303"/>
    <w:p w:rsidR="009E31F5" w:rsidRDefault="009E31F5" w:rsidP="00D77303"/>
    <w:p w:rsidR="00DE60EC" w:rsidRPr="00D77303" w:rsidRDefault="00DE60EC" w:rsidP="009E31F5">
      <w:pPr>
        <w:pStyle w:val="Heading3"/>
      </w:pPr>
      <w:r w:rsidRPr="00D77303">
        <w:t>1.03 REPORTING ENTITY</w:t>
      </w:r>
    </w:p>
    <w:p w:rsidR="009E31F5" w:rsidRDefault="009E31F5" w:rsidP="00D77303"/>
    <w:p w:rsidR="00DE60EC" w:rsidRDefault="00DE60EC" w:rsidP="00D77303">
      <w:r w:rsidRPr="00D77303">
        <w:t>The financial statements cover</w:t>
      </w:r>
      <w:r w:rsidR="009E31F5">
        <w:t xml:space="preserve"> </w:t>
      </w:r>
      <w:r w:rsidRPr="00D77303">
        <w:t xml:space="preserve">Chisholm and its controlled entities as an individual reporting entity. Chisholm is a statutory body corporate, established pursuant to an act made by the Victorian Government under the </w:t>
      </w:r>
      <w:r w:rsidRPr="009E31F5">
        <w:rPr>
          <w:i/>
        </w:rPr>
        <w:t>Education and Training Reform Act 2006 Section 3.1.12 4(a)</w:t>
      </w:r>
      <w:r w:rsidRPr="00D77303">
        <w:t>.</w:t>
      </w:r>
    </w:p>
    <w:p w:rsidR="00DE60EC" w:rsidRPr="00D77303" w:rsidRDefault="00DE60EC" w:rsidP="00D77303">
      <w:r w:rsidRPr="00D77303">
        <w:t>Its principal address is:</w:t>
      </w:r>
    </w:p>
    <w:p w:rsidR="00DE60EC" w:rsidRPr="00D77303" w:rsidRDefault="00DE60EC" w:rsidP="00D77303">
      <w:r w:rsidRPr="00D77303">
        <w:t>Chisholm Institute</w:t>
      </w:r>
    </w:p>
    <w:p w:rsidR="009E31F5" w:rsidRDefault="00DE60EC" w:rsidP="00D77303">
      <w:r w:rsidRPr="00D77303">
        <w:t xml:space="preserve">121 Stud Road </w:t>
      </w:r>
    </w:p>
    <w:p w:rsidR="00DE60EC" w:rsidRPr="00D77303" w:rsidRDefault="00DE60EC" w:rsidP="00D77303">
      <w:r w:rsidRPr="00D77303">
        <w:t>Dandenong VIC 3175</w:t>
      </w:r>
    </w:p>
    <w:p w:rsidR="009E31F5" w:rsidRDefault="009E31F5" w:rsidP="00D77303"/>
    <w:p w:rsidR="00DE60EC" w:rsidRPr="00D77303" w:rsidRDefault="00DE60EC" w:rsidP="00D77303">
      <w:r w:rsidRPr="00D77303">
        <w:t>The financial statements include all the</w:t>
      </w:r>
      <w:r w:rsidR="009E31F5">
        <w:t xml:space="preserve"> </w:t>
      </w:r>
      <w:r w:rsidRPr="00D77303">
        <w:t>controlled activities of the entity.</w:t>
      </w:r>
    </w:p>
    <w:p w:rsidR="009E31F5" w:rsidRDefault="009E31F5" w:rsidP="00D77303"/>
    <w:p w:rsidR="009E31F5" w:rsidRDefault="009E31F5" w:rsidP="00D77303"/>
    <w:p w:rsidR="00DE60EC" w:rsidRPr="00D77303" w:rsidRDefault="00DE60EC" w:rsidP="009E31F5">
      <w:pPr>
        <w:pStyle w:val="Heading3"/>
      </w:pPr>
      <w:r w:rsidRPr="00D77303">
        <w:t>1.04 BASIS OF CONSOLIDATION</w:t>
      </w:r>
    </w:p>
    <w:p w:rsidR="009E31F5" w:rsidRDefault="009E31F5" w:rsidP="00D77303"/>
    <w:p w:rsidR="00DE60EC" w:rsidRPr="00D77303" w:rsidRDefault="00DE60EC" w:rsidP="00D77303">
      <w:r w:rsidRPr="00D77303">
        <w:t>In accordance with AASB 10</w:t>
      </w:r>
      <w:r w:rsidR="009E31F5">
        <w:t xml:space="preserve"> </w:t>
      </w:r>
      <w:r w:rsidRPr="009E31F5">
        <w:rPr>
          <w:i/>
        </w:rPr>
        <w:t>Consolidated Financial Statements</w:t>
      </w:r>
      <w:r w:rsidRPr="00D77303">
        <w:t>:</w:t>
      </w:r>
    </w:p>
    <w:p w:rsidR="00DE60EC" w:rsidRPr="00D77303" w:rsidRDefault="00DE60EC" w:rsidP="009E31F5">
      <w:pPr>
        <w:pStyle w:val="ListParagraph"/>
        <w:numPr>
          <w:ilvl w:val="0"/>
          <w:numId w:val="1"/>
        </w:numPr>
        <w:ind w:left="426"/>
      </w:pPr>
      <w:r w:rsidRPr="00D77303">
        <w:lastRenderedPageBreak/>
        <w:t>the consolidated financial statements of Chisholm include all reporting entities controlled by Chisholm as at 31 December 2016; and</w:t>
      </w:r>
    </w:p>
    <w:p w:rsidR="00DE60EC" w:rsidRPr="00D77303" w:rsidRDefault="00DE60EC" w:rsidP="009E31F5">
      <w:pPr>
        <w:pStyle w:val="ListParagraph"/>
        <w:numPr>
          <w:ilvl w:val="0"/>
          <w:numId w:val="1"/>
        </w:numPr>
        <w:ind w:left="426"/>
      </w:pPr>
      <w:r w:rsidRPr="00D77303">
        <w:t>the consolidated financial statements exclude bodies that are not controlled by Chisholm, and therefore are not consolidated.</w:t>
      </w:r>
    </w:p>
    <w:p w:rsidR="00DE60EC" w:rsidRPr="00D77303" w:rsidRDefault="00DE60EC" w:rsidP="00D77303"/>
    <w:p w:rsidR="00DE60EC" w:rsidRPr="00D77303" w:rsidRDefault="00DE60EC" w:rsidP="00D77303">
      <w:r w:rsidRPr="00D77303">
        <w:t>Where control of an entity is obtained</w:t>
      </w:r>
      <w:r w:rsidR="009E31F5">
        <w:t xml:space="preserve"> </w:t>
      </w:r>
      <w:r w:rsidRPr="00D77303">
        <w:t>during the financial period, its results</w:t>
      </w:r>
      <w:r w:rsidR="009E31F5">
        <w:t xml:space="preserve"> </w:t>
      </w:r>
      <w:r w:rsidRPr="00D77303">
        <w:t>are included in the comprehensive operating statement from the date on which control commenced. Where</w:t>
      </w:r>
      <w:r w:rsidR="009E31F5">
        <w:t xml:space="preserve"> </w:t>
      </w:r>
      <w:r w:rsidRPr="00D77303">
        <w:t>control ceases during a financial</w:t>
      </w:r>
      <w:r w:rsidR="009E31F5">
        <w:t xml:space="preserve"> </w:t>
      </w:r>
      <w:r w:rsidRPr="00D77303">
        <w:t>period, the entity</w:t>
      </w:r>
      <w:r w:rsidR="00A06E39">
        <w:t>'</w:t>
      </w:r>
      <w:r w:rsidRPr="00D77303">
        <w:t>s results are included for that part of the period in which control existed. Where entities adopt dissimilar accounting policies and</w:t>
      </w:r>
      <w:r w:rsidR="009E31F5">
        <w:t xml:space="preserve"> </w:t>
      </w:r>
      <w:r w:rsidRPr="00D77303">
        <w:t>their effect is considered material,</w:t>
      </w:r>
      <w:r w:rsidR="009E31F5">
        <w:t xml:space="preserve"> </w:t>
      </w:r>
      <w:r w:rsidRPr="00D77303">
        <w:t>adjustments are made to ensure consistent policies are adopted in these</w:t>
      </w:r>
      <w:r w:rsidR="009E31F5">
        <w:t xml:space="preserve"> </w:t>
      </w:r>
      <w:r w:rsidRPr="00D77303">
        <w:t>financial statements.</w:t>
      </w:r>
    </w:p>
    <w:p w:rsidR="00DE60EC" w:rsidRPr="00D77303" w:rsidRDefault="00DE60EC" w:rsidP="00D77303">
      <w:r w:rsidRPr="00D77303">
        <w:t>In preparing consolidated financial</w:t>
      </w:r>
      <w:r w:rsidR="009E31F5">
        <w:t xml:space="preserve"> </w:t>
      </w:r>
      <w:r w:rsidRPr="00D77303">
        <w:t>statements for Chisholm, all material transactions and balances between consolidated entities are eliminated.</w:t>
      </w:r>
    </w:p>
    <w:p w:rsidR="00DE60EC" w:rsidRPr="00D77303" w:rsidRDefault="00DE60EC" w:rsidP="00D77303">
      <w:r w:rsidRPr="00D77303">
        <w:t>Entities consolidated into the Chisholm</w:t>
      </w:r>
      <w:r w:rsidR="009E31F5">
        <w:t xml:space="preserve"> </w:t>
      </w:r>
      <w:r w:rsidRPr="00D77303">
        <w:t>reporting entity include:</w:t>
      </w:r>
    </w:p>
    <w:p w:rsidR="00DE60EC" w:rsidRDefault="00DE60EC" w:rsidP="00D77303"/>
    <w:p w:rsidR="009E31F5" w:rsidRDefault="009E31F5" w:rsidP="00D77303"/>
    <w:p w:rsidR="00DE60EC" w:rsidRDefault="00DE60EC" w:rsidP="009E31F5">
      <w:pPr>
        <w:pStyle w:val="Heading4"/>
      </w:pPr>
      <w:r w:rsidRPr="00D77303">
        <w:t>TAFE Online Pty Ltd</w:t>
      </w:r>
    </w:p>
    <w:p w:rsidR="009E31F5" w:rsidRPr="009E31F5" w:rsidRDefault="009E31F5" w:rsidP="009E31F5"/>
    <w:p w:rsidR="00DE60EC" w:rsidRPr="00D77303" w:rsidRDefault="00DE60EC" w:rsidP="00D77303">
      <w:r w:rsidRPr="00D77303">
        <w:t>TAFE Online Pty Ltd commenced operations in 2014 as a provider of nationally accredited vocational education courses online.</w:t>
      </w:r>
    </w:p>
    <w:p w:rsidR="00DE60EC" w:rsidRPr="00D77303" w:rsidRDefault="00DE60EC" w:rsidP="00D77303">
      <w:r w:rsidRPr="00D77303">
        <w:t>Chisholm is deemed to have control over TAFE Online Pty Ltd due to the</w:t>
      </w:r>
      <w:r w:rsidR="00AA4A61">
        <w:t xml:space="preserve"> </w:t>
      </w:r>
      <w:r w:rsidRPr="00D77303">
        <w:t>following factors:</w:t>
      </w:r>
    </w:p>
    <w:p w:rsidR="00DE60EC" w:rsidRPr="00D77303" w:rsidRDefault="009E31F5" w:rsidP="007A7633">
      <w:pPr>
        <w:pStyle w:val="ListParagraph"/>
        <w:numPr>
          <w:ilvl w:val="0"/>
          <w:numId w:val="1"/>
        </w:numPr>
        <w:ind w:left="426"/>
      </w:pPr>
      <w:r>
        <w:t>C</w:t>
      </w:r>
      <w:r w:rsidR="00DE60EC" w:rsidRPr="00D77303">
        <w:t>hisholm holds 100% of the share capital issued by TAFE Online Pty Ltd; there are no non controlling interests.</w:t>
      </w:r>
    </w:p>
    <w:p w:rsidR="00DE60EC" w:rsidRPr="00D77303" w:rsidRDefault="00DE60EC" w:rsidP="007A7633">
      <w:pPr>
        <w:pStyle w:val="ListParagraph"/>
        <w:numPr>
          <w:ilvl w:val="0"/>
          <w:numId w:val="1"/>
        </w:numPr>
        <w:ind w:left="426"/>
      </w:pPr>
      <w:r w:rsidRPr="00D77303">
        <w:t>The TAFE Online Pty Ltd Board contains only members from Chisholm</w:t>
      </w:r>
      <w:r w:rsidR="00A06E39">
        <w:t>'</w:t>
      </w:r>
      <w:r w:rsidRPr="00D77303">
        <w:t>s Board.</w:t>
      </w:r>
    </w:p>
    <w:p w:rsidR="00DE60EC" w:rsidRDefault="00DE60EC" w:rsidP="007A7633">
      <w:pPr>
        <w:pStyle w:val="ListParagraph"/>
        <w:numPr>
          <w:ilvl w:val="0"/>
          <w:numId w:val="1"/>
        </w:numPr>
        <w:ind w:left="426"/>
      </w:pPr>
      <w:r w:rsidRPr="00D77303">
        <w:t>Chisholm provides significant financial and administration support</w:t>
      </w:r>
      <w:r w:rsidR="009E31F5">
        <w:t xml:space="preserve"> </w:t>
      </w:r>
      <w:r w:rsidRPr="00D77303">
        <w:t>to TAFE Online Pty Ltd.</w:t>
      </w:r>
    </w:p>
    <w:p w:rsidR="009E31F5" w:rsidRDefault="009E31F5" w:rsidP="00D77303"/>
    <w:p w:rsidR="009E31F5" w:rsidRPr="00D77303" w:rsidRDefault="009E31F5" w:rsidP="00D77303"/>
    <w:p w:rsidR="00DE60EC" w:rsidRDefault="00DE60EC" w:rsidP="009E31F5">
      <w:pPr>
        <w:pStyle w:val="Heading4"/>
      </w:pPr>
      <w:r w:rsidRPr="00D77303">
        <w:t>Caroline Chisholm Education Foundation (CCEF)</w:t>
      </w:r>
    </w:p>
    <w:p w:rsidR="009E31F5" w:rsidRPr="009E31F5" w:rsidRDefault="009E31F5" w:rsidP="009E31F5"/>
    <w:p w:rsidR="00DE60EC" w:rsidRPr="00D77303" w:rsidRDefault="00DE60EC" w:rsidP="00D77303">
      <w:r w:rsidRPr="00D77303">
        <w:t>CCEF was established in 2007 as an independent charitable trust which</w:t>
      </w:r>
      <w:r w:rsidR="00AA4A61">
        <w:t xml:space="preserve"> </w:t>
      </w:r>
      <w:r w:rsidRPr="00D77303">
        <w:t>aims to assist students in financial</w:t>
      </w:r>
      <w:r w:rsidR="00AA4A61">
        <w:t xml:space="preserve"> </w:t>
      </w:r>
      <w:r w:rsidRPr="00D77303">
        <w:t>hardship receive a high quality</w:t>
      </w:r>
      <w:r w:rsidR="00AA4A61">
        <w:t xml:space="preserve"> </w:t>
      </w:r>
      <w:r w:rsidRPr="00D77303">
        <w:t>vocational educational qualification</w:t>
      </w:r>
      <w:r w:rsidR="00AA4A61">
        <w:t xml:space="preserve"> </w:t>
      </w:r>
      <w:r w:rsidRPr="00D77303">
        <w:t>from Chisholm Institute.</w:t>
      </w:r>
    </w:p>
    <w:p w:rsidR="00DE60EC" w:rsidRPr="00D77303" w:rsidRDefault="00DE60EC" w:rsidP="00D77303">
      <w:r w:rsidRPr="00D77303">
        <w:t>Chisholm is deemed to have control</w:t>
      </w:r>
      <w:r w:rsidR="00AA4A61">
        <w:t xml:space="preserve"> </w:t>
      </w:r>
      <w:r w:rsidRPr="00D77303">
        <w:t>over CCEF due to the following factors:</w:t>
      </w:r>
    </w:p>
    <w:p w:rsidR="00DE60EC" w:rsidRPr="00D77303" w:rsidRDefault="00DE60EC" w:rsidP="00AA4A61">
      <w:pPr>
        <w:pStyle w:val="ListParagraph"/>
        <w:numPr>
          <w:ilvl w:val="0"/>
          <w:numId w:val="1"/>
        </w:numPr>
        <w:ind w:left="426"/>
      </w:pPr>
      <w:r w:rsidRPr="00D77303">
        <w:t>CCEF is administered by an independent Board of trustees including a Chisholm Board appointed trustee, the Chisholm CEO</w:t>
      </w:r>
      <w:r w:rsidR="00AA4A61">
        <w:t xml:space="preserve"> a</w:t>
      </w:r>
      <w:r w:rsidRPr="00D77303">
        <w:t>s well as 2 Chisholm staff trustees.</w:t>
      </w:r>
    </w:p>
    <w:p w:rsidR="00DE60EC" w:rsidRPr="00D77303" w:rsidRDefault="00DE60EC" w:rsidP="00AA4A61">
      <w:pPr>
        <w:pStyle w:val="ListParagraph"/>
        <w:numPr>
          <w:ilvl w:val="0"/>
          <w:numId w:val="1"/>
        </w:numPr>
        <w:ind w:left="426"/>
      </w:pPr>
      <w:r w:rsidRPr="00D77303">
        <w:t>All non Chisholm related trustees must be approved by the Chisholm Board.</w:t>
      </w:r>
    </w:p>
    <w:p w:rsidR="00DE60EC" w:rsidRPr="00D77303" w:rsidRDefault="00DE60EC" w:rsidP="00AA4A61">
      <w:pPr>
        <w:pStyle w:val="ListParagraph"/>
        <w:numPr>
          <w:ilvl w:val="0"/>
          <w:numId w:val="1"/>
        </w:numPr>
        <w:ind w:left="426"/>
      </w:pPr>
      <w:r w:rsidRPr="00D77303">
        <w:t>The beneficiaries of the trust are Chisholm students.</w:t>
      </w:r>
    </w:p>
    <w:p w:rsidR="00DE60EC" w:rsidRPr="00D77303" w:rsidRDefault="00DE60EC" w:rsidP="00AA4A61">
      <w:pPr>
        <w:pStyle w:val="ListParagraph"/>
        <w:numPr>
          <w:ilvl w:val="0"/>
          <w:numId w:val="1"/>
        </w:numPr>
        <w:ind w:left="426"/>
      </w:pPr>
      <w:r w:rsidRPr="00D77303">
        <w:t>Chisholm provides significant financial and administration support</w:t>
      </w:r>
      <w:r w:rsidR="00AA4A61">
        <w:t xml:space="preserve"> t</w:t>
      </w:r>
      <w:r w:rsidRPr="00D77303">
        <w:t>o CCEF.</w:t>
      </w:r>
    </w:p>
    <w:p w:rsidR="00DE60EC" w:rsidRDefault="00DE60EC" w:rsidP="00AA4A61">
      <w:pPr>
        <w:ind w:left="66"/>
      </w:pPr>
    </w:p>
    <w:p w:rsidR="00AA4A61" w:rsidRPr="00D77303" w:rsidRDefault="00AA4A61" w:rsidP="00AA4A61">
      <w:pPr>
        <w:ind w:left="66"/>
      </w:pPr>
    </w:p>
    <w:p w:rsidR="00DE60EC" w:rsidRPr="00D77303" w:rsidRDefault="00AA4A61" w:rsidP="00AA4A61">
      <w:pPr>
        <w:pStyle w:val="Heading4"/>
      </w:pPr>
      <w:r>
        <w:t>C</w:t>
      </w:r>
      <w:r w:rsidR="00DE60EC" w:rsidRPr="00D77303">
        <w:t>hisholm Academy Pty Ltd</w:t>
      </w:r>
    </w:p>
    <w:p w:rsidR="00AA4A61" w:rsidRDefault="00AA4A61" w:rsidP="00D77303"/>
    <w:p w:rsidR="00DE60EC" w:rsidRPr="00D77303" w:rsidRDefault="00DE60EC" w:rsidP="00D77303">
      <w:r w:rsidRPr="00D77303">
        <w:t>Chisholm Academy Pty Ltd commenced operations on 1 January 2016 in Melbourne</w:t>
      </w:r>
      <w:r w:rsidR="00A06E39">
        <w:t>'</w:t>
      </w:r>
      <w:r w:rsidRPr="00D77303">
        <w:t>s CBD, operating under Chisholm</w:t>
      </w:r>
      <w:r w:rsidR="00A06E39">
        <w:t>'</w:t>
      </w:r>
      <w:r w:rsidRPr="00D77303">
        <w:t>s RTO. Chisholm Academy Pty Ltd no longer has a licence to utilise the Pivot Point name or brand and operates solely as a controlled entity of Chisholm; trading as Chisholm Hair Academy.</w:t>
      </w:r>
    </w:p>
    <w:p w:rsidR="00F93959" w:rsidRDefault="00F93959" w:rsidP="00F93959">
      <w:r>
        <w:t>&lt;pp&gt; 54</w:t>
      </w:r>
    </w:p>
    <w:p w:rsidR="00DE60EC" w:rsidRPr="00D77303" w:rsidRDefault="00DE60EC" w:rsidP="00D77303">
      <w:r w:rsidRPr="00D77303">
        <w:t>Chisholm is deemed to have control over the Chisholm Academy Pty Ltd</w:t>
      </w:r>
      <w:r w:rsidR="00F34184">
        <w:t xml:space="preserve"> </w:t>
      </w:r>
      <w:r w:rsidRPr="00D77303">
        <w:t>due to the following factors:</w:t>
      </w:r>
    </w:p>
    <w:p w:rsidR="00DE60EC" w:rsidRPr="00D77303" w:rsidRDefault="00DE60EC" w:rsidP="00F34184">
      <w:pPr>
        <w:pStyle w:val="ListParagraph"/>
        <w:numPr>
          <w:ilvl w:val="0"/>
          <w:numId w:val="1"/>
        </w:numPr>
        <w:ind w:left="426"/>
      </w:pPr>
      <w:r w:rsidRPr="00D77303">
        <w:lastRenderedPageBreak/>
        <w:t>Chisholm holds 100% of the share capital issued by Chisholm Academy Pty Ltd; there are no non-controlling interests</w:t>
      </w:r>
    </w:p>
    <w:p w:rsidR="00DE60EC" w:rsidRPr="00D77303" w:rsidRDefault="00DE60EC" w:rsidP="00F34184">
      <w:pPr>
        <w:pStyle w:val="ListParagraph"/>
        <w:numPr>
          <w:ilvl w:val="0"/>
          <w:numId w:val="1"/>
        </w:numPr>
        <w:ind w:left="426"/>
      </w:pPr>
      <w:r w:rsidRPr="00D77303">
        <w:t>The sole Director of the Chisholm Academy Pty Ltd is the Chisholm CEO</w:t>
      </w:r>
    </w:p>
    <w:p w:rsidR="00DE60EC" w:rsidRPr="00D77303" w:rsidRDefault="00DE60EC" w:rsidP="00F34184">
      <w:pPr>
        <w:pStyle w:val="ListParagraph"/>
        <w:numPr>
          <w:ilvl w:val="0"/>
          <w:numId w:val="1"/>
        </w:numPr>
        <w:ind w:left="426"/>
      </w:pPr>
      <w:r w:rsidRPr="00D77303">
        <w:t>Chisholm provides significant financial and administration support</w:t>
      </w:r>
      <w:r w:rsidR="00F34184">
        <w:t xml:space="preserve"> t</w:t>
      </w:r>
      <w:r w:rsidRPr="00D77303">
        <w:t>o Chisholm Academy Pty Ltd.</w:t>
      </w:r>
    </w:p>
    <w:p w:rsidR="00F34184" w:rsidRDefault="00F34184" w:rsidP="00D77303"/>
    <w:p w:rsidR="00F34184" w:rsidRDefault="00F34184" w:rsidP="00D77303"/>
    <w:p w:rsidR="00DE60EC" w:rsidRPr="00D77303" w:rsidRDefault="00DE60EC" w:rsidP="00F34184">
      <w:pPr>
        <w:pStyle w:val="Heading3"/>
      </w:pPr>
      <w:r w:rsidRPr="00D77303">
        <w:t>1.05 SCOPE AND PRESENTATION OF FINANCIAL STATEMENTS</w:t>
      </w:r>
    </w:p>
    <w:p w:rsidR="00F34184" w:rsidRDefault="00F34184" w:rsidP="00D77303"/>
    <w:p w:rsidR="00DE60EC" w:rsidRPr="00D77303" w:rsidRDefault="00DE60EC" w:rsidP="00F34184">
      <w:pPr>
        <w:pStyle w:val="Heading4"/>
      </w:pPr>
      <w:r w:rsidRPr="00D77303">
        <w:t>Comprehensive operating statement</w:t>
      </w:r>
    </w:p>
    <w:p w:rsidR="00F34184" w:rsidRDefault="00F34184" w:rsidP="00D77303"/>
    <w:p w:rsidR="00DE60EC" w:rsidRPr="00D77303" w:rsidRDefault="00DE60EC" w:rsidP="00D77303">
      <w:r w:rsidRPr="00D77303">
        <w:t xml:space="preserve">The comprehensive operating statement comprises three components, being </w:t>
      </w:r>
      <w:r w:rsidR="00A06E39">
        <w:t>'</w:t>
      </w:r>
      <w:r w:rsidRPr="00D77303">
        <w:t>net result from transactions</w:t>
      </w:r>
      <w:r w:rsidR="00A06E39">
        <w:t>'</w:t>
      </w:r>
      <w:r w:rsidRPr="00D77303">
        <w:t xml:space="preserve"> (or termed as </w:t>
      </w:r>
      <w:r w:rsidR="00A06E39">
        <w:t>'</w:t>
      </w:r>
      <w:r w:rsidRPr="00D77303">
        <w:t>net operating balance</w:t>
      </w:r>
      <w:r w:rsidR="00A06E39">
        <w:t>'</w:t>
      </w:r>
      <w:r w:rsidRPr="00D77303">
        <w:t xml:space="preserve">), </w:t>
      </w:r>
      <w:r w:rsidR="00A06E39">
        <w:t>'</w:t>
      </w:r>
      <w:r w:rsidRPr="00D77303">
        <w:t>other economic</w:t>
      </w:r>
      <w:r w:rsidR="00F34184">
        <w:t xml:space="preserve"> </w:t>
      </w:r>
      <w:r w:rsidRPr="00D77303">
        <w:t>flows included in net result</w:t>
      </w:r>
      <w:r w:rsidR="00A06E39">
        <w:t>'</w:t>
      </w:r>
      <w:r w:rsidRPr="00D77303">
        <w:t xml:space="preserve">, as well as </w:t>
      </w:r>
      <w:r w:rsidR="00A06E39">
        <w:t>'</w:t>
      </w:r>
      <w:r w:rsidRPr="00D77303">
        <w:t>other economic flows</w:t>
      </w:r>
      <w:r w:rsidR="00D77303">
        <w:t>—</w:t>
      </w:r>
      <w:r w:rsidRPr="00D77303">
        <w:t>other</w:t>
      </w:r>
      <w:r w:rsidR="00F34184">
        <w:t xml:space="preserve"> </w:t>
      </w:r>
      <w:r w:rsidRPr="00D77303">
        <w:t>comprehensive income</w:t>
      </w:r>
      <w:r w:rsidR="00A06E39">
        <w:t>'</w:t>
      </w:r>
      <w:r w:rsidRPr="00D77303">
        <w:t>. The sum of the former two, together with the net result from discontinued operations, represents the net result. The net result</w:t>
      </w:r>
      <w:r w:rsidR="00F34184">
        <w:t xml:space="preserve"> </w:t>
      </w:r>
      <w:r w:rsidRPr="00D77303">
        <w:t>is equivalent to profit or loss derived in</w:t>
      </w:r>
      <w:r w:rsidR="00F34184">
        <w:t xml:space="preserve"> </w:t>
      </w:r>
      <w:r w:rsidRPr="00D77303">
        <w:t>accordance with AASs.</w:t>
      </w:r>
    </w:p>
    <w:p w:rsidR="00DE60EC" w:rsidRPr="00D77303" w:rsidRDefault="00A06E39" w:rsidP="00D77303">
      <w:r>
        <w:t>'</w:t>
      </w:r>
      <w:r w:rsidR="00DE60EC" w:rsidRPr="00D77303">
        <w:t>Other economic flows</w:t>
      </w:r>
      <w:r>
        <w:t>'</w:t>
      </w:r>
      <w:r w:rsidR="00DE60EC" w:rsidRPr="00D77303">
        <w:t xml:space="preserve"> are changes</w:t>
      </w:r>
      <w:r w:rsidR="00F34184">
        <w:t xml:space="preserve"> </w:t>
      </w:r>
      <w:r w:rsidR="00DE60EC" w:rsidRPr="00D77303">
        <w:t>arising from market remeasurements.</w:t>
      </w:r>
      <w:r w:rsidR="00F34184">
        <w:t xml:space="preserve"> </w:t>
      </w:r>
      <w:r w:rsidR="00DE60EC" w:rsidRPr="00D77303">
        <w:t>They include:</w:t>
      </w:r>
    </w:p>
    <w:p w:rsidR="00DE60EC" w:rsidRPr="00D77303" w:rsidRDefault="00DE60EC" w:rsidP="00F34184">
      <w:pPr>
        <w:pStyle w:val="ListParagraph"/>
        <w:numPr>
          <w:ilvl w:val="0"/>
          <w:numId w:val="1"/>
        </w:numPr>
        <w:ind w:left="426"/>
      </w:pPr>
      <w:r w:rsidRPr="00D77303">
        <w:t>gains and losses from disposals of</w:t>
      </w:r>
      <w:r w:rsidR="00F34184">
        <w:t xml:space="preserve"> </w:t>
      </w:r>
      <w:r w:rsidRPr="00D77303">
        <w:t>non-financial assets;</w:t>
      </w:r>
    </w:p>
    <w:p w:rsidR="00DE60EC" w:rsidRPr="00D77303" w:rsidRDefault="00DE60EC" w:rsidP="00F34184">
      <w:pPr>
        <w:pStyle w:val="ListParagraph"/>
        <w:numPr>
          <w:ilvl w:val="0"/>
          <w:numId w:val="1"/>
        </w:numPr>
        <w:ind w:left="426"/>
      </w:pPr>
      <w:r w:rsidRPr="00D77303">
        <w:t>revaluations and impairments of</w:t>
      </w:r>
      <w:r w:rsidR="00F34184">
        <w:t xml:space="preserve"> </w:t>
      </w:r>
      <w:r w:rsidRPr="00D77303">
        <w:t>non-financial physical and intangible</w:t>
      </w:r>
      <w:r w:rsidR="00F34184">
        <w:t xml:space="preserve"> </w:t>
      </w:r>
      <w:r w:rsidRPr="00D77303">
        <w:t>assets;</w:t>
      </w:r>
    </w:p>
    <w:p w:rsidR="00DE60EC" w:rsidRPr="00D77303" w:rsidRDefault="00DE60EC" w:rsidP="00F34184">
      <w:pPr>
        <w:pStyle w:val="ListParagraph"/>
        <w:numPr>
          <w:ilvl w:val="0"/>
          <w:numId w:val="1"/>
        </w:numPr>
        <w:ind w:left="426"/>
      </w:pPr>
      <w:r w:rsidRPr="00D77303">
        <w:t>remeasurement arising from</w:t>
      </w:r>
      <w:r w:rsidR="00F34184">
        <w:t xml:space="preserve"> </w:t>
      </w:r>
      <w:r w:rsidRPr="00D77303">
        <w:t>employee benefits; and</w:t>
      </w:r>
    </w:p>
    <w:p w:rsidR="00DE60EC" w:rsidRPr="00D77303" w:rsidRDefault="00DE60EC" w:rsidP="00F34184">
      <w:pPr>
        <w:pStyle w:val="ListParagraph"/>
        <w:numPr>
          <w:ilvl w:val="0"/>
          <w:numId w:val="1"/>
        </w:numPr>
        <w:ind w:left="426"/>
      </w:pPr>
      <w:r w:rsidRPr="00D77303">
        <w:t>fair value changes of financial instruments.</w:t>
      </w:r>
    </w:p>
    <w:p w:rsidR="00F34184" w:rsidRDefault="00F34184" w:rsidP="00D77303"/>
    <w:p w:rsidR="00DE60EC" w:rsidRPr="00D77303" w:rsidRDefault="00DE60EC" w:rsidP="00D77303">
      <w:r w:rsidRPr="00D77303">
        <w:t>This classification is consistent with</w:t>
      </w:r>
      <w:r w:rsidR="00F34184">
        <w:t xml:space="preserve"> </w:t>
      </w:r>
      <w:r w:rsidRPr="00D77303">
        <w:t>the whole of government reporting format and is allowed under AASB 101 Presentation of Financial Statements.</w:t>
      </w:r>
    </w:p>
    <w:p w:rsidR="00DE60EC" w:rsidRPr="00D77303" w:rsidRDefault="00DE60EC" w:rsidP="00D77303"/>
    <w:p w:rsidR="00DE60EC" w:rsidRPr="00D77303" w:rsidRDefault="00DE60EC" w:rsidP="00D77303"/>
    <w:p w:rsidR="00DE60EC" w:rsidRDefault="00DE60EC" w:rsidP="00F34184">
      <w:pPr>
        <w:pStyle w:val="Heading4"/>
      </w:pPr>
      <w:r w:rsidRPr="00D77303">
        <w:t>Balance sheet</w:t>
      </w:r>
    </w:p>
    <w:p w:rsidR="00F34184" w:rsidRPr="00F34184" w:rsidRDefault="00F34184" w:rsidP="00F34184"/>
    <w:p w:rsidR="00DE60EC" w:rsidRPr="00D77303" w:rsidRDefault="00DE60EC" w:rsidP="00D77303">
      <w:r w:rsidRPr="00D77303">
        <w:t>Assets and liabilities are presented in liquidity order with assets aggregated</w:t>
      </w:r>
      <w:r w:rsidR="00F34184">
        <w:t xml:space="preserve"> </w:t>
      </w:r>
      <w:r w:rsidRPr="00D77303">
        <w:t>into financial assets and non-financial</w:t>
      </w:r>
      <w:r w:rsidR="00F34184">
        <w:t xml:space="preserve"> </w:t>
      </w:r>
      <w:r w:rsidRPr="00D77303">
        <w:t>assets.</w:t>
      </w:r>
    </w:p>
    <w:p w:rsidR="00DE60EC" w:rsidRPr="00D77303" w:rsidRDefault="00DE60EC" w:rsidP="00D77303">
      <w:r w:rsidRPr="00D77303">
        <w:t>Current and non-current assets and liabilities are disclosed in the notes, where relevant. In general, non-current assets or liabilities are expected to be recovered or settled more than 12 months after the reporting period, except for the provisions of employee</w:t>
      </w:r>
      <w:r w:rsidR="00F34184">
        <w:t xml:space="preserve"> </w:t>
      </w:r>
      <w:r w:rsidRPr="00D77303">
        <w:t>benefits, which are classified as</w:t>
      </w:r>
      <w:r w:rsidR="00F34184">
        <w:t xml:space="preserve"> </w:t>
      </w:r>
      <w:r w:rsidRPr="00D77303">
        <w:t>current liabilities if the Institute does not have the unconditional right to defer the settlement of the liabilities within 12 months after the end of the reporting period.</w:t>
      </w:r>
    </w:p>
    <w:p w:rsidR="00F34184" w:rsidRDefault="00F34184" w:rsidP="00D77303"/>
    <w:p w:rsidR="00F34184" w:rsidRDefault="00F34184" w:rsidP="00D77303"/>
    <w:p w:rsidR="00DE60EC" w:rsidRPr="00D77303" w:rsidRDefault="00DE60EC" w:rsidP="00F34184">
      <w:pPr>
        <w:pStyle w:val="Heading4"/>
      </w:pPr>
      <w:r w:rsidRPr="00D77303">
        <w:t>Cash flow statement</w:t>
      </w:r>
    </w:p>
    <w:p w:rsidR="00F34184" w:rsidRDefault="00F34184" w:rsidP="00D77303"/>
    <w:p w:rsidR="00DE60EC" w:rsidRPr="00D77303" w:rsidRDefault="00DE60EC" w:rsidP="00D77303">
      <w:r w:rsidRPr="00D77303">
        <w:t>Cash flows are classified according</w:t>
      </w:r>
      <w:r w:rsidR="00F34184">
        <w:t xml:space="preserve"> </w:t>
      </w:r>
      <w:r w:rsidRPr="00D77303">
        <w:t>to whether or not they arise from</w:t>
      </w:r>
      <w:r w:rsidR="00F34184">
        <w:t xml:space="preserve"> </w:t>
      </w:r>
      <w:r w:rsidRPr="00D77303">
        <w:t>operating, investing, or financing activities. This classification is</w:t>
      </w:r>
      <w:r w:rsidR="00F34184">
        <w:t xml:space="preserve"> </w:t>
      </w:r>
      <w:r w:rsidRPr="00D77303">
        <w:t>consistent with requirements under AASB 107 Statement of Cash Flows.</w:t>
      </w:r>
      <w:r w:rsidR="00F34184">
        <w:t xml:space="preserve"> </w:t>
      </w:r>
    </w:p>
    <w:p w:rsidR="00DE60EC" w:rsidRPr="00D77303" w:rsidRDefault="00DE60EC" w:rsidP="00D77303">
      <w:r w:rsidRPr="00D77303">
        <w:t>For cash flow statement presentation</w:t>
      </w:r>
      <w:r w:rsidR="00F34184">
        <w:t xml:space="preserve"> </w:t>
      </w:r>
      <w:r w:rsidRPr="00D77303">
        <w:t>purposes, cash and cash equivalents include bank overdrafts, which are included as current borrowings on the balance sheet.</w:t>
      </w:r>
    </w:p>
    <w:p w:rsidR="00DE60EC" w:rsidRPr="00D77303" w:rsidRDefault="00DE60EC" w:rsidP="00D77303"/>
    <w:p w:rsidR="00DE60EC" w:rsidRPr="00D77303" w:rsidRDefault="00DE60EC" w:rsidP="00D77303"/>
    <w:p w:rsidR="00DE60EC" w:rsidRPr="00D77303" w:rsidRDefault="00DE60EC" w:rsidP="00F34184">
      <w:pPr>
        <w:pStyle w:val="Heading4"/>
      </w:pPr>
      <w:r w:rsidRPr="00D77303">
        <w:lastRenderedPageBreak/>
        <w:t>Statement of changes in equity</w:t>
      </w:r>
    </w:p>
    <w:p w:rsidR="00F34184" w:rsidRDefault="00F34184" w:rsidP="00D77303"/>
    <w:p w:rsidR="00DE60EC" w:rsidRPr="00D77303" w:rsidRDefault="00DE60EC" w:rsidP="00D77303">
      <w:r w:rsidRPr="00D77303">
        <w:t xml:space="preserve">The statement of changes in equity presents reconciliations of non-owner and owner changes in equity from opening balances at the beginning of the reporting period to the closing balances at the end of the reporting period. It also shows separately changes due to amounts recognised in the </w:t>
      </w:r>
      <w:r w:rsidR="00A06E39">
        <w:t>'</w:t>
      </w:r>
      <w:r w:rsidRPr="00D77303">
        <w:t>Comprehensive result</w:t>
      </w:r>
      <w:r w:rsidR="00A06E39">
        <w:t>'</w:t>
      </w:r>
      <w:r w:rsidRPr="00D77303">
        <w:t xml:space="preserve"> and amounts related to </w:t>
      </w:r>
      <w:r w:rsidR="00A06E39">
        <w:t>'</w:t>
      </w:r>
      <w:r w:rsidRPr="00D77303">
        <w:t>Transactions with owner in its capacity as owner</w:t>
      </w:r>
      <w:r w:rsidR="00A06E39">
        <w:t>'</w:t>
      </w:r>
      <w:r w:rsidRPr="00D77303">
        <w:t>.</w:t>
      </w:r>
    </w:p>
    <w:p w:rsidR="00F34184" w:rsidRDefault="00F34184" w:rsidP="00D77303"/>
    <w:p w:rsidR="00F34184" w:rsidRDefault="00F34184" w:rsidP="00D77303"/>
    <w:p w:rsidR="00DE60EC" w:rsidRPr="00D77303" w:rsidRDefault="00DE60EC" w:rsidP="00F34184">
      <w:pPr>
        <w:pStyle w:val="Heading3"/>
      </w:pPr>
      <w:r w:rsidRPr="00D77303">
        <w:t>1.06 EVENTS AFTER REPORTING DATE</w:t>
      </w:r>
    </w:p>
    <w:p w:rsidR="00F34184" w:rsidRDefault="00F34184" w:rsidP="00D77303"/>
    <w:p w:rsidR="00DE60EC" w:rsidRDefault="00DE60EC" w:rsidP="00D77303">
      <w:r w:rsidRPr="00D77303">
        <w:t>Assets, liabilities, income or expenses arise from past transactions or other past events. Where the transactions result from an agreement between Chisholm and other parties, the transactions are only recognised when the agreement is irrevocable at or b</w:t>
      </w:r>
      <w:r w:rsidR="009137B6">
        <w:t xml:space="preserve">efore balance date. Adjustments </w:t>
      </w:r>
      <w:r w:rsidRPr="00D77303">
        <w:t>are made to amounts recognised in</w:t>
      </w:r>
      <w:r w:rsidR="009137B6">
        <w:t xml:space="preserve"> </w:t>
      </w:r>
      <w:r w:rsidRPr="00D77303">
        <w:t>the financial statements for events</w:t>
      </w:r>
      <w:r w:rsidR="009137B6">
        <w:t xml:space="preserve"> </w:t>
      </w:r>
      <w:r w:rsidRPr="00D77303">
        <w:t>which occur after the reporting date and before the date the statements are authorised for issue, where those events provide information about conditions which existed at the reporting date. Note disclosure is made about events between the reporting date and the date the statements are authorised for issue where the events relate to conditions which arose after the reporting date and are considered to be of material interest.</w:t>
      </w:r>
    </w:p>
    <w:p w:rsidR="009137B6" w:rsidRDefault="009137B6" w:rsidP="00D77303"/>
    <w:p w:rsidR="009137B6" w:rsidRPr="00D77303" w:rsidRDefault="009137B6" w:rsidP="00D77303"/>
    <w:p w:rsidR="00DE60EC" w:rsidRPr="00D77303" w:rsidRDefault="00DE60EC" w:rsidP="009137B6">
      <w:pPr>
        <w:pStyle w:val="Heading3"/>
      </w:pPr>
      <w:r w:rsidRPr="00D77303">
        <w:t>1.07 GOODS AND SERVICES TAX (GST)</w:t>
      </w:r>
    </w:p>
    <w:p w:rsidR="00DE60EC" w:rsidRPr="00D77303" w:rsidRDefault="00DE60EC" w:rsidP="00D77303"/>
    <w:p w:rsidR="00DE60EC" w:rsidRPr="00D77303" w:rsidRDefault="00DE60EC" w:rsidP="00D77303">
      <w:r w:rsidRPr="00D77303">
        <w:t>Income, expenses and assets are recognised net of the amount of associated GST, unless the GST incurred is not recoverable from the taxation authority. In this case it is recognised as part of the cost of acquisition of the asset or as part of the expense.</w:t>
      </w:r>
    </w:p>
    <w:p w:rsidR="00DE60EC" w:rsidRPr="00D77303" w:rsidRDefault="00DE60EC" w:rsidP="00D77303">
      <w:r w:rsidRPr="00D77303">
        <w:t>Receivables and payables are stated inclusive of the amount of GST receivable or payable. The net amount of GST recoverable from, or payable to, the taxation authority is included with other receivables or payables in the balance sheet.</w:t>
      </w:r>
    </w:p>
    <w:p w:rsidR="00DE60EC" w:rsidRPr="00D77303" w:rsidRDefault="00DE60EC" w:rsidP="00D77303">
      <w:r w:rsidRPr="00D77303">
        <w:t>Cash flows are included in the cash flow statement on a gross basis. The GST component of cash flows arising from investing and financing activities</w:t>
      </w:r>
      <w:r w:rsidR="009157E5">
        <w:t xml:space="preserve"> </w:t>
      </w:r>
      <w:r w:rsidRPr="00D77303">
        <w:t>which is recoverable from, or payable to, the taxation authority are presented</w:t>
      </w:r>
      <w:r w:rsidR="009157E5">
        <w:t xml:space="preserve"> </w:t>
      </w:r>
      <w:r w:rsidRPr="00D77303">
        <w:t>as operating cash flows.</w:t>
      </w:r>
    </w:p>
    <w:p w:rsidR="00DE60EC" w:rsidRDefault="00DE60EC" w:rsidP="00D77303">
      <w:r w:rsidRPr="00D77303">
        <w:t>Commitments and contingent assets or liabilities are presented on a gross basis.</w:t>
      </w:r>
    </w:p>
    <w:p w:rsidR="009157E5" w:rsidRDefault="009157E5" w:rsidP="00D77303"/>
    <w:p w:rsidR="009157E5" w:rsidRPr="00D77303" w:rsidRDefault="009157E5" w:rsidP="00D77303"/>
    <w:p w:rsidR="00DE60EC" w:rsidRPr="00D77303" w:rsidRDefault="00DE60EC" w:rsidP="0076371A">
      <w:pPr>
        <w:pStyle w:val="Heading3"/>
      </w:pPr>
      <w:r w:rsidRPr="00D77303">
        <w:t>1.08 INCOME FROM TRANSACTIONS</w:t>
      </w:r>
    </w:p>
    <w:p w:rsidR="009157E5" w:rsidRDefault="009157E5" w:rsidP="00D77303"/>
    <w:p w:rsidR="00DE60EC" w:rsidRPr="00D77303" w:rsidRDefault="00DE60EC" w:rsidP="00D77303">
      <w:pPr>
        <w:pStyle w:val="ListParagraph"/>
        <w:numPr>
          <w:ilvl w:val="0"/>
          <w:numId w:val="1"/>
        </w:numPr>
        <w:ind w:left="426"/>
      </w:pPr>
      <w:r w:rsidRPr="00D77303">
        <w:t>Income is recognised to the extent that it is probable that the economic</w:t>
      </w:r>
      <w:r w:rsidR="0076371A">
        <w:t xml:space="preserve"> </w:t>
      </w:r>
      <w:r w:rsidRPr="00D77303">
        <w:t>benefits will flow to the entity and</w:t>
      </w:r>
      <w:r w:rsidR="0076371A">
        <w:t xml:space="preserve"> </w:t>
      </w:r>
      <w:r w:rsidRPr="00D77303">
        <w:t>income can be reliably measured</w:t>
      </w:r>
      <w:r w:rsidR="0076371A">
        <w:t xml:space="preserve"> </w:t>
      </w:r>
      <w:r w:rsidRPr="00D77303">
        <w:t>at fair value. Amounts disclosed as</w:t>
      </w:r>
      <w:r w:rsidR="0076371A">
        <w:t xml:space="preserve"> </w:t>
      </w:r>
      <w:r w:rsidRPr="00D77303">
        <w:t>income is where applicable, net of</w:t>
      </w:r>
      <w:r w:rsidR="0076371A">
        <w:t xml:space="preserve"> </w:t>
      </w:r>
      <w:r w:rsidRPr="00D77303">
        <w:t>returns, allowances and duties and</w:t>
      </w:r>
      <w:r w:rsidR="0076371A">
        <w:t xml:space="preserve"> </w:t>
      </w:r>
      <w:r w:rsidRPr="00D77303">
        <w:t>taxes. Revenue is recognised for</w:t>
      </w:r>
      <w:r w:rsidR="0076371A">
        <w:t xml:space="preserve"> </w:t>
      </w:r>
      <w:r w:rsidRPr="00D77303">
        <w:t>each of Chisholm</w:t>
      </w:r>
      <w:r w:rsidR="00A06E39">
        <w:t>'</w:t>
      </w:r>
      <w:r w:rsidRPr="00D77303">
        <w:t>s major activities</w:t>
      </w:r>
      <w:r w:rsidR="0076371A">
        <w:t xml:space="preserve"> </w:t>
      </w:r>
      <w:r w:rsidRPr="00D77303">
        <w:t>as follows:</w:t>
      </w:r>
    </w:p>
    <w:p w:rsidR="00D50654" w:rsidRDefault="00D50654" w:rsidP="00D50654">
      <w:r>
        <w:t>&lt;pp&gt; 55</w:t>
      </w:r>
    </w:p>
    <w:p w:rsidR="00DE60EC" w:rsidRDefault="00DE60EC" w:rsidP="00D77303"/>
    <w:p w:rsidR="0076371A" w:rsidRPr="00D77303" w:rsidRDefault="0076371A" w:rsidP="00D77303"/>
    <w:p w:rsidR="00DE60EC" w:rsidRPr="00D77303" w:rsidRDefault="00DE60EC" w:rsidP="0076371A">
      <w:pPr>
        <w:pStyle w:val="Heading4"/>
      </w:pPr>
      <w:r w:rsidRPr="00D77303">
        <w:lastRenderedPageBreak/>
        <w:t>Government contributions</w:t>
      </w:r>
    </w:p>
    <w:p w:rsidR="0076371A" w:rsidRDefault="0076371A" w:rsidP="00D77303"/>
    <w:p w:rsidR="00DE60EC" w:rsidRPr="00D77303" w:rsidRDefault="00DE60EC" w:rsidP="00D77303">
      <w:r w:rsidRPr="00D77303">
        <w:t>Government contributions are recognised as revenue in the period when Chisholm gains control of the contributions. Control is recognised</w:t>
      </w:r>
      <w:r w:rsidR="0076371A">
        <w:t xml:space="preserve"> </w:t>
      </w:r>
      <w:r w:rsidRPr="00D77303">
        <w:t>upon receipt or notification by relevant</w:t>
      </w:r>
      <w:r w:rsidR="0076371A">
        <w:t xml:space="preserve"> </w:t>
      </w:r>
      <w:r w:rsidRPr="00D77303">
        <w:t>authorities of the right to receive a contribution for the current period.</w:t>
      </w:r>
    </w:p>
    <w:p w:rsidR="00DE60EC" w:rsidRDefault="00DE60EC" w:rsidP="00D77303"/>
    <w:p w:rsidR="0076371A" w:rsidRPr="00D77303" w:rsidRDefault="0076371A" w:rsidP="00D77303"/>
    <w:p w:rsidR="00DE60EC" w:rsidRPr="00D77303" w:rsidRDefault="00DE60EC" w:rsidP="0076371A">
      <w:pPr>
        <w:pStyle w:val="Heading4"/>
      </w:pPr>
      <w:r w:rsidRPr="00D77303">
        <w:t>Sale of goods and services</w:t>
      </w:r>
    </w:p>
    <w:p w:rsidR="0076371A" w:rsidRDefault="0076371A" w:rsidP="00D77303"/>
    <w:p w:rsidR="00DE60EC" w:rsidRPr="00D77303" w:rsidRDefault="00DE60EC" w:rsidP="00D77303">
      <w:r w:rsidRPr="00D77303">
        <w:t>Student fees and charges</w:t>
      </w:r>
    </w:p>
    <w:p w:rsidR="00DE60EC" w:rsidRPr="00D77303" w:rsidRDefault="00DE60EC" w:rsidP="00D77303">
      <w:r w:rsidRPr="00D77303">
        <w:t>Student fees and charges revenue is recognised by reference to the percentage of services provided. Where student fees and charges revenue has been clearly received in respect of courses or programs to be delivered in the following year, any non-refundable portion of the fees are treated as revenue in the year of receipt and the balance as revenue in advance.</w:t>
      </w:r>
    </w:p>
    <w:p w:rsidR="00DE60EC" w:rsidRPr="00D77303" w:rsidRDefault="00DE60EC" w:rsidP="00D77303"/>
    <w:p w:rsidR="00DE60EC" w:rsidRPr="00D77303" w:rsidRDefault="00DE60EC" w:rsidP="00D77303">
      <w:r w:rsidRPr="00D77303">
        <w:t>Fee for service</w:t>
      </w:r>
    </w:p>
    <w:p w:rsidR="00DE60EC" w:rsidRPr="00D77303" w:rsidRDefault="00DE60EC" w:rsidP="00D77303">
      <w:r w:rsidRPr="00D77303">
        <w:t>Fee for service revenue is recognised by reference to the percentage completion of each contract, i.e. in the reporting period in which the services are rendered. Where fee for service revenue of a reciprocal nature has been clearly received in respect of programs or services to be delivered in the following year, such amounts are disclosed as revenue in advance.</w:t>
      </w:r>
    </w:p>
    <w:p w:rsidR="00DE60EC" w:rsidRPr="00D77303" w:rsidRDefault="00DE60EC" w:rsidP="00D77303"/>
    <w:p w:rsidR="00DE60EC" w:rsidRPr="00D77303" w:rsidRDefault="00DE60EC" w:rsidP="00D77303">
      <w:r w:rsidRPr="00D77303">
        <w:t>Revenue from sale of goods</w:t>
      </w:r>
    </w:p>
    <w:p w:rsidR="00DE60EC" w:rsidRPr="00D77303" w:rsidRDefault="00DE60EC" w:rsidP="00D77303">
      <w:r w:rsidRPr="00D77303">
        <w:t>Revenue from sale of goods is</w:t>
      </w:r>
      <w:r w:rsidR="0076371A">
        <w:t xml:space="preserve"> </w:t>
      </w:r>
      <w:r w:rsidRPr="00D77303">
        <w:t>recognised by Chisholm when:</w:t>
      </w:r>
    </w:p>
    <w:p w:rsidR="00DE60EC" w:rsidRDefault="00DE60EC" w:rsidP="0076371A">
      <w:pPr>
        <w:pStyle w:val="ListParagraph"/>
        <w:numPr>
          <w:ilvl w:val="0"/>
          <w:numId w:val="1"/>
        </w:numPr>
        <w:ind w:left="426"/>
      </w:pPr>
      <w:r w:rsidRPr="00D77303">
        <w:t>the significant risks and rewards of ownership of the goods have been transferred to the buyer;</w:t>
      </w:r>
    </w:p>
    <w:p w:rsidR="00DE60EC" w:rsidRPr="00D77303" w:rsidRDefault="00DE60EC" w:rsidP="00D77303">
      <w:pPr>
        <w:pStyle w:val="ListParagraph"/>
        <w:numPr>
          <w:ilvl w:val="0"/>
          <w:numId w:val="1"/>
        </w:numPr>
        <w:ind w:left="426"/>
      </w:pPr>
      <w:r w:rsidRPr="00D77303">
        <w:t>Chisholm retains neither continuing managerial involvement to the degree usually associated with</w:t>
      </w:r>
      <w:r w:rsidR="0076371A">
        <w:t xml:space="preserve"> </w:t>
      </w:r>
      <w:r w:rsidRPr="00D77303">
        <w:t>ownership nor effective control over</w:t>
      </w:r>
      <w:r w:rsidR="0076371A">
        <w:t xml:space="preserve"> </w:t>
      </w:r>
      <w:r w:rsidRPr="00D77303">
        <w:t>the goods sold;</w:t>
      </w:r>
    </w:p>
    <w:p w:rsidR="00DE60EC" w:rsidRPr="0076371A" w:rsidRDefault="00DE60EC" w:rsidP="002E79D8">
      <w:pPr>
        <w:pStyle w:val="ListParagraph"/>
        <w:numPr>
          <w:ilvl w:val="0"/>
          <w:numId w:val="1"/>
        </w:numPr>
        <w:ind w:left="426"/>
        <w:rPr>
          <w:lang w:val="en-US"/>
        </w:rPr>
      </w:pPr>
      <w:r w:rsidRPr="0076371A">
        <w:rPr>
          <w:lang w:val="en-US"/>
        </w:rPr>
        <w:t>the amount of revenue can be reliably measured;</w:t>
      </w:r>
    </w:p>
    <w:p w:rsidR="00DE60EC" w:rsidRPr="0076371A" w:rsidRDefault="00DE60EC" w:rsidP="002E79D8">
      <w:pPr>
        <w:pStyle w:val="ListParagraph"/>
        <w:numPr>
          <w:ilvl w:val="0"/>
          <w:numId w:val="1"/>
        </w:numPr>
        <w:ind w:left="426"/>
        <w:rPr>
          <w:lang w:val="en-US"/>
        </w:rPr>
      </w:pPr>
      <w:r w:rsidRPr="0076371A">
        <w:rPr>
          <w:lang w:val="en-US"/>
        </w:rPr>
        <w:t>it is probable that the economic</w:t>
      </w:r>
      <w:r w:rsidR="0076371A" w:rsidRPr="0076371A">
        <w:rPr>
          <w:lang w:val="en-US"/>
        </w:rPr>
        <w:t xml:space="preserve"> </w:t>
      </w:r>
      <w:r w:rsidRPr="0076371A">
        <w:rPr>
          <w:lang w:val="en-US"/>
        </w:rPr>
        <w:t>benefits associated with the transaction will flow to Chisholm; and</w:t>
      </w:r>
    </w:p>
    <w:p w:rsidR="00DE60EC" w:rsidRPr="002E79D8" w:rsidRDefault="00DE60EC" w:rsidP="002E79D8">
      <w:pPr>
        <w:pStyle w:val="ListParagraph"/>
        <w:numPr>
          <w:ilvl w:val="0"/>
          <w:numId w:val="1"/>
        </w:numPr>
        <w:ind w:left="426"/>
        <w:rPr>
          <w:lang w:val="en-US"/>
        </w:rPr>
      </w:pPr>
      <w:r w:rsidRPr="002E79D8">
        <w:rPr>
          <w:lang w:val="en-US"/>
        </w:rPr>
        <w:t>the costs incurred or to be incurred in respect of the transaction can be measured reliably.</w:t>
      </w:r>
    </w:p>
    <w:p w:rsidR="00DE60EC" w:rsidRPr="00D77303" w:rsidRDefault="00DE60EC" w:rsidP="00D77303"/>
    <w:p w:rsidR="00DE60EC" w:rsidRPr="00D77303" w:rsidRDefault="00DE60EC" w:rsidP="00D77303"/>
    <w:p w:rsidR="00DE60EC" w:rsidRPr="00D77303" w:rsidRDefault="00DE60EC" w:rsidP="00BD1F38">
      <w:pPr>
        <w:pStyle w:val="Heading4"/>
      </w:pPr>
      <w:r w:rsidRPr="00D77303">
        <w:t>Interest income</w:t>
      </w:r>
    </w:p>
    <w:p w:rsidR="00BD1F38" w:rsidRDefault="00BD1F38" w:rsidP="00D77303"/>
    <w:p w:rsidR="00DE60EC" w:rsidRPr="00D77303" w:rsidRDefault="00DE60EC" w:rsidP="00D77303">
      <w:r w:rsidRPr="00D77303">
        <w:t>Interest income includes interest received on bank term deposits and other investments and the unwinding</w:t>
      </w:r>
      <w:r w:rsidR="0008042E">
        <w:t xml:space="preserve"> </w:t>
      </w:r>
      <w:r w:rsidRPr="00D77303">
        <w:t>over time of the discount on financial</w:t>
      </w:r>
      <w:r w:rsidR="0008042E">
        <w:t xml:space="preserve"> </w:t>
      </w:r>
      <w:r w:rsidRPr="00D77303">
        <w:t>assets. Interest income is recognised</w:t>
      </w:r>
      <w:r w:rsidR="0008042E">
        <w:t xml:space="preserve"> </w:t>
      </w:r>
      <w:r w:rsidRPr="00D77303">
        <w:t>using the effective interest method</w:t>
      </w:r>
      <w:r w:rsidR="0008042E">
        <w:t xml:space="preserve"> </w:t>
      </w:r>
      <w:r w:rsidRPr="00D77303">
        <w:t>which allocates the interest over the relevant period.</w:t>
      </w:r>
      <w:r w:rsidR="0008042E">
        <w:t xml:space="preserve"> </w:t>
      </w:r>
    </w:p>
    <w:p w:rsidR="00DE60EC" w:rsidRPr="00D77303" w:rsidRDefault="00DE60EC" w:rsidP="00D77303">
      <w:r w:rsidRPr="00D77303">
        <w:t>Net realised and unrealised gains and losses on the revaluation of investments do not form part of income from transactions, but are reported as part of income from other economic</w:t>
      </w:r>
      <w:r w:rsidR="0008042E">
        <w:t xml:space="preserve"> </w:t>
      </w:r>
      <w:r w:rsidRPr="00D77303">
        <w:t>flows in the net result or as unrealised</w:t>
      </w:r>
      <w:r w:rsidR="0008042E">
        <w:t xml:space="preserve"> </w:t>
      </w:r>
      <w:r w:rsidRPr="00D77303">
        <w:t>gains and losses taken direct to equity, forming part of the total change in net worth in the comprehensive result.</w:t>
      </w:r>
    </w:p>
    <w:p w:rsidR="00DE60EC" w:rsidRDefault="00DE60EC" w:rsidP="00D77303"/>
    <w:p w:rsidR="0008042E" w:rsidRPr="00D77303" w:rsidRDefault="0008042E" w:rsidP="00D77303"/>
    <w:p w:rsidR="00DE60EC" w:rsidRPr="00D77303" w:rsidRDefault="00DE60EC" w:rsidP="0008042E">
      <w:pPr>
        <w:pStyle w:val="Heading4"/>
      </w:pPr>
      <w:r w:rsidRPr="00D77303">
        <w:t>Other income</w:t>
      </w:r>
    </w:p>
    <w:p w:rsidR="0008042E" w:rsidRDefault="0008042E" w:rsidP="00D77303"/>
    <w:p w:rsidR="00DE60EC" w:rsidRDefault="00DE60EC" w:rsidP="00D77303">
      <w:r w:rsidRPr="00D77303">
        <w:lastRenderedPageBreak/>
        <w:t>Rental income is recognised on a time proportional basis and is brought to account when Chisholm</w:t>
      </w:r>
      <w:r w:rsidR="00A06E39">
        <w:t>'</w:t>
      </w:r>
      <w:r w:rsidRPr="00D77303">
        <w:t>s right to receive the rental is established.</w:t>
      </w:r>
    </w:p>
    <w:p w:rsidR="0008042E" w:rsidRDefault="0008042E" w:rsidP="00D77303"/>
    <w:p w:rsidR="0008042E" w:rsidRPr="00D77303" w:rsidRDefault="0008042E" w:rsidP="00D77303"/>
    <w:p w:rsidR="0008042E" w:rsidRDefault="00DE60EC" w:rsidP="0008042E">
      <w:pPr>
        <w:pStyle w:val="Heading4"/>
      </w:pPr>
      <w:r w:rsidRPr="00D77303">
        <w:t>Fair value of assets received free of charge or for nominal consideration</w:t>
      </w:r>
      <w:r w:rsidR="0008042E">
        <w:t xml:space="preserve"> </w:t>
      </w:r>
    </w:p>
    <w:p w:rsidR="0008042E" w:rsidRDefault="0008042E" w:rsidP="00D77303"/>
    <w:p w:rsidR="00DE60EC" w:rsidRPr="00D77303" w:rsidRDefault="00DE60EC" w:rsidP="00D77303">
      <w:r w:rsidRPr="00D77303">
        <w:t>Contributions of resources received free of charge or for nominal consideration are recognised at their fair value when the transferee obtains control over them, irrespective of whether restrictions or conditions are imposed over the use of the contributions. Contributions in the form of services are only recognised when a fair value can be reliably determined and the services would have been purchased if not received as a donation.</w:t>
      </w:r>
    </w:p>
    <w:p w:rsidR="0008042E" w:rsidRDefault="0008042E" w:rsidP="00D77303"/>
    <w:p w:rsidR="0008042E" w:rsidRDefault="0008042E" w:rsidP="00D77303"/>
    <w:p w:rsidR="00DE60EC" w:rsidRPr="00D77303" w:rsidRDefault="00DE60EC" w:rsidP="0008042E">
      <w:pPr>
        <w:pStyle w:val="Heading3"/>
      </w:pPr>
      <w:r w:rsidRPr="00D77303">
        <w:t>1.09 EXPENSES FROM TRANSACTIONS</w:t>
      </w:r>
    </w:p>
    <w:p w:rsidR="0008042E" w:rsidRDefault="0008042E" w:rsidP="00D77303"/>
    <w:p w:rsidR="00DE60EC" w:rsidRDefault="00DE60EC" w:rsidP="00D77303">
      <w:r w:rsidRPr="00D77303">
        <w:t>Expense from transactions are recognised as they are incurred and</w:t>
      </w:r>
      <w:r w:rsidR="001429E4">
        <w:t xml:space="preserve"> </w:t>
      </w:r>
      <w:r w:rsidRPr="00D77303">
        <w:t>reported in the financial year to which</w:t>
      </w:r>
      <w:r w:rsidR="001429E4">
        <w:t xml:space="preserve"> </w:t>
      </w:r>
      <w:r w:rsidRPr="00D77303">
        <w:t>they relate.</w:t>
      </w:r>
    </w:p>
    <w:p w:rsidR="001429E4" w:rsidRDefault="001429E4" w:rsidP="00D77303"/>
    <w:p w:rsidR="001429E4" w:rsidRPr="00D77303" w:rsidRDefault="001429E4" w:rsidP="00D77303"/>
    <w:p w:rsidR="00DE60EC" w:rsidRPr="00D77303" w:rsidRDefault="00DE60EC" w:rsidP="001429E4">
      <w:pPr>
        <w:pStyle w:val="Heading4"/>
      </w:pPr>
      <w:r w:rsidRPr="00D77303">
        <w:t>Employee benefits</w:t>
      </w:r>
    </w:p>
    <w:p w:rsidR="001429E4" w:rsidRDefault="001429E4" w:rsidP="00D77303"/>
    <w:p w:rsidR="00DE60EC" w:rsidRPr="00D77303" w:rsidRDefault="00DE60EC" w:rsidP="00D77303">
      <w:r w:rsidRPr="00D77303">
        <w:t>Expenses for employee benefits are</w:t>
      </w:r>
      <w:r w:rsidR="001429E4">
        <w:t xml:space="preserve"> </w:t>
      </w:r>
      <w:r w:rsidRPr="00D77303">
        <w:t>recognised when incurred, except for</w:t>
      </w:r>
      <w:r w:rsidR="001429E4">
        <w:t xml:space="preserve"> </w:t>
      </w:r>
      <w:r w:rsidRPr="00D77303">
        <w:t>contributions in respect of defined benefit plans.</w:t>
      </w:r>
    </w:p>
    <w:p w:rsidR="00DE60EC" w:rsidRPr="00D77303" w:rsidRDefault="00DE60EC" w:rsidP="00D77303"/>
    <w:p w:rsidR="001429E4" w:rsidRDefault="001429E4" w:rsidP="00D77303"/>
    <w:p w:rsidR="00DE60EC" w:rsidRPr="00D77303" w:rsidRDefault="00DE60EC" w:rsidP="00245C6F">
      <w:pPr>
        <w:pStyle w:val="Heading4"/>
      </w:pPr>
      <w:r w:rsidRPr="00D77303">
        <w:t>Retirement benefit obligations</w:t>
      </w:r>
    </w:p>
    <w:p w:rsidR="001429E4" w:rsidRDefault="001429E4" w:rsidP="00D77303"/>
    <w:p w:rsidR="001429E4" w:rsidRDefault="00DE60EC" w:rsidP="00D77303">
      <w:r w:rsidRPr="00D77303">
        <w:t>Defined contribution plans</w:t>
      </w:r>
      <w:r w:rsidR="001429E4">
        <w:t xml:space="preserve"> </w:t>
      </w:r>
    </w:p>
    <w:p w:rsidR="00DE60EC" w:rsidRPr="00D77303" w:rsidRDefault="00DE60EC" w:rsidP="00D77303">
      <w:r w:rsidRPr="00D77303">
        <w:t>Contributions to defined contribution</w:t>
      </w:r>
      <w:r w:rsidR="001429E4">
        <w:t xml:space="preserve"> </w:t>
      </w:r>
      <w:r w:rsidRPr="00D77303">
        <w:t>plans are expensed when they become payable.</w:t>
      </w:r>
    </w:p>
    <w:p w:rsidR="00DE60EC" w:rsidRPr="00D77303" w:rsidRDefault="00DE60EC" w:rsidP="00D77303"/>
    <w:p w:rsidR="00DE60EC" w:rsidRPr="00D77303" w:rsidRDefault="00DE60EC" w:rsidP="00D77303">
      <w:r w:rsidRPr="00D77303">
        <w:t>Defined benefit plans</w:t>
      </w:r>
    </w:p>
    <w:p w:rsidR="00DE60EC" w:rsidRPr="00D77303" w:rsidRDefault="00DE60EC" w:rsidP="00D77303">
      <w:r w:rsidRPr="00D77303">
        <w:t>The amount charged to the Comprehensive Operating Statement in respect of superannuation represents the contributions made by Chisholm to the superannuation plan in respect of current services of current Chisholm</w:t>
      </w:r>
      <w:r w:rsidR="001429E4">
        <w:t xml:space="preserve"> </w:t>
      </w:r>
      <w:r w:rsidRPr="00D77303">
        <w:t>staff. Superannuation contributions</w:t>
      </w:r>
      <w:r w:rsidR="001429E4">
        <w:t xml:space="preserve"> </w:t>
      </w:r>
      <w:r w:rsidRPr="00D77303">
        <w:t>are made to the plans based on the relevant rules of each plan.</w:t>
      </w:r>
    </w:p>
    <w:p w:rsidR="00DE60EC" w:rsidRPr="00D77303" w:rsidRDefault="00DE60EC" w:rsidP="00D77303">
      <w:r w:rsidRPr="00D77303">
        <w:t>Chisholm does not recognise any deferred liability in respect of the plans because Chisholm has no legal or constructive obligation to</w:t>
      </w:r>
      <w:r w:rsidR="001429E4">
        <w:t xml:space="preserve"> </w:t>
      </w:r>
      <w:r w:rsidRPr="00D77303">
        <w:t>pay future benefits relating to its</w:t>
      </w:r>
      <w:r w:rsidR="001429E4">
        <w:t xml:space="preserve"> </w:t>
      </w:r>
      <w:r w:rsidRPr="00D77303">
        <w:t>employees; its only obligation is to pay superannuation contributions as and when they fall due. The Department of Treasury and Finance recognises and</w:t>
      </w:r>
      <w:r w:rsidR="001429E4">
        <w:t xml:space="preserve"> </w:t>
      </w:r>
      <w:r w:rsidRPr="00D77303">
        <w:t>discloses the State</w:t>
      </w:r>
      <w:r w:rsidR="00A06E39">
        <w:t>'</w:t>
      </w:r>
      <w:r w:rsidRPr="00D77303">
        <w:t>s defined benefit liabilities in its finance report.</w:t>
      </w:r>
    </w:p>
    <w:p w:rsidR="00DE60EC" w:rsidRPr="00D77303" w:rsidRDefault="00DE60EC" w:rsidP="00D77303"/>
    <w:p w:rsidR="00DE60EC" w:rsidRPr="00D77303" w:rsidRDefault="00DE60EC" w:rsidP="00D77303"/>
    <w:p w:rsidR="00DE60EC" w:rsidRPr="00D77303" w:rsidRDefault="00DE60EC" w:rsidP="00245C6F">
      <w:pPr>
        <w:pStyle w:val="Heading4"/>
      </w:pPr>
      <w:r w:rsidRPr="00D77303">
        <w:t>Depreciation and amortisation</w:t>
      </w:r>
    </w:p>
    <w:p w:rsidR="00DE60EC" w:rsidRPr="00D77303" w:rsidRDefault="00DE60EC" w:rsidP="00D77303"/>
    <w:p w:rsidR="00DE60EC" w:rsidRPr="00D77303" w:rsidRDefault="00DE60EC" w:rsidP="00D77303">
      <w:r w:rsidRPr="00D77303">
        <w:t>Depreciation</w:t>
      </w:r>
    </w:p>
    <w:p w:rsidR="00DE60EC" w:rsidRPr="00D77303" w:rsidRDefault="00DE60EC" w:rsidP="00D77303">
      <w:r w:rsidRPr="00D77303">
        <w:t xml:space="preserve">Depreciation is provided on property, plant and equipment, including freehold buildings but excluding land. Depreciation is generally calculated on a straight-line </w:t>
      </w:r>
      <w:r w:rsidRPr="00D77303">
        <w:lastRenderedPageBreak/>
        <w:t>basis, at rates that allocate the asset</w:t>
      </w:r>
      <w:r w:rsidR="00A06E39">
        <w:t>'</w:t>
      </w:r>
      <w:r w:rsidRPr="00D77303">
        <w:t>s value, less any estimated residual value, over its estimated useful life. Leasehold improvements are depreciated over the period of the lease or estimated useful life, whichever is the shorter, using the straight-line method. The estimated useful lives, residual values and depreciation method are reviewed at the end of each annual reporting period, and adjustments made where appropriate.</w:t>
      </w:r>
    </w:p>
    <w:p w:rsidR="00D50654" w:rsidRDefault="00D50654" w:rsidP="00D50654">
      <w:r>
        <w:t>&lt;pp&gt; 56</w:t>
      </w:r>
    </w:p>
    <w:p w:rsidR="00DE60EC" w:rsidRDefault="00DE60EC" w:rsidP="00D77303">
      <w:r w:rsidRPr="00D77303">
        <w:t>Depreciation methods and rates used for each class of depreciable assets are:</w:t>
      </w:r>
    </w:p>
    <w:p w:rsidR="00245C6F" w:rsidRPr="00D77303" w:rsidRDefault="00245C6F" w:rsidP="00D77303"/>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97"/>
        <w:gridCol w:w="4111"/>
      </w:tblGrid>
      <w:tr w:rsidR="00245C6F" w:rsidRPr="00AB461A" w:rsidTr="00326DD8">
        <w:trPr>
          <w:trHeight w:hRule="exact" w:val="340"/>
        </w:trPr>
        <w:tc>
          <w:tcPr>
            <w:tcW w:w="3397" w:type="dxa"/>
          </w:tcPr>
          <w:p w:rsidR="00245C6F" w:rsidRPr="00AB461A" w:rsidRDefault="00245C6F" w:rsidP="00245C6F">
            <w:pPr>
              <w:rPr>
                <w:b/>
              </w:rPr>
            </w:pPr>
            <w:r w:rsidRPr="00AB461A">
              <w:rPr>
                <w:b/>
              </w:rPr>
              <w:t>Class of assets</w:t>
            </w:r>
          </w:p>
        </w:tc>
        <w:tc>
          <w:tcPr>
            <w:tcW w:w="4111" w:type="dxa"/>
          </w:tcPr>
          <w:p w:rsidR="00245C6F" w:rsidRPr="00AB461A" w:rsidRDefault="00245C6F" w:rsidP="00D77303">
            <w:pPr>
              <w:rPr>
                <w:b/>
              </w:rPr>
            </w:pPr>
            <w:r w:rsidRPr="00AB461A">
              <w:rPr>
                <w:b/>
              </w:rPr>
              <w:t>Useful Life</w:t>
            </w:r>
          </w:p>
        </w:tc>
      </w:tr>
      <w:tr w:rsidR="00245C6F" w:rsidTr="00326DD8">
        <w:trPr>
          <w:trHeight w:hRule="exact" w:val="340"/>
        </w:trPr>
        <w:tc>
          <w:tcPr>
            <w:tcW w:w="3397" w:type="dxa"/>
          </w:tcPr>
          <w:p w:rsidR="00245C6F" w:rsidRDefault="00245C6F" w:rsidP="00D77303">
            <w:r w:rsidRPr="00D77303">
              <w:t>Buildings</w:t>
            </w:r>
          </w:p>
        </w:tc>
        <w:tc>
          <w:tcPr>
            <w:tcW w:w="4111" w:type="dxa"/>
          </w:tcPr>
          <w:p w:rsidR="00245C6F" w:rsidRDefault="00245C6F" w:rsidP="00D77303">
            <w:r w:rsidRPr="00D77303">
              <w:t xml:space="preserve">5 </w:t>
            </w:r>
            <w:r>
              <w:t>- 60 years (2015: 5 - 60 years)</w:t>
            </w:r>
          </w:p>
        </w:tc>
      </w:tr>
      <w:tr w:rsidR="00245C6F" w:rsidTr="00326DD8">
        <w:trPr>
          <w:trHeight w:hRule="exact" w:val="340"/>
        </w:trPr>
        <w:tc>
          <w:tcPr>
            <w:tcW w:w="3397" w:type="dxa"/>
          </w:tcPr>
          <w:p w:rsidR="00245C6F" w:rsidRDefault="00245C6F" w:rsidP="00D77303">
            <w:r w:rsidRPr="00D77303">
              <w:t>Plant and Equipment</w:t>
            </w:r>
          </w:p>
        </w:tc>
        <w:tc>
          <w:tcPr>
            <w:tcW w:w="4111" w:type="dxa"/>
          </w:tcPr>
          <w:p w:rsidR="00245C6F" w:rsidRDefault="00245C6F" w:rsidP="00D77303">
            <w:r w:rsidRPr="00D77303">
              <w:t xml:space="preserve">3 </w:t>
            </w:r>
            <w:r>
              <w:t>- 10 years (2015: 3 - 10 years)</w:t>
            </w:r>
          </w:p>
        </w:tc>
      </w:tr>
      <w:tr w:rsidR="00245C6F" w:rsidTr="00326DD8">
        <w:trPr>
          <w:trHeight w:hRule="exact" w:val="340"/>
        </w:trPr>
        <w:tc>
          <w:tcPr>
            <w:tcW w:w="3397" w:type="dxa"/>
          </w:tcPr>
          <w:p w:rsidR="00245C6F" w:rsidRDefault="00245C6F" w:rsidP="00D77303">
            <w:r w:rsidRPr="00D77303">
              <w:t>Motor Vehicles</w:t>
            </w:r>
          </w:p>
        </w:tc>
        <w:tc>
          <w:tcPr>
            <w:tcW w:w="4111" w:type="dxa"/>
          </w:tcPr>
          <w:p w:rsidR="00245C6F" w:rsidRDefault="00245C6F" w:rsidP="00D77303">
            <w:r w:rsidRPr="00D77303">
              <w:t>6.6 years (2015: 6.6 years)</w:t>
            </w:r>
          </w:p>
        </w:tc>
      </w:tr>
      <w:tr w:rsidR="00245C6F" w:rsidTr="00326DD8">
        <w:trPr>
          <w:trHeight w:hRule="exact" w:val="340"/>
        </w:trPr>
        <w:tc>
          <w:tcPr>
            <w:tcW w:w="3397" w:type="dxa"/>
          </w:tcPr>
          <w:p w:rsidR="00245C6F" w:rsidRDefault="00245C6F" w:rsidP="00D77303">
            <w:r w:rsidRPr="00D77303">
              <w:t>Land Improvements</w:t>
            </w:r>
          </w:p>
        </w:tc>
        <w:tc>
          <w:tcPr>
            <w:tcW w:w="4111" w:type="dxa"/>
          </w:tcPr>
          <w:p w:rsidR="00245C6F" w:rsidRDefault="00245C6F" w:rsidP="00D77303">
            <w:r w:rsidRPr="00D77303">
              <w:t>15</w:t>
            </w:r>
            <w:r>
              <w:t>-</w:t>
            </w:r>
            <w:r w:rsidRPr="00D77303">
              <w:t>4</w:t>
            </w:r>
            <w:r>
              <w:t>0 years (2015: 15 - 40 years)</w:t>
            </w:r>
          </w:p>
        </w:tc>
      </w:tr>
      <w:tr w:rsidR="00245C6F" w:rsidTr="00326DD8">
        <w:trPr>
          <w:trHeight w:hRule="exact" w:val="340"/>
        </w:trPr>
        <w:tc>
          <w:tcPr>
            <w:tcW w:w="3397" w:type="dxa"/>
          </w:tcPr>
          <w:p w:rsidR="00245C6F" w:rsidRDefault="00245C6F" w:rsidP="00245C6F">
            <w:r w:rsidRPr="00D77303">
              <w:t>Leasehold Improvements</w:t>
            </w:r>
          </w:p>
        </w:tc>
        <w:tc>
          <w:tcPr>
            <w:tcW w:w="4111" w:type="dxa"/>
          </w:tcPr>
          <w:p w:rsidR="00245C6F" w:rsidRDefault="00245C6F" w:rsidP="00D77303">
            <w:r w:rsidRPr="00D77303">
              <w:t>5</w:t>
            </w:r>
            <w:r>
              <w:t>-</w:t>
            </w:r>
            <w:r w:rsidRPr="00D77303">
              <w:t>6 years (2015: 5 - 6 years)</w:t>
            </w:r>
          </w:p>
        </w:tc>
      </w:tr>
    </w:tbl>
    <w:p w:rsidR="00245C6F" w:rsidRPr="00D77303" w:rsidRDefault="00245C6F" w:rsidP="00D77303"/>
    <w:p w:rsidR="00DE60EC" w:rsidRPr="00D77303" w:rsidRDefault="00DE60EC" w:rsidP="00D77303">
      <w:r w:rsidRPr="00D77303">
        <w:t>The assets</w:t>
      </w:r>
      <w:r w:rsidR="00A06E39">
        <w:t>'</w:t>
      </w:r>
      <w:r w:rsidRPr="00D77303">
        <w:t xml:space="preserve"> residual values and useful lives are reviewed and adjusted if appropriate on an annual basis.</w:t>
      </w:r>
    </w:p>
    <w:p w:rsidR="00DE60EC" w:rsidRPr="00D77303" w:rsidRDefault="00DE60EC" w:rsidP="00D77303"/>
    <w:p w:rsidR="00DE60EC" w:rsidRPr="00D77303" w:rsidRDefault="00DE60EC" w:rsidP="00D77303">
      <w:r w:rsidRPr="00D77303">
        <w:t>Amortisation</w:t>
      </w:r>
    </w:p>
    <w:p w:rsidR="00DE60EC" w:rsidRPr="00D77303" w:rsidRDefault="00DE60EC" w:rsidP="00D77303">
      <w:r w:rsidRPr="00D77303">
        <w:t>Intangible assets with finite lives are</w:t>
      </w:r>
      <w:r w:rsidR="00D1520D">
        <w:t xml:space="preserve"> </w:t>
      </w:r>
      <w:r w:rsidRPr="00D77303">
        <w:t>amortised on a straight line basis over the assets useful lives. Amortisation begins when the asset is available for use, that is, when it is in the location and condition necessary for it to be capable of operating in the manner intended by management. The amortisation period and the amortisation method for an intangible</w:t>
      </w:r>
      <w:r w:rsidR="00D1520D">
        <w:t xml:space="preserve"> </w:t>
      </w:r>
      <w:r w:rsidRPr="00D77303">
        <w:t>asset with a finite useful life are</w:t>
      </w:r>
      <w:r w:rsidR="00D1520D">
        <w:t xml:space="preserve"> </w:t>
      </w:r>
      <w:r w:rsidRPr="00D77303">
        <w:t>reviewed at least at the end of each annual reporting period. In addition, an assessment is made at each reporting date to determine whether there are indicators that the intangible asset concerned is impaired. If so, the assets concerned are tested as to whether their carrying value exceeds their recoverable amount.</w:t>
      </w:r>
    </w:p>
    <w:p w:rsidR="00DE60EC" w:rsidRPr="00D77303" w:rsidRDefault="00DE60EC" w:rsidP="00D77303">
      <w:r w:rsidRPr="00D77303">
        <w:t>Intangible assets are measured at cost less accumulated amortisation and impairment, and are amortised on a straight-line basis over their useful lives</w:t>
      </w:r>
      <w:r w:rsidR="00D1520D">
        <w:t xml:space="preserve"> </w:t>
      </w:r>
      <w:r w:rsidRPr="00D77303">
        <w:t>as follows:</w:t>
      </w:r>
    </w:p>
    <w:p w:rsidR="00DE60EC" w:rsidRPr="00D77303" w:rsidRDefault="00DE60EC" w:rsidP="00D77303"/>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31"/>
        <w:gridCol w:w="2835"/>
      </w:tblGrid>
      <w:tr w:rsidR="00AB461A" w:rsidRPr="00AB461A" w:rsidTr="00326DD8">
        <w:trPr>
          <w:trHeight w:hRule="exact" w:val="340"/>
        </w:trPr>
        <w:tc>
          <w:tcPr>
            <w:tcW w:w="4531" w:type="dxa"/>
          </w:tcPr>
          <w:p w:rsidR="00AB461A" w:rsidRPr="00AB461A" w:rsidRDefault="00AB461A" w:rsidP="002D50C0">
            <w:pPr>
              <w:rPr>
                <w:b/>
              </w:rPr>
            </w:pPr>
            <w:r w:rsidRPr="00AB461A">
              <w:rPr>
                <w:b/>
              </w:rPr>
              <w:t xml:space="preserve">Class of assets </w:t>
            </w:r>
          </w:p>
        </w:tc>
        <w:tc>
          <w:tcPr>
            <w:tcW w:w="2835" w:type="dxa"/>
          </w:tcPr>
          <w:p w:rsidR="00AB461A" w:rsidRPr="00AB461A" w:rsidRDefault="00AB461A" w:rsidP="002D50C0">
            <w:pPr>
              <w:rPr>
                <w:b/>
              </w:rPr>
            </w:pPr>
            <w:r w:rsidRPr="00AB461A">
              <w:rPr>
                <w:b/>
              </w:rPr>
              <w:t>Rates</w:t>
            </w:r>
          </w:p>
        </w:tc>
      </w:tr>
      <w:tr w:rsidR="00AB461A" w:rsidTr="00326DD8">
        <w:trPr>
          <w:trHeight w:hRule="exact" w:val="340"/>
        </w:trPr>
        <w:tc>
          <w:tcPr>
            <w:tcW w:w="4531" w:type="dxa"/>
          </w:tcPr>
          <w:p w:rsidR="00AB461A" w:rsidRDefault="00AB461A" w:rsidP="00AB461A">
            <w:r w:rsidRPr="00D77303">
              <w:t xml:space="preserve">Capitalised software development cost </w:t>
            </w:r>
          </w:p>
        </w:tc>
        <w:tc>
          <w:tcPr>
            <w:tcW w:w="2835" w:type="dxa"/>
          </w:tcPr>
          <w:p w:rsidR="00AB461A" w:rsidRDefault="00AB461A" w:rsidP="002D50C0">
            <w:r w:rsidRPr="00D77303">
              <w:t>4 years (2015: 4 years)</w:t>
            </w:r>
          </w:p>
        </w:tc>
      </w:tr>
    </w:tbl>
    <w:p w:rsidR="00DE60EC" w:rsidRPr="00D77303" w:rsidRDefault="00DE60EC" w:rsidP="00D77303"/>
    <w:p w:rsidR="00DE60EC" w:rsidRPr="00D77303" w:rsidRDefault="00DE60EC" w:rsidP="00D77303"/>
    <w:p w:rsidR="00DE60EC" w:rsidRPr="00D77303" w:rsidRDefault="00DE60EC" w:rsidP="00AB461A">
      <w:pPr>
        <w:pStyle w:val="Heading4"/>
      </w:pPr>
      <w:r w:rsidRPr="00D77303">
        <w:t>Supplies and services</w:t>
      </w:r>
    </w:p>
    <w:p w:rsidR="00AB461A" w:rsidRDefault="00AB461A" w:rsidP="00D77303"/>
    <w:p w:rsidR="00DE60EC" w:rsidRPr="00D77303" w:rsidRDefault="00DE60EC" w:rsidP="00D77303">
      <w:r w:rsidRPr="00D77303">
        <w:t>Supplies and services expenses are recognised as an expense in the reporting period in which they are incurred. The carrying amounts of any inventories held for distribution are expensed when distributed.</w:t>
      </w:r>
    </w:p>
    <w:p w:rsidR="00AB461A" w:rsidRDefault="00AB461A" w:rsidP="00D77303"/>
    <w:p w:rsidR="00AB461A" w:rsidRDefault="00AB461A" w:rsidP="00D77303"/>
    <w:p w:rsidR="00DE60EC" w:rsidRPr="00D77303" w:rsidRDefault="00DE60EC" w:rsidP="00AB461A">
      <w:pPr>
        <w:pStyle w:val="Heading3"/>
      </w:pPr>
      <w:r w:rsidRPr="00D77303">
        <w:t>1.10 OTHER ECONOMIC FLOWS INCLUDED IN NET RESULT</w:t>
      </w:r>
    </w:p>
    <w:p w:rsidR="00AB461A" w:rsidRDefault="00AB461A" w:rsidP="00D77303"/>
    <w:p w:rsidR="00DE60EC" w:rsidRDefault="00DE60EC" w:rsidP="00D77303">
      <w:r w:rsidRPr="00D77303">
        <w:t>Other economic flows measure the</w:t>
      </w:r>
      <w:r w:rsidR="00AB461A">
        <w:t xml:space="preserve"> </w:t>
      </w:r>
      <w:r w:rsidRPr="00D77303">
        <w:t>change in volume or value of assets or liabilities that do not result from transactions.</w:t>
      </w:r>
    </w:p>
    <w:p w:rsidR="00D50654" w:rsidRDefault="00D50654" w:rsidP="00D50654">
      <w:r>
        <w:t>&lt;pp&gt; 57</w:t>
      </w:r>
    </w:p>
    <w:p w:rsidR="00AB461A" w:rsidRDefault="00AB461A" w:rsidP="00D77303"/>
    <w:p w:rsidR="00AB461A" w:rsidRPr="00D77303" w:rsidRDefault="00AB461A" w:rsidP="00D77303"/>
    <w:p w:rsidR="00DE60EC" w:rsidRDefault="00DE60EC" w:rsidP="00AB461A">
      <w:pPr>
        <w:pStyle w:val="Heading4"/>
      </w:pPr>
      <w:r w:rsidRPr="00D77303">
        <w:t>Net gain/(loss) on non-financial</w:t>
      </w:r>
      <w:r w:rsidR="00AB461A">
        <w:t xml:space="preserve"> </w:t>
      </w:r>
      <w:r w:rsidRPr="00D77303">
        <w:t>assets</w:t>
      </w:r>
    </w:p>
    <w:p w:rsidR="00AB461A" w:rsidRPr="00AB461A" w:rsidRDefault="00AB461A" w:rsidP="00AB461A"/>
    <w:p w:rsidR="00DE60EC" w:rsidRPr="00D77303" w:rsidRDefault="00DE60EC" w:rsidP="00D77303">
      <w:r w:rsidRPr="00D77303">
        <w:t>Net gain/(loss) on non-financial assets</w:t>
      </w:r>
      <w:r w:rsidR="00AB461A">
        <w:t xml:space="preserve"> </w:t>
      </w:r>
      <w:r w:rsidRPr="00D77303">
        <w:t>and liabilities includes realised and unrealised gains and losses from revaluations, impairments, and disposals of all physical assets and intangible assets.</w:t>
      </w:r>
    </w:p>
    <w:p w:rsidR="00AB461A" w:rsidRDefault="00AB461A" w:rsidP="00D77303"/>
    <w:p w:rsidR="00AB461A" w:rsidRDefault="00AB461A" w:rsidP="00D77303"/>
    <w:p w:rsidR="00DE60EC" w:rsidRPr="00D77303" w:rsidRDefault="00DE60EC" w:rsidP="00AB461A">
      <w:pPr>
        <w:pStyle w:val="Heading4"/>
      </w:pPr>
      <w:r w:rsidRPr="00D77303">
        <w:t>Disposal of non financial assets</w:t>
      </w:r>
    </w:p>
    <w:p w:rsidR="00AB461A" w:rsidRDefault="00AB461A" w:rsidP="00D77303"/>
    <w:p w:rsidR="00DE60EC" w:rsidRPr="00D77303" w:rsidRDefault="00DE60EC" w:rsidP="00D77303">
      <w:r w:rsidRPr="00D77303">
        <w:t>Any gain or loss on disposal of non-financial assets is recognised at the</w:t>
      </w:r>
      <w:r w:rsidR="00AB461A">
        <w:t xml:space="preserve"> </w:t>
      </w:r>
      <w:r w:rsidRPr="00D77303">
        <w:t>date control of the asset is passed to the buyer and is determined after deducting from the proceeds the carrying value of the asset at the time.</w:t>
      </w:r>
    </w:p>
    <w:p w:rsidR="00AB461A" w:rsidRDefault="00AB461A" w:rsidP="00D77303"/>
    <w:p w:rsidR="00AB461A" w:rsidRDefault="00AB461A" w:rsidP="00D77303"/>
    <w:p w:rsidR="00DE60EC" w:rsidRPr="00D77303" w:rsidRDefault="00DE60EC" w:rsidP="00AB461A">
      <w:pPr>
        <w:pStyle w:val="Heading4"/>
      </w:pPr>
      <w:r w:rsidRPr="00D77303">
        <w:t>Impairment of non financial</w:t>
      </w:r>
      <w:r w:rsidR="00AB461A">
        <w:t xml:space="preserve"> </w:t>
      </w:r>
      <w:r w:rsidRPr="00D77303">
        <w:t>assets</w:t>
      </w:r>
    </w:p>
    <w:p w:rsidR="00AB461A" w:rsidRDefault="00AB461A" w:rsidP="00D77303"/>
    <w:p w:rsidR="00DE60EC" w:rsidRPr="00D77303" w:rsidRDefault="00DE60EC" w:rsidP="00D77303">
      <w:r w:rsidRPr="00D77303">
        <w:t>Intangible assets not yet available for use are tested annually for impairment</w:t>
      </w:r>
      <w:r w:rsidR="00AB461A">
        <w:t xml:space="preserve"> </w:t>
      </w:r>
      <w:r w:rsidRPr="00D77303">
        <w:t>(i.e. as to whether their carrying value exceeds their possible recoverable amount and so require write downs).</w:t>
      </w:r>
      <w:r w:rsidR="005405D2">
        <w:t xml:space="preserve"> </w:t>
      </w:r>
      <w:r w:rsidRPr="00D77303">
        <w:t>All other non-financial assets are</w:t>
      </w:r>
      <w:r w:rsidR="00AB461A">
        <w:t xml:space="preserve"> </w:t>
      </w:r>
      <w:r w:rsidRPr="00D77303">
        <w:t>assessed annually for indications of impairment, except for inventories.</w:t>
      </w:r>
    </w:p>
    <w:p w:rsidR="00DE60EC" w:rsidRPr="00D77303" w:rsidRDefault="00DE60EC" w:rsidP="00D77303">
      <w:r w:rsidRPr="00D77303">
        <w:t>If there is an indication of impairment, the assets concerned are tested as to whether their carrying value exceeds their possible recoverable amount. Where an asset</w:t>
      </w:r>
      <w:r w:rsidR="00A06E39">
        <w:t>'</w:t>
      </w:r>
      <w:r w:rsidRPr="00D77303">
        <w:t>s carrying value exceeds its recoverable amount, the</w:t>
      </w:r>
      <w:r w:rsidR="005405D2">
        <w:t xml:space="preserve"> </w:t>
      </w:r>
      <w:r w:rsidRPr="00D77303">
        <w:t>difference is written off by a charge</w:t>
      </w:r>
      <w:r w:rsidR="005405D2">
        <w:t xml:space="preserve"> to the Comprehensive Operating </w:t>
      </w:r>
      <w:r w:rsidRPr="00D77303">
        <w:t>Statement, except to the extent that the write down can be debited to an asset revaluation reserve amount applicable to that class of asset.</w:t>
      </w:r>
    </w:p>
    <w:p w:rsidR="00DE60EC" w:rsidRPr="00D77303" w:rsidRDefault="00DE60EC" w:rsidP="00D77303">
      <w:r w:rsidRPr="00D77303">
        <w:t>If there is an indication that there has been a change in the estimate of an asset</w:t>
      </w:r>
      <w:r w:rsidR="00A06E39">
        <w:t>'</w:t>
      </w:r>
      <w:r w:rsidRPr="00D77303">
        <w:t>s recoverable amount since the last impairment loss was recognised, the carrying amount shall be increased to its recoverable amount. This reversal of the impairment loss occurs only to the extent that the asset</w:t>
      </w:r>
      <w:r w:rsidR="00A06E39">
        <w:t>'</w:t>
      </w:r>
      <w:r w:rsidRPr="00D77303">
        <w:t>s carrying amount does not exceed the carrying amount that would have been determined, net of depreciation or amortisation, if no impairment loss had been recognised in prior years.</w:t>
      </w:r>
    </w:p>
    <w:p w:rsidR="00DE60EC" w:rsidRPr="00D77303" w:rsidRDefault="00DE60EC" w:rsidP="00D77303">
      <w:r w:rsidRPr="00D77303">
        <w:t>It is deemed that, in the event of the loss or destruction of an asset, the</w:t>
      </w:r>
      <w:r w:rsidR="005405D2">
        <w:t xml:space="preserve"> </w:t>
      </w:r>
      <w:r w:rsidRPr="00D77303">
        <w:t>future economic benefits arising from</w:t>
      </w:r>
      <w:r w:rsidR="005405D2">
        <w:t xml:space="preserve"> </w:t>
      </w:r>
      <w:r w:rsidRPr="00D77303">
        <w:t>the use of the asset will be replaced</w:t>
      </w:r>
      <w:r w:rsidR="005405D2">
        <w:t xml:space="preserve"> </w:t>
      </w:r>
      <w:r w:rsidRPr="00D77303">
        <w:t>unless a specific decision to the</w:t>
      </w:r>
      <w:r w:rsidR="005405D2">
        <w:t xml:space="preserve"> </w:t>
      </w:r>
      <w:r w:rsidRPr="00D77303">
        <w:t>contrary has been made.</w:t>
      </w:r>
    </w:p>
    <w:p w:rsidR="00DE60EC" w:rsidRDefault="00DE60EC" w:rsidP="00D77303">
      <w:r w:rsidRPr="00D77303">
        <w:t>The recoverable amount for most assets is measured at the higher of depreciated replacement cost and fair value less costs to sell. Recoverable amount for assets held primarily to</w:t>
      </w:r>
      <w:r w:rsidR="005405D2">
        <w:t xml:space="preserve"> </w:t>
      </w:r>
      <w:r w:rsidRPr="00D77303">
        <w:t>generate net cash flows is measured at</w:t>
      </w:r>
      <w:r w:rsidR="005405D2">
        <w:t xml:space="preserve"> </w:t>
      </w:r>
      <w:r w:rsidRPr="00D77303">
        <w:t>the higher of the present value of future</w:t>
      </w:r>
      <w:r w:rsidR="005405D2">
        <w:t xml:space="preserve"> </w:t>
      </w:r>
      <w:r w:rsidRPr="00D77303">
        <w:t>cash flows expected to be obtained</w:t>
      </w:r>
      <w:r w:rsidR="005405D2">
        <w:t xml:space="preserve"> </w:t>
      </w:r>
      <w:r w:rsidRPr="00D77303">
        <w:t>from the asset and fair value less costs to sell. It is deemed that, in the event of the loss of an asset, the future</w:t>
      </w:r>
      <w:r w:rsidR="005405D2">
        <w:t xml:space="preserve"> </w:t>
      </w:r>
      <w:r w:rsidRPr="00D77303">
        <w:t>economic benefits arising from the use</w:t>
      </w:r>
      <w:r w:rsidR="005405D2">
        <w:t xml:space="preserve"> </w:t>
      </w:r>
      <w:r w:rsidRPr="00D77303">
        <w:t>of the asset will be replaced unless a</w:t>
      </w:r>
      <w:r w:rsidR="005405D2">
        <w:t xml:space="preserve"> </w:t>
      </w:r>
      <w:r w:rsidRPr="00D77303">
        <w:t>specific decision to the contrary has</w:t>
      </w:r>
      <w:r w:rsidR="005405D2">
        <w:t xml:space="preserve"> </w:t>
      </w:r>
      <w:r w:rsidRPr="00D77303">
        <w:t>been made.</w:t>
      </w:r>
    </w:p>
    <w:p w:rsidR="005405D2" w:rsidRDefault="005405D2" w:rsidP="00D77303"/>
    <w:p w:rsidR="00602839" w:rsidRPr="00D77303" w:rsidRDefault="00602839" w:rsidP="00D77303"/>
    <w:p w:rsidR="00DE60EC" w:rsidRDefault="00DE60EC" w:rsidP="00602839">
      <w:pPr>
        <w:pStyle w:val="Heading4"/>
      </w:pPr>
      <w:r w:rsidRPr="00D77303">
        <w:t>Net gain/ (loss) on financial</w:t>
      </w:r>
      <w:r w:rsidR="00602839">
        <w:t xml:space="preserve"> </w:t>
      </w:r>
      <w:r w:rsidRPr="00D77303">
        <w:t>instruments</w:t>
      </w:r>
    </w:p>
    <w:p w:rsidR="00602839" w:rsidRPr="00602839" w:rsidRDefault="00602839" w:rsidP="00602839"/>
    <w:p w:rsidR="00DE60EC" w:rsidRDefault="00DE60EC" w:rsidP="00D77303">
      <w:r w:rsidRPr="00D77303">
        <w:t>Net gain/ (loss) on financial instruments</w:t>
      </w:r>
      <w:r w:rsidR="00602839">
        <w:t xml:space="preserve"> </w:t>
      </w:r>
      <w:r w:rsidRPr="00D77303">
        <w:t>includes realised and unrealised gains and losses from revaluations</w:t>
      </w:r>
      <w:r w:rsidR="00602839">
        <w:t xml:space="preserve"> </w:t>
      </w:r>
      <w:r w:rsidRPr="00D77303">
        <w:t xml:space="preserve">of financial instruments that are designated at fair value </w:t>
      </w:r>
      <w:r w:rsidRPr="00D77303">
        <w:lastRenderedPageBreak/>
        <w:t>through profit</w:t>
      </w:r>
      <w:r w:rsidR="00602839">
        <w:t xml:space="preserve"> </w:t>
      </w:r>
      <w:r w:rsidRPr="00D77303">
        <w:t>or loss or held-for-trading, impairment</w:t>
      </w:r>
      <w:r w:rsidR="00602839">
        <w:t xml:space="preserve"> </w:t>
      </w:r>
      <w:r w:rsidRPr="00D77303">
        <w:t>and reversal of impairment for financial</w:t>
      </w:r>
      <w:r w:rsidR="00602839">
        <w:t xml:space="preserve"> </w:t>
      </w:r>
      <w:r w:rsidRPr="00D77303">
        <w:t>instruments at amortised cost, and</w:t>
      </w:r>
      <w:r w:rsidR="00602839">
        <w:t xml:space="preserve"> </w:t>
      </w:r>
      <w:r w:rsidRPr="00D77303">
        <w:t>disposals of financial assets.</w:t>
      </w:r>
    </w:p>
    <w:p w:rsidR="00602839" w:rsidRDefault="00602839" w:rsidP="00D77303"/>
    <w:p w:rsidR="00602839" w:rsidRPr="00D77303" w:rsidRDefault="00602839" w:rsidP="00D77303"/>
    <w:p w:rsidR="00DE60EC" w:rsidRDefault="00DE60EC" w:rsidP="00602839">
      <w:pPr>
        <w:pStyle w:val="Heading4"/>
      </w:pPr>
      <w:r w:rsidRPr="00D77303">
        <w:t>Impairment of financial assets</w:t>
      </w:r>
    </w:p>
    <w:p w:rsidR="00602839" w:rsidRPr="00602839" w:rsidRDefault="00602839" w:rsidP="00602839"/>
    <w:p w:rsidR="00DE60EC" w:rsidRPr="00D77303" w:rsidRDefault="00DE60EC" w:rsidP="00D77303">
      <w:r w:rsidRPr="00D77303">
        <w:t>Financial assets have been assessed for impairment in accordance with Australian Accounting Standards.</w:t>
      </w:r>
      <w:r w:rsidR="00602839">
        <w:t xml:space="preserve"> </w:t>
      </w:r>
      <w:r w:rsidRPr="00D77303">
        <w:t>Where a financial asset</w:t>
      </w:r>
      <w:r w:rsidR="00A06E39">
        <w:t>'</w:t>
      </w:r>
      <w:r w:rsidRPr="00D77303">
        <w:t>s fair value</w:t>
      </w:r>
      <w:r w:rsidR="00602839">
        <w:t xml:space="preserve"> </w:t>
      </w:r>
      <w:r w:rsidRPr="00D77303">
        <w:t>at balance date has reduced by 10% per cent or more than its cost price; or where its fair value has been less than its cost price for a period of 6 or</w:t>
      </w:r>
      <w:r w:rsidR="00602839">
        <w:t xml:space="preserve"> </w:t>
      </w:r>
      <w:r w:rsidRPr="00D77303">
        <w:t>more months, the financial instrument is</w:t>
      </w:r>
      <w:r w:rsidR="00602839">
        <w:t xml:space="preserve"> </w:t>
      </w:r>
      <w:r w:rsidRPr="00D77303">
        <w:t>treated as impaired.</w:t>
      </w:r>
    </w:p>
    <w:p w:rsidR="00DE60EC" w:rsidRPr="00D77303" w:rsidRDefault="00DE60EC" w:rsidP="00D77303">
      <w:r w:rsidRPr="00D77303">
        <w:t>Bad and doubtful debts are assessed on a regular basis. Those bad debts</w:t>
      </w:r>
      <w:r w:rsidR="00602839">
        <w:t xml:space="preserve"> </w:t>
      </w:r>
      <w:r w:rsidRPr="00D77303">
        <w:t>considered as written off by mutual consent are classified as a transaction</w:t>
      </w:r>
      <w:r w:rsidR="00602839">
        <w:t xml:space="preserve"> </w:t>
      </w:r>
      <w:r w:rsidRPr="00D77303">
        <w:t>expense. The allowance for doubtful receivables and bad debts not written</w:t>
      </w:r>
      <w:r w:rsidR="00602839">
        <w:t xml:space="preserve"> </w:t>
      </w:r>
      <w:r w:rsidRPr="00D77303">
        <w:t xml:space="preserve">off by mutual consent are adjusted as </w:t>
      </w:r>
      <w:r w:rsidR="00A06E39">
        <w:t>'</w:t>
      </w:r>
      <w:r w:rsidRPr="00D77303">
        <w:t>other economic flows</w:t>
      </w:r>
      <w:r w:rsidR="00A06E39">
        <w:t>'</w:t>
      </w:r>
      <w:r w:rsidRPr="00D77303">
        <w:t>.</w:t>
      </w:r>
    </w:p>
    <w:p w:rsidR="00602839" w:rsidRDefault="00602839" w:rsidP="00D77303"/>
    <w:p w:rsidR="00602839" w:rsidRDefault="00602839" w:rsidP="00D77303"/>
    <w:p w:rsidR="00DE60EC" w:rsidRPr="00D77303" w:rsidRDefault="00DE60EC" w:rsidP="00602839">
      <w:pPr>
        <w:pStyle w:val="Heading4"/>
      </w:pPr>
      <w:r w:rsidRPr="00D77303">
        <w:t>Other gains/ (losses) from other</w:t>
      </w:r>
      <w:r w:rsidR="00602839">
        <w:t xml:space="preserve"> </w:t>
      </w:r>
      <w:r w:rsidRPr="00D77303">
        <w:t>economic flows</w:t>
      </w:r>
    </w:p>
    <w:p w:rsidR="00602839" w:rsidRDefault="00602839" w:rsidP="00D77303"/>
    <w:p w:rsidR="00DE60EC" w:rsidRPr="00D77303" w:rsidRDefault="00DE60EC" w:rsidP="00D77303">
      <w:r w:rsidRPr="00D77303">
        <w:t>Other gains/ (losses) from other</w:t>
      </w:r>
      <w:r w:rsidR="00602839">
        <w:t xml:space="preserve"> </w:t>
      </w:r>
      <w:r w:rsidRPr="00D77303">
        <w:t>economic flows include the gains or losses from reclassifications</w:t>
      </w:r>
      <w:r w:rsidR="00602839">
        <w:t xml:space="preserve"> </w:t>
      </w:r>
      <w:r w:rsidRPr="00D77303">
        <w:t>of amounts from reserves and/or accumulated surplus to net result, and from the revaluation of the present value of the annual and long service leave liability due to changes in the bond interest rates.</w:t>
      </w:r>
    </w:p>
    <w:p w:rsidR="00DE60EC" w:rsidRPr="00D77303" w:rsidRDefault="00DE60EC" w:rsidP="00D77303">
      <w:r w:rsidRPr="00D77303">
        <w:t>This classification is consistent with</w:t>
      </w:r>
      <w:r w:rsidR="00602839">
        <w:t xml:space="preserve"> </w:t>
      </w:r>
      <w:r w:rsidRPr="00D77303">
        <w:t xml:space="preserve">the whole of government reporting format and is allowed under AASB101 </w:t>
      </w:r>
      <w:r w:rsidRPr="002516EB">
        <w:rPr>
          <w:i/>
        </w:rPr>
        <w:t>Presentation of Financial Statements</w:t>
      </w:r>
      <w:r w:rsidRPr="00D77303">
        <w:t>.</w:t>
      </w:r>
    </w:p>
    <w:p w:rsidR="002516EB" w:rsidRDefault="002516EB" w:rsidP="00D77303"/>
    <w:p w:rsidR="002516EB" w:rsidRDefault="002516EB" w:rsidP="00D77303"/>
    <w:p w:rsidR="00DE60EC" w:rsidRPr="00D77303" w:rsidRDefault="00DE60EC" w:rsidP="002516EB">
      <w:pPr>
        <w:pStyle w:val="Heading3"/>
      </w:pPr>
      <w:r w:rsidRPr="00D77303">
        <w:t>1.11 FINANCIAL INSTRUMENTS</w:t>
      </w:r>
    </w:p>
    <w:p w:rsidR="002516EB" w:rsidRDefault="002516EB" w:rsidP="00D77303"/>
    <w:p w:rsidR="00DE60EC" w:rsidRPr="00D77303" w:rsidRDefault="00DE60EC" w:rsidP="00D77303">
      <w:r w:rsidRPr="00D77303">
        <w:t>Financial instruments arise out of contractual agreements that give rise</w:t>
      </w:r>
      <w:r w:rsidR="002516EB">
        <w:t xml:space="preserve"> </w:t>
      </w:r>
      <w:r w:rsidRPr="00D77303">
        <w:t>to a financial asset of one entity and a financial liability or equity instrument of</w:t>
      </w:r>
      <w:r w:rsidR="002516EB">
        <w:t xml:space="preserve"> </w:t>
      </w:r>
      <w:r w:rsidRPr="00D77303">
        <w:t>another entity.</w:t>
      </w:r>
    </w:p>
    <w:p w:rsidR="000838CF" w:rsidRDefault="000838CF" w:rsidP="00D77303"/>
    <w:p w:rsidR="000838CF" w:rsidRDefault="000838CF" w:rsidP="00D77303"/>
    <w:p w:rsidR="00DE60EC" w:rsidRPr="00D77303" w:rsidRDefault="00DE60EC" w:rsidP="000838CF">
      <w:pPr>
        <w:pStyle w:val="Heading4"/>
      </w:pPr>
      <w:r w:rsidRPr="00D77303">
        <w:t>Categories of non-derivative</w:t>
      </w:r>
      <w:r w:rsidR="002516EB">
        <w:t xml:space="preserve"> </w:t>
      </w:r>
      <w:r w:rsidRPr="00D77303">
        <w:t>financial instruments</w:t>
      </w:r>
      <w:r w:rsidR="002516EB">
        <w:t xml:space="preserve"> </w:t>
      </w:r>
    </w:p>
    <w:p w:rsidR="000838CF" w:rsidRDefault="000838CF" w:rsidP="00D77303"/>
    <w:p w:rsidR="00DE60EC" w:rsidRPr="00D77303" w:rsidRDefault="00DE60EC" w:rsidP="00D77303">
      <w:r w:rsidRPr="00D77303">
        <w:t>Loans and receivables</w:t>
      </w:r>
    </w:p>
    <w:p w:rsidR="00DE60EC" w:rsidRPr="00D77303" w:rsidRDefault="00DE60EC" w:rsidP="00D77303">
      <w:r w:rsidRPr="00D77303">
        <w:t>Loans and receivables are financial instrument assets with fixed and</w:t>
      </w:r>
      <w:r w:rsidR="000838CF">
        <w:t xml:space="preserve"> </w:t>
      </w:r>
      <w:r w:rsidRPr="00D77303">
        <w:t>determinable payments that are not quoted on an active market. These assets are initially recognised at fair value plus any directly attributable transaction costs. Subsequent to initial measurement, loans and receivables are measured at amortised cost using</w:t>
      </w:r>
      <w:r w:rsidR="000838CF">
        <w:t xml:space="preserve"> </w:t>
      </w:r>
      <w:r w:rsidRPr="00D77303">
        <w:t>the effective interest method, less any</w:t>
      </w:r>
      <w:r w:rsidR="000838CF">
        <w:t xml:space="preserve"> </w:t>
      </w:r>
      <w:r w:rsidRPr="00D77303">
        <w:t>impairment. Loans and receivables category includes cash and deposits, term deposits with maturity greater than three months, trade receivables, loans and receivables, but not statutory receivables.</w:t>
      </w:r>
    </w:p>
    <w:p w:rsidR="00DE60EC" w:rsidRPr="00D77303" w:rsidRDefault="00DE60EC" w:rsidP="00D77303"/>
    <w:p w:rsidR="00DE60EC" w:rsidRPr="00D77303" w:rsidRDefault="00DE60EC" w:rsidP="00D77303">
      <w:r w:rsidRPr="00D77303">
        <w:t>Financial liabilities at amortised cost</w:t>
      </w:r>
    </w:p>
    <w:p w:rsidR="00DE60EC" w:rsidRPr="00D77303" w:rsidRDefault="00DE60EC" w:rsidP="00D77303">
      <w:r w:rsidRPr="00D77303">
        <w:t>Financial instrument liabilities are initially recognised on the date they are originated. They are initially measured at fair value plus any directly attributable transaction costs. Subsequent to initial recognition, these</w:t>
      </w:r>
      <w:r w:rsidR="000838CF">
        <w:t xml:space="preserve"> </w:t>
      </w:r>
      <w:r w:rsidRPr="00D77303">
        <w:t>financial instruments are measured at amortised cost with any difference</w:t>
      </w:r>
      <w:r w:rsidR="000838CF">
        <w:t xml:space="preserve"> </w:t>
      </w:r>
      <w:r w:rsidRPr="00D77303">
        <w:t xml:space="preserve">between the initial recognised amount and the </w:t>
      </w:r>
      <w:r w:rsidRPr="00D77303">
        <w:lastRenderedPageBreak/>
        <w:t>redemption value being</w:t>
      </w:r>
      <w:r w:rsidR="000838CF">
        <w:t xml:space="preserve"> </w:t>
      </w:r>
      <w:r w:rsidRPr="00D77303">
        <w:t>recognised in profit and loss over the</w:t>
      </w:r>
      <w:r w:rsidR="000838CF">
        <w:t xml:space="preserve"> </w:t>
      </w:r>
      <w:r w:rsidRPr="00D77303">
        <w:t>period of the interest-bearing liability,</w:t>
      </w:r>
      <w:r w:rsidR="000838CF">
        <w:t xml:space="preserve"> </w:t>
      </w:r>
      <w:r w:rsidRPr="00D77303">
        <w:t>using the effective interest rate method.</w:t>
      </w:r>
    </w:p>
    <w:p w:rsidR="00DE60EC" w:rsidRPr="00D77303" w:rsidRDefault="00DE60EC" w:rsidP="00D77303">
      <w:r w:rsidRPr="00D77303">
        <w:t>Financial instrument liabilities measured at amortised cost include all of Chisholm</w:t>
      </w:r>
      <w:r w:rsidR="00A06E39">
        <w:t>'</w:t>
      </w:r>
      <w:r w:rsidRPr="00D77303">
        <w:t>s contractual payables, advances received and interest-bearing arrangements other than those</w:t>
      </w:r>
      <w:r w:rsidR="000838CF">
        <w:t xml:space="preserve"> </w:t>
      </w:r>
      <w:r w:rsidRPr="00D77303">
        <w:t>designated at fair value through profit</w:t>
      </w:r>
      <w:r w:rsidR="000838CF">
        <w:t xml:space="preserve"> </w:t>
      </w:r>
      <w:r w:rsidRPr="00D77303">
        <w:t>or loss.</w:t>
      </w:r>
    </w:p>
    <w:p w:rsidR="00DE60EC" w:rsidRPr="00D77303" w:rsidRDefault="00DE60EC" w:rsidP="00D77303"/>
    <w:p w:rsidR="000838CF" w:rsidRDefault="000838CF" w:rsidP="00D77303"/>
    <w:p w:rsidR="00DE60EC" w:rsidRPr="00D77303" w:rsidRDefault="00DE60EC" w:rsidP="000838CF">
      <w:pPr>
        <w:pStyle w:val="Heading4"/>
      </w:pPr>
      <w:r w:rsidRPr="00D77303">
        <w:t>Offsetting financial instruments</w:t>
      </w:r>
    </w:p>
    <w:p w:rsidR="000838CF" w:rsidRDefault="000838CF" w:rsidP="00D77303"/>
    <w:p w:rsidR="00DE60EC" w:rsidRDefault="00DE60EC" w:rsidP="00D77303">
      <w:r w:rsidRPr="00D77303">
        <w:t>Financial instrument assets and</w:t>
      </w:r>
      <w:r w:rsidR="000838CF">
        <w:t xml:space="preserve"> </w:t>
      </w:r>
      <w:r w:rsidRPr="00D77303">
        <w:t>liabilities are offset and the net amount</w:t>
      </w:r>
      <w:r w:rsidR="000838CF">
        <w:t xml:space="preserve"> </w:t>
      </w:r>
      <w:r w:rsidRPr="00D77303">
        <w:t>presented in the consolidated balance sheet when, and only when, Chisholm</w:t>
      </w:r>
      <w:r w:rsidR="000838CF">
        <w:t xml:space="preserve"> </w:t>
      </w:r>
      <w:r w:rsidRPr="00D77303">
        <w:t>has a legal right to offset the amounts</w:t>
      </w:r>
      <w:r w:rsidR="000838CF">
        <w:t xml:space="preserve"> </w:t>
      </w:r>
      <w:r w:rsidRPr="00D77303">
        <w:t>and intend either to settle on a net basis or to realise the asset and settle the liability simultaneously.</w:t>
      </w:r>
    </w:p>
    <w:p w:rsidR="000838CF" w:rsidRDefault="000838CF" w:rsidP="00D77303"/>
    <w:p w:rsidR="000838CF" w:rsidRPr="00D77303" w:rsidRDefault="000838CF" w:rsidP="00D77303"/>
    <w:p w:rsidR="00DE60EC" w:rsidRDefault="00DE60EC" w:rsidP="000838CF">
      <w:pPr>
        <w:pStyle w:val="Heading4"/>
      </w:pPr>
      <w:r w:rsidRPr="00D77303">
        <w:t>Reclassification of financial</w:t>
      </w:r>
      <w:r w:rsidR="000838CF">
        <w:t xml:space="preserve"> </w:t>
      </w:r>
      <w:r w:rsidRPr="00D77303">
        <w:t>instruments</w:t>
      </w:r>
    </w:p>
    <w:p w:rsidR="000838CF" w:rsidRPr="000838CF" w:rsidRDefault="000838CF" w:rsidP="000838CF"/>
    <w:p w:rsidR="00DE60EC" w:rsidRDefault="00DE60EC" w:rsidP="00D77303">
      <w:r w:rsidRPr="00D77303">
        <w:t>Financial instrument assets that meet</w:t>
      </w:r>
      <w:r w:rsidR="00B301E4">
        <w:t xml:space="preserve"> </w:t>
      </w:r>
      <w:r w:rsidRPr="00D77303">
        <w:t>the definition of loans and receivables may be reclassified out of the fair value through profit and loss category into</w:t>
      </w:r>
      <w:r w:rsidR="00B301E4">
        <w:t xml:space="preserve"> </w:t>
      </w:r>
      <w:r w:rsidRPr="00D77303">
        <w:t>the loans and receivables category, where they would have met the</w:t>
      </w:r>
      <w:r w:rsidR="00B301E4">
        <w:t xml:space="preserve"> </w:t>
      </w:r>
      <w:r w:rsidRPr="00D77303">
        <w:t>definition of loans and receivables had they not been required to be classified as fair value through profit and loss. In these cases, the financial instrument assets may be reclassified out of the fair value through profit and loss</w:t>
      </w:r>
      <w:r w:rsidR="00B301E4">
        <w:t xml:space="preserve"> </w:t>
      </w:r>
      <w:r w:rsidRPr="00D77303">
        <w:t>category, if there is the intention and ability to hold them for the foreseeable future or until maturity.</w:t>
      </w:r>
    </w:p>
    <w:p w:rsidR="00B301E4" w:rsidRDefault="00B301E4" w:rsidP="00D77303"/>
    <w:p w:rsidR="00B301E4" w:rsidRPr="00D77303" w:rsidRDefault="00B301E4" w:rsidP="00D77303"/>
    <w:p w:rsidR="00DE60EC" w:rsidRPr="00D77303" w:rsidRDefault="00DE60EC" w:rsidP="00B301E4">
      <w:pPr>
        <w:pStyle w:val="Heading3"/>
      </w:pPr>
      <w:r w:rsidRPr="00D77303">
        <w:t>1.12 FINANCIAL ASSETS</w:t>
      </w:r>
    </w:p>
    <w:p w:rsidR="00DE60EC" w:rsidRPr="00D77303" w:rsidRDefault="00DE60EC" w:rsidP="00D77303"/>
    <w:p w:rsidR="00DE60EC" w:rsidRPr="00D77303" w:rsidRDefault="00DE60EC" w:rsidP="000F6F02">
      <w:pPr>
        <w:pStyle w:val="Heading4"/>
      </w:pPr>
      <w:r w:rsidRPr="00D77303">
        <w:t>Cash and deposits</w:t>
      </w:r>
    </w:p>
    <w:p w:rsidR="000F6F02" w:rsidRDefault="000F6F02" w:rsidP="00D77303"/>
    <w:p w:rsidR="00DE60EC" w:rsidRPr="00D77303" w:rsidRDefault="00DE60EC" w:rsidP="00D77303">
      <w:r w:rsidRPr="00D77303">
        <w:t>Cash and deposits, including cash equivalents, comprise cash on hand and cash at bank, deposits at call and those highly liquid investments with an original maturity of three months or less, which are held for the purpose of meeting short term cash commitments rather than for investment purposes, and which are readily convertible to known amounts of</w:t>
      </w:r>
      <w:r w:rsidR="000F6F02">
        <w:t xml:space="preserve"> </w:t>
      </w:r>
      <w:r w:rsidRPr="00D77303">
        <w:t>cash and are subject to an insignificant</w:t>
      </w:r>
      <w:r w:rsidR="000F6F02">
        <w:t xml:space="preserve"> </w:t>
      </w:r>
      <w:r w:rsidRPr="00D77303">
        <w:t>risk of changes in value.</w:t>
      </w:r>
    </w:p>
    <w:p w:rsidR="00DE60EC" w:rsidRPr="00D77303" w:rsidRDefault="00DE60EC" w:rsidP="00D77303">
      <w:r w:rsidRPr="00D77303">
        <w:t>For cash flow statement presentation</w:t>
      </w:r>
      <w:r w:rsidR="000F6F02">
        <w:t xml:space="preserve"> </w:t>
      </w:r>
      <w:r w:rsidRPr="00D77303">
        <w:t>purposes, cash and cash equivalents includes bank overdrafts, which are included as borrowings on the balance sheet.</w:t>
      </w:r>
    </w:p>
    <w:p w:rsidR="00DE60EC" w:rsidRPr="00D77303" w:rsidRDefault="00DE60EC" w:rsidP="00D77303"/>
    <w:p w:rsidR="00DE60EC" w:rsidRPr="00D77303" w:rsidRDefault="00DE60EC" w:rsidP="00D77303"/>
    <w:p w:rsidR="00DE60EC" w:rsidRPr="00D77303" w:rsidRDefault="00DE60EC" w:rsidP="000F6F02">
      <w:pPr>
        <w:pStyle w:val="Heading4"/>
      </w:pPr>
      <w:r w:rsidRPr="00D77303">
        <w:t>Receivables</w:t>
      </w:r>
    </w:p>
    <w:p w:rsidR="000F6F02" w:rsidRDefault="000F6F02" w:rsidP="00D77303"/>
    <w:p w:rsidR="00DE60EC" w:rsidRPr="00D77303" w:rsidRDefault="00DE60EC" w:rsidP="00D77303">
      <w:r w:rsidRPr="00D77303">
        <w:t>Receivables consist of:</w:t>
      </w:r>
    </w:p>
    <w:p w:rsidR="00DE60EC" w:rsidRPr="00D77303" w:rsidRDefault="00DE60EC" w:rsidP="000F6F02">
      <w:pPr>
        <w:pStyle w:val="ListParagraph"/>
        <w:numPr>
          <w:ilvl w:val="0"/>
          <w:numId w:val="1"/>
        </w:numPr>
        <w:ind w:left="426"/>
      </w:pPr>
      <w:r w:rsidRPr="00D77303">
        <w:t>statutory receivables, which include predominantly amounts owing from the Victorian Government and GST input tax credits recoverable; and</w:t>
      </w:r>
    </w:p>
    <w:p w:rsidR="00DE60EC" w:rsidRPr="00D77303" w:rsidRDefault="00DE60EC" w:rsidP="00D77303">
      <w:pPr>
        <w:pStyle w:val="ListParagraph"/>
        <w:numPr>
          <w:ilvl w:val="0"/>
          <w:numId w:val="1"/>
        </w:numPr>
        <w:ind w:left="426"/>
      </w:pPr>
      <w:r w:rsidRPr="00D77303">
        <w:t>contractual receivables, which include mainly debtors in relation to goods and services, loans to third parties, accrued investment income,</w:t>
      </w:r>
      <w:r w:rsidR="000F6F02">
        <w:t xml:space="preserve"> a</w:t>
      </w:r>
      <w:r w:rsidRPr="00D77303">
        <w:t>nd finance lease receivables.</w:t>
      </w:r>
    </w:p>
    <w:p w:rsidR="000F6F02" w:rsidRDefault="000F6F02" w:rsidP="00D77303"/>
    <w:p w:rsidR="00DE60EC" w:rsidRPr="00D77303" w:rsidRDefault="00DE60EC" w:rsidP="00D77303">
      <w:r w:rsidRPr="00D77303">
        <w:lastRenderedPageBreak/>
        <w:t>Receivables that are contractual are</w:t>
      </w:r>
      <w:r w:rsidR="000F6F02">
        <w:t xml:space="preserve"> c</w:t>
      </w:r>
      <w:r w:rsidRPr="00D77303">
        <w:t>lassified as financial instruments. Statutory receivables are not classified as financial instruments.</w:t>
      </w:r>
    </w:p>
    <w:p w:rsidR="00DE60EC" w:rsidRPr="00D77303" w:rsidRDefault="00DE60EC" w:rsidP="00D77303">
      <w:r w:rsidRPr="00D77303">
        <w:t>Receivables are recognised initially at fair value and subsequently measured at amortised cost, using</w:t>
      </w:r>
      <w:r w:rsidR="000F6F02">
        <w:t xml:space="preserve"> </w:t>
      </w:r>
      <w:r w:rsidRPr="00D77303">
        <w:t>the effective interest method, less an</w:t>
      </w:r>
      <w:r w:rsidR="000F6F02">
        <w:t xml:space="preserve"> </w:t>
      </w:r>
      <w:r w:rsidRPr="00D77303">
        <w:t>allowance for impairment.</w:t>
      </w:r>
    </w:p>
    <w:p w:rsidR="00C616AD" w:rsidRDefault="00C616AD" w:rsidP="00C616AD">
      <w:r>
        <w:t>&lt;pp&gt; 58</w:t>
      </w:r>
    </w:p>
    <w:p w:rsidR="00DE60EC" w:rsidRPr="00D77303" w:rsidRDefault="00DE60EC" w:rsidP="00D77303">
      <w:r w:rsidRPr="00D77303">
        <w:t>A provision for doubtful receivables is made when there is objective evidence that the debts may not be collected</w:t>
      </w:r>
      <w:r w:rsidR="000D0363">
        <w:t xml:space="preserve"> </w:t>
      </w:r>
      <w:r w:rsidRPr="00D77303">
        <w:t>and bad debts are written off when identified.</w:t>
      </w:r>
      <w:r w:rsidR="000D0363">
        <w:t xml:space="preserve"> </w:t>
      </w:r>
    </w:p>
    <w:p w:rsidR="000D0363" w:rsidRDefault="000D0363" w:rsidP="00D77303"/>
    <w:p w:rsidR="000D0363" w:rsidRDefault="000D0363" w:rsidP="00D77303"/>
    <w:p w:rsidR="00DE60EC" w:rsidRDefault="00DE60EC" w:rsidP="000D0363">
      <w:pPr>
        <w:pStyle w:val="Heading4"/>
      </w:pPr>
      <w:r w:rsidRPr="00D77303">
        <w:t>Investments and other financial</w:t>
      </w:r>
      <w:r w:rsidR="000D0363">
        <w:t xml:space="preserve"> </w:t>
      </w:r>
      <w:r w:rsidRPr="00D77303">
        <w:t>assets</w:t>
      </w:r>
    </w:p>
    <w:p w:rsidR="000D0363" w:rsidRPr="000D0363" w:rsidRDefault="000D0363" w:rsidP="000D0363"/>
    <w:p w:rsidR="00DE60EC" w:rsidRPr="00D77303" w:rsidRDefault="00DE60EC" w:rsidP="00D77303">
      <w:r w:rsidRPr="00D77303">
        <w:t>Investments are classified in the following categories:</w:t>
      </w:r>
    </w:p>
    <w:p w:rsidR="00DE60EC" w:rsidRPr="00D77303" w:rsidRDefault="00DE60EC" w:rsidP="000F6F02">
      <w:pPr>
        <w:pStyle w:val="ListParagraph"/>
        <w:numPr>
          <w:ilvl w:val="0"/>
          <w:numId w:val="1"/>
        </w:numPr>
        <w:ind w:left="426"/>
      </w:pPr>
      <w:r w:rsidRPr="00D77303">
        <w:t>loan and receivables</w:t>
      </w:r>
    </w:p>
    <w:p w:rsidR="00DE60EC" w:rsidRPr="00D77303" w:rsidRDefault="00DE60EC" w:rsidP="000F6F02">
      <w:pPr>
        <w:pStyle w:val="ListParagraph"/>
        <w:numPr>
          <w:ilvl w:val="0"/>
          <w:numId w:val="1"/>
        </w:numPr>
        <w:ind w:left="426"/>
      </w:pPr>
      <w:r w:rsidRPr="00D77303">
        <w:t>held to maturity investments; and</w:t>
      </w:r>
    </w:p>
    <w:p w:rsidR="00DE60EC" w:rsidRPr="00D77303" w:rsidRDefault="00DE60EC" w:rsidP="000F6F02">
      <w:pPr>
        <w:pStyle w:val="ListParagraph"/>
        <w:numPr>
          <w:ilvl w:val="0"/>
          <w:numId w:val="1"/>
        </w:numPr>
        <w:ind w:left="426"/>
      </w:pPr>
      <w:r w:rsidRPr="00D77303">
        <w:t>av</w:t>
      </w:r>
      <w:r w:rsidR="000D0363">
        <w:t>ailable for sale financial asse</w:t>
      </w:r>
      <w:r w:rsidRPr="00D77303">
        <w:t>ts</w:t>
      </w:r>
    </w:p>
    <w:p w:rsidR="00DE60EC" w:rsidRPr="00D77303" w:rsidRDefault="00DE60EC" w:rsidP="00D77303"/>
    <w:p w:rsidR="00DE60EC" w:rsidRPr="00D77303" w:rsidRDefault="00DE60EC" w:rsidP="00D77303">
      <w:r w:rsidRPr="00D77303">
        <w:t>The classification depends on the</w:t>
      </w:r>
      <w:r w:rsidR="000D0363">
        <w:t xml:space="preserve"> </w:t>
      </w:r>
      <w:r w:rsidRPr="00D77303">
        <w:t>purpose for which the investments were acquired. Management determines the</w:t>
      </w:r>
      <w:r w:rsidR="000D0363">
        <w:t xml:space="preserve"> </w:t>
      </w:r>
      <w:r w:rsidRPr="00D77303">
        <w:t>classification of its investments at initial</w:t>
      </w:r>
      <w:r w:rsidR="000D0363">
        <w:t xml:space="preserve"> </w:t>
      </w:r>
      <w:r w:rsidRPr="00D77303">
        <w:t>recognition.</w:t>
      </w:r>
    </w:p>
    <w:p w:rsidR="00DE60EC" w:rsidRDefault="00DE60EC" w:rsidP="00D77303">
      <w:r w:rsidRPr="00D77303">
        <w:t>Any dividend or interest earned on</w:t>
      </w:r>
      <w:r w:rsidR="000D0363">
        <w:t xml:space="preserve"> </w:t>
      </w:r>
      <w:r w:rsidRPr="00D77303">
        <w:t>the financial asset is recognised in the</w:t>
      </w:r>
      <w:r w:rsidR="000D0363">
        <w:t xml:space="preserve"> </w:t>
      </w:r>
      <w:r w:rsidRPr="00D77303">
        <w:t>consolidated comprehensive operating statement as a transaction.</w:t>
      </w:r>
    </w:p>
    <w:p w:rsidR="000D0363" w:rsidRDefault="000D0363" w:rsidP="00D77303"/>
    <w:p w:rsidR="000D0363" w:rsidRPr="00D77303" w:rsidRDefault="000D0363" w:rsidP="00D77303"/>
    <w:p w:rsidR="00DE60EC" w:rsidRPr="00D77303" w:rsidRDefault="00DE60EC" w:rsidP="000D0363">
      <w:pPr>
        <w:pStyle w:val="Heading4"/>
      </w:pPr>
      <w:r w:rsidRPr="00D77303">
        <w:t>Derecognition of financial assets</w:t>
      </w:r>
    </w:p>
    <w:p w:rsidR="000D0363" w:rsidRDefault="000D0363" w:rsidP="00D77303"/>
    <w:p w:rsidR="00DE60EC" w:rsidRPr="00D77303" w:rsidRDefault="00DE60EC" w:rsidP="00D77303">
      <w:r w:rsidRPr="00D77303">
        <w:t>A financial asset (or, where applicable, a part of a financial asset or part of a group of similar financial assets) is derecognised when:</w:t>
      </w:r>
    </w:p>
    <w:p w:rsidR="00DE60EC" w:rsidRDefault="00DE60EC" w:rsidP="000D0363">
      <w:pPr>
        <w:pStyle w:val="ListParagraph"/>
        <w:numPr>
          <w:ilvl w:val="0"/>
          <w:numId w:val="1"/>
        </w:numPr>
        <w:ind w:left="426"/>
      </w:pPr>
      <w:r w:rsidRPr="00D77303">
        <w:t>the rights to receive cash flows from the asset have expired; or</w:t>
      </w:r>
    </w:p>
    <w:p w:rsidR="00E27196" w:rsidRDefault="00DE60EC" w:rsidP="00D77303">
      <w:pPr>
        <w:pStyle w:val="ListParagraph"/>
        <w:numPr>
          <w:ilvl w:val="0"/>
          <w:numId w:val="1"/>
        </w:numPr>
        <w:ind w:left="426"/>
      </w:pPr>
      <w:r w:rsidRPr="00D77303">
        <w:t>Chisholm retains the right to receive</w:t>
      </w:r>
      <w:r w:rsidR="00E27196">
        <w:t xml:space="preserve"> </w:t>
      </w:r>
      <w:r w:rsidRPr="00D77303">
        <w:t>cash flows from the asset, but has</w:t>
      </w:r>
      <w:r w:rsidR="00E27196">
        <w:t xml:space="preserve"> </w:t>
      </w:r>
      <w:r w:rsidRPr="00D77303">
        <w:t xml:space="preserve">assumed an obligation to pay them in full without material delay to a third party under a </w:t>
      </w:r>
      <w:r w:rsidR="00A06E39">
        <w:t>'</w:t>
      </w:r>
      <w:r w:rsidRPr="00D77303">
        <w:t>pass through</w:t>
      </w:r>
      <w:r w:rsidR="00A06E39">
        <w:t>'</w:t>
      </w:r>
      <w:r w:rsidRPr="00D77303">
        <w:t xml:space="preserve"> arrangement; or</w:t>
      </w:r>
      <w:r w:rsidR="00E27196">
        <w:t xml:space="preserve"> </w:t>
      </w:r>
    </w:p>
    <w:p w:rsidR="00DE60EC" w:rsidRPr="00D77303" w:rsidRDefault="00DE60EC" w:rsidP="00D77303">
      <w:pPr>
        <w:pStyle w:val="ListParagraph"/>
        <w:numPr>
          <w:ilvl w:val="0"/>
          <w:numId w:val="1"/>
        </w:numPr>
        <w:ind w:left="426"/>
      </w:pPr>
      <w:r w:rsidRPr="00D77303">
        <w:t>Chisholm has transferred its rights</w:t>
      </w:r>
      <w:r w:rsidR="00E27196">
        <w:t xml:space="preserve"> </w:t>
      </w:r>
      <w:r w:rsidRPr="00D77303">
        <w:t>to receive cash flows from the asset and either:</w:t>
      </w:r>
    </w:p>
    <w:p w:rsidR="00DE60EC" w:rsidRPr="00D77303" w:rsidRDefault="00DE60EC" w:rsidP="00E27196">
      <w:pPr>
        <w:pStyle w:val="ListParagraph"/>
        <w:numPr>
          <w:ilvl w:val="0"/>
          <w:numId w:val="8"/>
        </w:numPr>
        <w:tabs>
          <w:tab w:val="left" w:pos="1134"/>
        </w:tabs>
      </w:pPr>
      <w:r w:rsidRPr="00D77303">
        <w:t>has transferred substantially all the risks and rewards of the asset, or</w:t>
      </w:r>
    </w:p>
    <w:p w:rsidR="00DE60EC" w:rsidRPr="00D77303" w:rsidRDefault="00DE60EC" w:rsidP="00E27196">
      <w:pPr>
        <w:pStyle w:val="ListParagraph"/>
        <w:numPr>
          <w:ilvl w:val="0"/>
          <w:numId w:val="8"/>
        </w:numPr>
        <w:tabs>
          <w:tab w:val="left" w:pos="1134"/>
        </w:tabs>
      </w:pPr>
      <w:r w:rsidRPr="00D77303">
        <w:t>has neither transferred nor retained substantially all the risks and rewards of the asset, but has transferred control of the asset.</w:t>
      </w:r>
    </w:p>
    <w:p w:rsidR="00DE60EC" w:rsidRPr="00D77303" w:rsidRDefault="00DE60EC" w:rsidP="00D77303"/>
    <w:p w:rsidR="00DE60EC" w:rsidRPr="00D77303" w:rsidRDefault="00DE60EC" w:rsidP="00D77303">
      <w:r w:rsidRPr="00D77303">
        <w:t>Where Chisholm has neither transferred nor retained substantially all the risks and rewards or transferred control, the asset is recognised to the extent of Chisholm</w:t>
      </w:r>
      <w:r w:rsidR="00A06E39">
        <w:t>'</w:t>
      </w:r>
      <w:r w:rsidRPr="00D77303">
        <w:t>s continuing involvement in the asset.</w:t>
      </w:r>
    </w:p>
    <w:p w:rsidR="00DE60EC" w:rsidRPr="00D77303" w:rsidRDefault="00DE60EC" w:rsidP="00D77303"/>
    <w:p w:rsidR="00DE60EC" w:rsidRPr="00D77303" w:rsidRDefault="00DE60EC" w:rsidP="00D77303"/>
    <w:p w:rsidR="00DE60EC" w:rsidRPr="00D77303" w:rsidRDefault="00DE60EC" w:rsidP="00E27196">
      <w:pPr>
        <w:pStyle w:val="Heading4"/>
      </w:pPr>
      <w:r w:rsidRPr="00D77303">
        <w:t>Impairment of financial assets</w:t>
      </w:r>
    </w:p>
    <w:p w:rsidR="00E27196" w:rsidRDefault="00E27196" w:rsidP="00D77303"/>
    <w:p w:rsidR="00DE60EC" w:rsidRPr="00D77303" w:rsidRDefault="00DE60EC" w:rsidP="00D77303">
      <w:r w:rsidRPr="00D77303">
        <w:t>At the end of each reporting period, Chisholm assesses whether there is</w:t>
      </w:r>
      <w:r w:rsidR="00E27196">
        <w:t xml:space="preserve"> </w:t>
      </w:r>
      <w:r w:rsidRPr="00D77303">
        <w:t>objective evidence that a financial asset or group of financial assets is</w:t>
      </w:r>
      <w:r w:rsidR="00E27196">
        <w:t xml:space="preserve"> </w:t>
      </w:r>
      <w:r w:rsidRPr="00D77303">
        <w:t>impaired. Objective evidence includes</w:t>
      </w:r>
      <w:r w:rsidR="00E27196">
        <w:t xml:space="preserve"> </w:t>
      </w:r>
      <w:r w:rsidRPr="00D77303">
        <w:t>financial difficulties of the debtor,</w:t>
      </w:r>
      <w:r w:rsidR="00E27196">
        <w:t xml:space="preserve"> </w:t>
      </w:r>
      <w:r w:rsidRPr="00D77303">
        <w:t>default payments, debts which are more than 60 days overdue, and changes in debtor credit ratings. All</w:t>
      </w:r>
      <w:r w:rsidR="00E27196">
        <w:t xml:space="preserve"> </w:t>
      </w:r>
      <w:r w:rsidRPr="00D77303">
        <w:t>financial instrument assets, except</w:t>
      </w:r>
      <w:r w:rsidR="00E27196">
        <w:t xml:space="preserve"> </w:t>
      </w:r>
      <w:r w:rsidRPr="00D77303">
        <w:t>those measured at fair value through</w:t>
      </w:r>
      <w:r w:rsidR="00E27196">
        <w:t xml:space="preserve"> </w:t>
      </w:r>
      <w:r w:rsidRPr="00D77303">
        <w:t>profit or loss, are subject to annual</w:t>
      </w:r>
      <w:r w:rsidR="00E27196">
        <w:t xml:space="preserve"> </w:t>
      </w:r>
      <w:r w:rsidRPr="00D77303">
        <w:t>review for impairment.</w:t>
      </w:r>
    </w:p>
    <w:p w:rsidR="00DE60EC" w:rsidRPr="00D77303" w:rsidRDefault="00DE60EC" w:rsidP="00D77303">
      <w:r w:rsidRPr="00D77303">
        <w:t>Bad and doubtful debts for financial</w:t>
      </w:r>
      <w:r w:rsidR="00E27196">
        <w:t xml:space="preserve"> </w:t>
      </w:r>
      <w:r w:rsidRPr="00D77303">
        <w:t>assets are assessed on a regular basis. Those bad debts considered as written</w:t>
      </w:r>
      <w:r w:rsidR="00E27196">
        <w:t xml:space="preserve"> </w:t>
      </w:r>
      <w:r w:rsidRPr="00D77303">
        <w:t>off by mutual consent are classified as</w:t>
      </w:r>
      <w:r w:rsidR="00E27196">
        <w:t xml:space="preserve"> </w:t>
      </w:r>
      <w:r w:rsidRPr="00D77303">
        <w:t xml:space="preserve">a transaction </w:t>
      </w:r>
      <w:r w:rsidRPr="00D77303">
        <w:lastRenderedPageBreak/>
        <w:t>expense. Bad debts not</w:t>
      </w:r>
      <w:r w:rsidR="00E27196">
        <w:t xml:space="preserve"> </w:t>
      </w:r>
      <w:r w:rsidRPr="00D77303">
        <w:t>written off by mutual consent and the</w:t>
      </w:r>
      <w:r w:rsidR="00E27196">
        <w:t xml:space="preserve"> </w:t>
      </w:r>
      <w:r w:rsidRPr="00D77303">
        <w:t>allowance for doubtful receivables are</w:t>
      </w:r>
      <w:r w:rsidR="00E27196">
        <w:t xml:space="preserve"> </w:t>
      </w:r>
      <w:r w:rsidRPr="00D77303">
        <w:t xml:space="preserve">classified as </w:t>
      </w:r>
      <w:r w:rsidR="00A06E39">
        <w:t>'</w:t>
      </w:r>
      <w:r w:rsidRPr="00D77303">
        <w:t>other economic flows</w:t>
      </w:r>
      <w:r w:rsidR="00A06E39">
        <w:t>'</w:t>
      </w:r>
      <w:r w:rsidRPr="00D77303">
        <w:t xml:space="preserve"> in</w:t>
      </w:r>
      <w:r w:rsidR="00E27196">
        <w:t xml:space="preserve"> </w:t>
      </w:r>
      <w:r w:rsidRPr="00D77303">
        <w:t>the net result.</w:t>
      </w:r>
    </w:p>
    <w:p w:rsidR="00DE60EC" w:rsidRPr="00D77303" w:rsidRDefault="00DE60EC" w:rsidP="00D77303">
      <w:r w:rsidRPr="00D77303">
        <w:t>The amount of the allowance is the</w:t>
      </w:r>
      <w:r w:rsidR="00E27196">
        <w:t xml:space="preserve"> </w:t>
      </w:r>
      <w:r w:rsidRPr="00D77303">
        <w:t>difference between the financial asset</w:t>
      </w:r>
      <w:r w:rsidR="00A06E39">
        <w:t>'</w:t>
      </w:r>
      <w:r w:rsidRPr="00D77303">
        <w:t>s</w:t>
      </w:r>
      <w:r w:rsidR="00E27196">
        <w:t xml:space="preserve"> </w:t>
      </w:r>
      <w:r w:rsidRPr="00D77303">
        <w:t>carrying amount and the present</w:t>
      </w:r>
      <w:r w:rsidR="00E27196">
        <w:t xml:space="preserve"> </w:t>
      </w:r>
      <w:r w:rsidRPr="00D77303">
        <w:t>value of estimated future cash flows, discounted at the effective interest rate.</w:t>
      </w:r>
    </w:p>
    <w:p w:rsidR="00DE60EC" w:rsidRDefault="00DE60EC" w:rsidP="00D77303">
      <w:r w:rsidRPr="00D77303">
        <w:t>In assessing impairment of statutory</w:t>
      </w:r>
      <w:r w:rsidR="00E27196">
        <w:t xml:space="preserve"> </w:t>
      </w:r>
      <w:r w:rsidRPr="00D77303">
        <w:t>(non-contractual) financial assets, which are not financial instruments,</w:t>
      </w:r>
      <w:r w:rsidR="00E27196">
        <w:t xml:space="preserve"> </w:t>
      </w:r>
      <w:r w:rsidRPr="00D77303">
        <w:t>professional judgement is applied in assessing materiality using estimates, averages and other computational methods in accordance with AASB 136 Impairment of Assets.</w:t>
      </w:r>
    </w:p>
    <w:p w:rsidR="00E27196" w:rsidRDefault="00E27196" w:rsidP="00D77303"/>
    <w:p w:rsidR="00E27196" w:rsidRPr="00D77303" w:rsidRDefault="00E27196" w:rsidP="00D77303"/>
    <w:p w:rsidR="00DE60EC" w:rsidRPr="00D77303" w:rsidRDefault="00DE60EC" w:rsidP="00E27196">
      <w:pPr>
        <w:pStyle w:val="Heading3"/>
      </w:pPr>
      <w:r w:rsidRPr="00D77303">
        <w:t>1.13 LEASES</w:t>
      </w:r>
    </w:p>
    <w:p w:rsidR="00E27196" w:rsidRDefault="00E27196" w:rsidP="00D77303"/>
    <w:p w:rsidR="00DE60EC" w:rsidRPr="00D77303" w:rsidRDefault="00DE60EC" w:rsidP="00D77303">
      <w:r w:rsidRPr="00D77303">
        <w:t>A lease is a right to use an asset for an agreed period of time in exchange for payment.</w:t>
      </w:r>
    </w:p>
    <w:p w:rsidR="00DE60EC" w:rsidRPr="00D77303" w:rsidRDefault="00DE60EC" w:rsidP="00D77303">
      <w:r w:rsidRPr="00D77303">
        <w:t>Leases are classified at their inception as either operating or finance leases</w:t>
      </w:r>
      <w:r w:rsidR="00B15D2C">
        <w:t xml:space="preserve"> </w:t>
      </w:r>
      <w:r w:rsidRPr="00D77303">
        <w:t>based on the economic substance of</w:t>
      </w:r>
      <w:r w:rsidR="00B15D2C">
        <w:t xml:space="preserve"> </w:t>
      </w:r>
      <w:r w:rsidRPr="00D77303">
        <w:t>the agreement so as to reflect the risks</w:t>
      </w:r>
      <w:r w:rsidR="00B15D2C">
        <w:t xml:space="preserve"> </w:t>
      </w:r>
      <w:r w:rsidRPr="00D77303">
        <w:t>and rewards incidental to ownership. Leases of property, plant and equipment</w:t>
      </w:r>
      <w:r w:rsidR="00B15D2C">
        <w:t xml:space="preserve"> </w:t>
      </w:r>
      <w:r w:rsidRPr="00D77303">
        <w:t>are classified as finance infrastructure</w:t>
      </w:r>
      <w:r w:rsidR="00B15D2C">
        <w:t xml:space="preserve"> </w:t>
      </w:r>
      <w:r w:rsidRPr="00D77303">
        <w:t>leases whenever the terms of the lease transfer substantially all the risks and rewards of ownership from the lessor to</w:t>
      </w:r>
      <w:r w:rsidR="00B15D2C">
        <w:t xml:space="preserve"> </w:t>
      </w:r>
      <w:r w:rsidRPr="00D77303">
        <w:t>the lessee. All other leases are classified</w:t>
      </w:r>
      <w:r w:rsidR="00B15D2C">
        <w:t xml:space="preserve"> </w:t>
      </w:r>
      <w:r w:rsidRPr="00D77303">
        <w:t>as operating leases.</w:t>
      </w:r>
    </w:p>
    <w:p w:rsidR="00DE60EC" w:rsidRPr="00D77303" w:rsidRDefault="00DE60EC" w:rsidP="00D77303"/>
    <w:p w:rsidR="00B15D2C" w:rsidRDefault="00B15D2C" w:rsidP="00D77303"/>
    <w:p w:rsidR="00DE60EC" w:rsidRPr="00D77303" w:rsidRDefault="00DE60EC" w:rsidP="00B15D2C">
      <w:pPr>
        <w:pStyle w:val="Heading4"/>
      </w:pPr>
      <w:r w:rsidRPr="00D77303">
        <w:t>Operating leases</w:t>
      </w:r>
    </w:p>
    <w:p w:rsidR="00B15D2C" w:rsidRDefault="00B15D2C" w:rsidP="00D77303"/>
    <w:p w:rsidR="00DE60EC" w:rsidRPr="00D77303" w:rsidRDefault="00DE60EC" w:rsidP="00D77303">
      <w:r w:rsidRPr="00D77303">
        <w:t>Chisholm as lessor</w:t>
      </w:r>
    </w:p>
    <w:p w:rsidR="00DE60EC" w:rsidRPr="00D77303" w:rsidRDefault="00DE60EC" w:rsidP="00D77303">
      <w:r w:rsidRPr="00D77303">
        <w:t>Rental income from operating leases is recognised on a straight-line basis over the term of the relevant lease.</w:t>
      </w:r>
    </w:p>
    <w:p w:rsidR="00DE60EC" w:rsidRPr="00D77303" w:rsidRDefault="00DE60EC" w:rsidP="00D77303">
      <w:r w:rsidRPr="00D77303">
        <w:t>All incentives for the agreement of a new or renewed operating lease are recognised as an integral part of the net consideration agreed for the use of the leased asset, irrespective of the incentive</w:t>
      </w:r>
      <w:r w:rsidR="00A06E39">
        <w:t>'</w:t>
      </w:r>
      <w:r w:rsidRPr="00D77303">
        <w:t>s nature or form or the timing of payments.</w:t>
      </w:r>
    </w:p>
    <w:p w:rsidR="00DE60EC" w:rsidRDefault="00DE60EC" w:rsidP="00D77303">
      <w:r w:rsidRPr="00D77303">
        <w:t>In the event that lease incentives are given to the lessee, the aggregate cost of incentives are recognised as a reduction of rental income over the lease term, on a straight-line basis unless another systematic basis is more representative of the time pattern</w:t>
      </w:r>
      <w:r w:rsidR="00B15D2C">
        <w:t xml:space="preserve"> </w:t>
      </w:r>
      <w:r w:rsidRPr="00D77303">
        <w:t>over which the economic benefit of the</w:t>
      </w:r>
      <w:r w:rsidR="00B15D2C">
        <w:t xml:space="preserve"> </w:t>
      </w:r>
      <w:r w:rsidRPr="00D77303">
        <w:t>leased asset is diminished.</w:t>
      </w:r>
    </w:p>
    <w:p w:rsidR="00B15D2C" w:rsidRPr="00D77303" w:rsidRDefault="00B15D2C" w:rsidP="00D77303"/>
    <w:p w:rsidR="00DE60EC" w:rsidRPr="00D77303" w:rsidRDefault="00DE60EC" w:rsidP="00D77303">
      <w:r w:rsidRPr="00D77303">
        <w:t>Chisholm as lessee</w:t>
      </w:r>
    </w:p>
    <w:p w:rsidR="00DE60EC" w:rsidRPr="00D77303" w:rsidRDefault="00DE60EC" w:rsidP="00D77303">
      <w:r w:rsidRPr="00D77303">
        <w:t>Operating lease payments, including any contingent rentals, are recognised as an expense in the comprehensive operating statement on a straight-line basis over the lease term, except where another systematic basis is more representative of the time pattern of</w:t>
      </w:r>
      <w:r w:rsidR="00B15D2C">
        <w:t xml:space="preserve"> </w:t>
      </w:r>
      <w:r w:rsidRPr="00D77303">
        <w:t>the benefits derived from the use of the</w:t>
      </w:r>
      <w:r w:rsidR="00B15D2C">
        <w:t xml:space="preserve"> </w:t>
      </w:r>
      <w:r w:rsidRPr="00D77303">
        <w:t>leased asset. The leased asset is not recognised in the balance sheet.</w:t>
      </w:r>
    </w:p>
    <w:p w:rsidR="00DE60EC" w:rsidRPr="00D77303" w:rsidRDefault="00DE60EC" w:rsidP="00D77303">
      <w:r w:rsidRPr="00D77303">
        <w:t>All incentives for the agreement of a new or renewed operating lease are recognised as an integral part of the net consideration agreed for the use of the leased asset, irrespective of the incentive</w:t>
      </w:r>
      <w:r w:rsidR="00A06E39">
        <w:t>'</w:t>
      </w:r>
      <w:r w:rsidRPr="00D77303">
        <w:t>s nature or form or the timing of payments.</w:t>
      </w:r>
    </w:p>
    <w:p w:rsidR="00DE60EC" w:rsidRDefault="00DE60EC" w:rsidP="00D77303">
      <w:r w:rsidRPr="00D77303">
        <w:t>In the event that lease incentives are received to enter into operating leases, the aggregate cost of incentives are recognised as a reduction of rental expense over the lease term on a straight-line basis, unless another systematic basis is more representative of the time</w:t>
      </w:r>
      <w:r w:rsidR="00B15D2C">
        <w:t xml:space="preserve"> </w:t>
      </w:r>
      <w:r w:rsidRPr="00D77303">
        <w:t>pattern in which economic benefits</w:t>
      </w:r>
      <w:r w:rsidR="00B15D2C">
        <w:t xml:space="preserve"> </w:t>
      </w:r>
      <w:r w:rsidRPr="00D77303">
        <w:t>from the leased asset are consumed.</w:t>
      </w:r>
    </w:p>
    <w:p w:rsidR="00F8677F" w:rsidRDefault="00F8677F" w:rsidP="00F8677F">
      <w:r>
        <w:t>&lt;pp&gt; 59</w:t>
      </w:r>
    </w:p>
    <w:p w:rsidR="00B15D2C" w:rsidRDefault="00B15D2C" w:rsidP="00D77303"/>
    <w:p w:rsidR="00B15D2C" w:rsidRPr="00D77303" w:rsidRDefault="00B15D2C" w:rsidP="00D77303"/>
    <w:p w:rsidR="00DE60EC" w:rsidRPr="00D77303" w:rsidRDefault="00DE60EC" w:rsidP="00B15D2C">
      <w:pPr>
        <w:pStyle w:val="Heading3"/>
      </w:pPr>
      <w:r w:rsidRPr="00D77303">
        <w:t>1.14 NON FINANCIAL ASSETS</w:t>
      </w:r>
    </w:p>
    <w:p w:rsidR="00DE60EC" w:rsidRPr="00D77303" w:rsidRDefault="00DE60EC" w:rsidP="00D77303"/>
    <w:p w:rsidR="00DE60EC" w:rsidRDefault="00DE60EC" w:rsidP="006C69EA">
      <w:pPr>
        <w:pStyle w:val="Heading4"/>
      </w:pPr>
      <w:r w:rsidRPr="00D77303">
        <w:t>Inventories</w:t>
      </w:r>
    </w:p>
    <w:p w:rsidR="006C69EA" w:rsidRPr="006C69EA" w:rsidRDefault="006C69EA" w:rsidP="006C69EA"/>
    <w:p w:rsidR="00DE60EC" w:rsidRPr="00D77303" w:rsidRDefault="00DE60EC" w:rsidP="00D77303">
      <w:r w:rsidRPr="00D77303">
        <w:t>Inventories include goods and other property held either for sale or for distribution at a zero or nominal cost, or for consumption in the ordinary course of business operations.</w:t>
      </w:r>
    </w:p>
    <w:p w:rsidR="00DE60EC" w:rsidRPr="00D77303" w:rsidRDefault="00DE60EC" w:rsidP="00D77303">
      <w:r w:rsidRPr="00D77303">
        <w:t>Inventories held-for-distribution are measured at cost, adjusted for any loss of service potential. All other inventories, including land held for sale, are measured at the lower of cost and net realisable value. Where inventories are acquired for no cost or nominal consideration, they are measured at current replacement cost at the date of acquisition.</w:t>
      </w:r>
    </w:p>
    <w:p w:rsidR="00DE60EC" w:rsidRPr="00D77303" w:rsidRDefault="00DE60EC" w:rsidP="00D77303">
      <w:r w:rsidRPr="00D77303">
        <w:t>Cost, includes an appropriate portion of</w:t>
      </w:r>
      <w:r w:rsidR="006C69EA">
        <w:t xml:space="preserve"> </w:t>
      </w:r>
      <w:r w:rsidRPr="00D77303">
        <w:t>fixed and variable overhead expenses.</w:t>
      </w:r>
    </w:p>
    <w:p w:rsidR="00DE60EC" w:rsidRPr="00D77303" w:rsidRDefault="00DE60EC" w:rsidP="00D77303">
      <w:r w:rsidRPr="00D77303">
        <w:t>Cost is assigned to a land held for sale (undeveloped, under development, developed) and to other high value, low</w:t>
      </w:r>
      <w:r w:rsidR="006C69EA">
        <w:t xml:space="preserve"> </w:t>
      </w:r>
      <w:r w:rsidRPr="00D77303">
        <w:t>volume inventory items on a specific identification of cost basis. Cost for all</w:t>
      </w:r>
      <w:r w:rsidR="006C69EA">
        <w:t xml:space="preserve"> </w:t>
      </w:r>
      <w:r w:rsidRPr="00D77303">
        <w:t>other inventory is measured on the basis of weighted average cost.</w:t>
      </w:r>
    </w:p>
    <w:p w:rsidR="00DE60EC" w:rsidRPr="00D77303" w:rsidRDefault="00DE60EC" w:rsidP="00D77303">
      <w:r w:rsidRPr="00D77303">
        <w:t>The basis used in assessing loss of service potential for inventories held-for-distribution includes current replacement cost and technical or functional obsolescence. Technical obsolescence occurs when an item still functions for some or all of the tasks it was originally acquired to do, but no longer matches existing technologies. Functional obsolescence occurs when an item no longer functions the way it</w:t>
      </w:r>
      <w:r w:rsidR="006C69EA">
        <w:t xml:space="preserve"> </w:t>
      </w:r>
      <w:r w:rsidRPr="00D77303">
        <w:t>did when it was first acquired.</w:t>
      </w:r>
    </w:p>
    <w:p w:rsidR="00DE60EC" w:rsidRPr="00D77303" w:rsidRDefault="00DE60EC" w:rsidP="00D77303"/>
    <w:p w:rsidR="006C69EA" w:rsidRDefault="006C69EA" w:rsidP="00D77303"/>
    <w:p w:rsidR="00DE60EC" w:rsidRPr="00D77303" w:rsidRDefault="00DE60EC" w:rsidP="006C69EA">
      <w:pPr>
        <w:pStyle w:val="Heading4"/>
      </w:pPr>
      <w:r w:rsidRPr="00D77303">
        <w:t>Property, plant and equipment</w:t>
      </w:r>
    </w:p>
    <w:p w:rsidR="006C69EA" w:rsidRDefault="006C69EA" w:rsidP="00D77303"/>
    <w:p w:rsidR="00DE60EC" w:rsidRPr="00D77303" w:rsidRDefault="00DE60EC" w:rsidP="00D77303">
      <w:r w:rsidRPr="00D77303">
        <w:t>All non-financial physical assets</w:t>
      </w:r>
      <w:r w:rsidR="006C69EA">
        <w:t xml:space="preserve"> </w:t>
      </w:r>
      <w:r w:rsidRPr="00D77303">
        <w:t>are measured initially at cost and subsequently revalued at fair value less accumulated depreciation and impairment. Where an asset is received for no or nominal consideration, the cost is the asset</w:t>
      </w:r>
      <w:r w:rsidR="00A06E39">
        <w:t>'</w:t>
      </w:r>
      <w:r w:rsidRPr="00D77303">
        <w:t>s fair value at the date of acquisition.</w:t>
      </w:r>
    </w:p>
    <w:p w:rsidR="00DE60EC" w:rsidRPr="00D77303" w:rsidRDefault="00DE60EC" w:rsidP="00D77303">
      <w:r w:rsidRPr="00D77303">
        <w:t>Non-financial physical assets such as</w:t>
      </w:r>
      <w:r w:rsidR="006C69EA">
        <w:t xml:space="preserve"> </w:t>
      </w:r>
      <w:r w:rsidRPr="00D77303">
        <w:t>land and buildings are measured at fair value with regard to the property</w:t>
      </w:r>
      <w:r w:rsidR="00A06E39">
        <w:t>'</w:t>
      </w:r>
      <w:r w:rsidRPr="00D77303">
        <w:t>s highest and best use after due consideration is made for any legal or constructive restrictions imposed on the asset, public announcements or commitments made in relation to the intended use of the asset. Theoretical opportunities that may be available in relation to the asset are not taken into account until it is virtually certain that the restrictions will no longer apply.</w:t>
      </w:r>
    </w:p>
    <w:p w:rsidR="00DE60EC" w:rsidRPr="00D77303" w:rsidRDefault="00DE60EC" w:rsidP="00D77303">
      <w:r w:rsidRPr="00D77303">
        <w:t>The fair value of plant, equipment and vehicles, is normally determined by reference to the asset</w:t>
      </w:r>
      <w:r w:rsidR="00A06E39">
        <w:t>'</w:t>
      </w:r>
      <w:r w:rsidRPr="00D77303">
        <w:t>s depreciated replacement cost. For plant, equipment and vehicles, existing depreciated historical cost is generally a reasonable proxy for depreciated replacement cost because of the short lives of the assets concerned.</w:t>
      </w:r>
    </w:p>
    <w:p w:rsidR="00DE60EC" w:rsidRPr="00D77303" w:rsidRDefault="00DE60EC" w:rsidP="00D77303">
      <w:r w:rsidRPr="00D77303">
        <w:t>The cost of constructed non-financial</w:t>
      </w:r>
      <w:r w:rsidR="006C69EA">
        <w:t xml:space="preserve"> </w:t>
      </w:r>
      <w:r w:rsidRPr="00D77303">
        <w:t>physical assets includes the cost of all materials used in construction, direct labour on the project, and an appropriate proportion of variable and</w:t>
      </w:r>
      <w:r w:rsidR="006C69EA">
        <w:t xml:space="preserve"> </w:t>
      </w:r>
      <w:r w:rsidRPr="00D77303">
        <w:t>fixed overheads.</w:t>
      </w:r>
    </w:p>
    <w:p w:rsidR="00DE60EC" w:rsidRPr="00D77303" w:rsidRDefault="00DE60EC" w:rsidP="00D77303">
      <w:r w:rsidRPr="00D77303">
        <w:t>For the accounting policy on</w:t>
      </w:r>
      <w:r w:rsidR="006C69EA">
        <w:t xml:space="preserve"> </w:t>
      </w:r>
      <w:r w:rsidRPr="00D77303">
        <w:t>impairment of non-financial physical</w:t>
      </w:r>
      <w:r w:rsidR="006C69EA">
        <w:t xml:space="preserve"> </w:t>
      </w:r>
      <w:r w:rsidRPr="00D77303">
        <w:t>assets, refer to Note 1.10 on Impairment</w:t>
      </w:r>
      <w:r w:rsidR="006C69EA">
        <w:t xml:space="preserve"> </w:t>
      </w:r>
      <w:r w:rsidRPr="00D77303">
        <w:t>of non financial assets.</w:t>
      </w:r>
    </w:p>
    <w:p w:rsidR="00DE60EC" w:rsidRDefault="00DE60EC" w:rsidP="00D77303"/>
    <w:p w:rsidR="006C69EA" w:rsidRPr="00D77303" w:rsidRDefault="006C69EA" w:rsidP="00D77303"/>
    <w:p w:rsidR="00DE60EC" w:rsidRPr="00D77303" w:rsidRDefault="00DE60EC" w:rsidP="006C69EA">
      <w:pPr>
        <w:pStyle w:val="Heading4"/>
      </w:pPr>
      <w:r w:rsidRPr="00D77303">
        <w:lastRenderedPageBreak/>
        <w:t>Capitalised threshold</w:t>
      </w:r>
    </w:p>
    <w:p w:rsidR="006C69EA" w:rsidRDefault="006C69EA" w:rsidP="00D77303"/>
    <w:p w:rsidR="00DE60EC" w:rsidRPr="00D77303" w:rsidRDefault="00DE60EC" w:rsidP="00D77303">
      <w:r w:rsidRPr="00D77303">
        <w:t>Chisholm</w:t>
      </w:r>
      <w:r w:rsidR="00A06E39">
        <w:t>'</w:t>
      </w:r>
      <w:r w:rsidRPr="00D77303">
        <w:t>s capitalisation threshold is $5,000 exclusive of GST.</w:t>
      </w:r>
    </w:p>
    <w:p w:rsidR="00DE60EC" w:rsidRDefault="00DE60EC" w:rsidP="00D77303"/>
    <w:p w:rsidR="006C69EA" w:rsidRPr="00D77303" w:rsidRDefault="006C69EA" w:rsidP="00D77303"/>
    <w:p w:rsidR="00DE60EC" w:rsidRPr="00D77303" w:rsidRDefault="00DE60EC" w:rsidP="006C69EA">
      <w:pPr>
        <w:pStyle w:val="Heading4"/>
      </w:pPr>
      <w:r w:rsidRPr="00D77303">
        <w:t>Leasehold improvements</w:t>
      </w:r>
    </w:p>
    <w:p w:rsidR="006C69EA" w:rsidRDefault="006C69EA" w:rsidP="00D77303"/>
    <w:p w:rsidR="00DE60EC" w:rsidRPr="00D77303" w:rsidRDefault="00DE60EC" w:rsidP="00D77303">
      <w:r w:rsidRPr="00D77303">
        <w:t>The cost of leasehold improvements is capitalised as an asset and depreciated over the remaining term of the lease or the estimated useful life of the improvements, whichever is the shorter.</w:t>
      </w:r>
    </w:p>
    <w:p w:rsidR="006C69EA" w:rsidRDefault="006C69EA" w:rsidP="00D77303"/>
    <w:p w:rsidR="006C69EA" w:rsidRDefault="006C69EA" w:rsidP="00D77303"/>
    <w:p w:rsidR="00DE60EC" w:rsidRDefault="00DE60EC" w:rsidP="006C69EA">
      <w:pPr>
        <w:pStyle w:val="Heading4"/>
      </w:pPr>
      <w:r w:rsidRPr="00D77303">
        <w:t>Revaluations of non-financial</w:t>
      </w:r>
      <w:r w:rsidR="006C69EA">
        <w:t xml:space="preserve"> </w:t>
      </w:r>
      <w:r w:rsidRPr="00D77303">
        <w:t>physical assets</w:t>
      </w:r>
    </w:p>
    <w:p w:rsidR="006C69EA" w:rsidRPr="006C69EA" w:rsidRDefault="006C69EA" w:rsidP="006C69EA"/>
    <w:p w:rsidR="00DE60EC" w:rsidRPr="00D77303" w:rsidRDefault="00DE60EC" w:rsidP="00D77303">
      <w:r w:rsidRPr="00D77303">
        <w:t>Non-current physical assets measured at fair value are revalued in accordance with Financial Reporting Directions (FRDs) issued by the Minister for Finance. A full revaluation normally</w:t>
      </w:r>
      <w:r w:rsidR="006C69EA">
        <w:t xml:space="preserve"> </w:t>
      </w:r>
      <w:r w:rsidRPr="00D77303">
        <w:t>occurs every five years, based upon</w:t>
      </w:r>
      <w:r w:rsidR="006C69EA">
        <w:t xml:space="preserve"> </w:t>
      </w:r>
      <w:r w:rsidRPr="00D77303">
        <w:t>the asset</w:t>
      </w:r>
      <w:r w:rsidR="00A06E39">
        <w:t>'</w:t>
      </w:r>
      <w:r w:rsidRPr="00D77303">
        <w:t>s government purpose</w:t>
      </w:r>
      <w:r w:rsidR="006C69EA">
        <w:t xml:space="preserve"> </w:t>
      </w:r>
      <w:r w:rsidRPr="00D77303">
        <w:t>classification, but may occur more</w:t>
      </w:r>
      <w:r w:rsidR="006C69EA">
        <w:t xml:space="preserve"> </w:t>
      </w:r>
      <w:r w:rsidRPr="00D77303">
        <w:t>frequently if fair value assessments indicate material changes in values. Independent valuers are generally used to conduct these scheduled revaluations. Revaluation increases</w:t>
      </w:r>
      <w:r w:rsidR="006C69EA">
        <w:t xml:space="preserve"> </w:t>
      </w:r>
      <w:r w:rsidRPr="00D77303">
        <w:t>or decreases arise from differences</w:t>
      </w:r>
      <w:r w:rsidR="006C69EA">
        <w:t xml:space="preserve"> </w:t>
      </w:r>
      <w:r w:rsidRPr="00D77303">
        <w:t>between an asset</w:t>
      </w:r>
      <w:r w:rsidR="00A06E39">
        <w:t>'</w:t>
      </w:r>
      <w:r w:rsidRPr="00D77303">
        <w:t>s carrying value and fair value.</w:t>
      </w:r>
    </w:p>
    <w:p w:rsidR="00DE60EC" w:rsidRPr="00D77303" w:rsidRDefault="00DE60EC" w:rsidP="00D77303">
      <w:r w:rsidRPr="00D77303">
        <w:t xml:space="preserve">Net revaluation increases (where the carrying amount of a class of assets is increased as a result of a revaluation) are recognised in </w:t>
      </w:r>
      <w:r w:rsidR="00A06E39">
        <w:t>'</w:t>
      </w:r>
      <w:r w:rsidRPr="00D77303">
        <w:t>other economic</w:t>
      </w:r>
      <w:r w:rsidR="006C69EA">
        <w:t xml:space="preserve"> </w:t>
      </w:r>
      <w:r w:rsidRPr="00D77303">
        <w:t>flows</w:t>
      </w:r>
      <w:r w:rsidR="00D77303">
        <w:t>—</w:t>
      </w:r>
      <w:r w:rsidRPr="00D77303">
        <w:t>other comprehensive income</w:t>
      </w:r>
      <w:r w:rsidR="00A06E39">
        <w:t>'</w:t>
      </w:r>
      <w:r w:rsidRPr="00D77303">
        <w:t>,</w:t>
      </w:r>
      <w:r w:rsidR="006C69EA">
        <w:t xml:space="preserve"> </w:t>
      </w:r>
      <w:r w:rsidRPr="00D77303">
        <w:t>and accumulated in equity under the asset revaluation surplus. However, the net revaluation increase is recognised in the net result to the extent that it reverses a net revaluation decrease in respect of the same class of property, plant and equipment previously recognised as an expense (other</w:t>
      </w:r>
      <w:r w:rsidR="006C69EA">
        <w:t xml:space="preserve"> </w:t>
      </w:r>
      <w:r w:rsidRPr="00D77303">
        <w:t>economic flows) in the net result.</w:t>
      </w:r>
    </w:p>
    <w:p w:rsidR="00DE60EC" w:rsidRPr="00D77303" w:rsidRDefault="00DE60EC" w:rsidP="00D77303">
      <w:r w:rsidRPr="00D77303">
        <w:t>Net revaluation decreases are</w:t>
      </w:r>
      <w:r w:rsidR="006C69EA">
        <w:t xml:space="preserve"> </w:t>
      </w:r>
      <w:r w:rsidRPr="00D77303">
        <w:t xml:space="preserve">recognised in </w:t>
      </w:r>
      <w:r w:rsidR="00A06E39">
        <w:t>'</w:t>
      </w:r>
      <w:r w:rsidRPr="00D77303">
        <w:t>other economic flows</w:t>
      </w:r>
      <w:r w:rsidR="00D77303">
        <w:t>—</w:t>
      </w:r>
      <w:r w:rsidRPr="00D77303">
        <w:t>other comprehensive income</w:t>
      </w:r>
      <w:r w:rsidR="00A06E39">
        <w:t>'</w:t>
      </w:r>
      <w:r w:rsidRPr="00D77303">
        <w:t xml:space="preserve"> to the extent that a credit balance exists in the asset revaluation surplus in respect of the same class of property, plant and equipment. Otherwise, the net revaluation decreases are recognised immediately as other</w:t>
      </w:r>
      <w:r w:rsidR="006C69EA">
        <w:t xml:space="preserve"> </w:t>
      </w:r>
      <w:r w:rsidRPr="00D77303">
        <w:t>economic flows in the net result. The</w:t>
      </w:r>
      <w:r w:rsidR="006C69EA">
        <w:t xml:space="preserve"> </w:t>
      </w:r>
      <w:r w:rsidRPr="00D77303">
        <w:t>net revaluation decrease recognised</w:t>
      </w:r>
      <w:r w:rsidR="006C69EA">
        <w:t xml:space="preserve"> </w:t>
      </w:r>
      <w:r w:rsidRPr="00D77303">
        <w:t xml:space="preserve">in </w:t>
      </w:r>
      <w:r w:rsidR="00A06E39">
        <w:t>'</w:t>
      </w:r>
      <w:r w:rsidRPr="00D77303">
        <w:t>other economic flows</w:t>
      </w:r>
      <w:r w:rsidR="00D77303">
        <w:t>—</w:t>
      </w:r>
      <w:r w:rsidRPr="00D77303">
        <w:t>other</w:t>
      </w:r>
      <w:r w:rsidR="006C69EA">
        <w:t xml:space="preserve"> </w:t>
      </w:r>
      <w:r w:rsidRPr="00D77303">
        <w:t>comprehensive income</w:t>
      </w:r>
      <w:r w:rsidR="00A06E39">
        <w:t>'</w:t>
      </w:r>
      <w:r w:rsidRPr="00D77303">
        <w:t xml:space="preserve"> reduces the amount accumulated in equity under the asset revaluation surplus.</w:t>
      </w:r>
    </w:p>
    <w:p w:rsidR="00DE60EC" w:rsidRPr="00D77303" w:rsidRDefault="00DE60EC" w:rsidP="00D77303">
      <w:r w:rsidRPr="00D77303">
        <w:t>Revaluation increases and revaluation decreases relating to individual assets within a class of property, plant and</w:t>
      </w:r>
      <w:r w:rsidR="006C69EA">
        <w:t xml:space="preserve"> </w:t>
      </w:r>
      <w:r w:rsidRPr="00D77303">
        <w:t>equipment are offset against one</w:t>
      </w:r>
      <w:r w:rsidR="006C69EA">
        <w:t xml:space="preserve"> </w:t>
      </w:r>
      <w:r w:rsidRPr="00D77303">
        <w:t>another within that class but are not</w:t>
      </w:r>
      <w:r w:rsidR="006C69EA">
        <w:t xml:space="preserve"> </w:t>
      </w:r>
      <w:r w:rsidRPr="00D77303">
        <w:t>offset in respect of assets in different</w:t>
      </w:r>
      <w:r w:rsidR="006C69EA">
        <w:t xml:space="preserve"> </w:t>
      </w:r>
      <w:r w:rsidRPr="00D77303">
        <w:t>classes. The asset revaluation surplus is not transferred to accumulated funds on derecognition of the relevant asset.</w:t>
      </w:r>
    </w:p>
    <w:p w:rsidR="00DE60EC" w:rsidRDefault="00DE60EC" w:rsidP="00D77303"/>
    <w:p w:rsidR="00235931" w:rsidRPr="00D77303" w:rsidRDefault="00235931" w:rsidP="00D77303"/>
    <w:p w:rsidR="00DE60EC" w:rsidRPr="00D77303" w:rsidRDefault="00DE60EC" w:rsidP="00235931">
      <w:pPr>
        <w:pStyle w:val="Heading4"/>
      </w:pPr>
      <w:r w:rsidRPr="00D77303">
        <w:t>Intangible assets</w:t>
      </w:r>
    </w:p>
    <w:p w:rsidR="00235931" w:rsidRDefault="00235931" w:rsidP="00D77303"/>
    <w:p w:rsidR="00DE60EC" w:rsidRPr="00D77303" w:rsidRDefault="00DE60EC" w:rsidP="00D77303">
      <w:r w:rsidRPr="00D77303">
        <w:t>Intangible assets are initially recognised at cost. Subsequently, intangible assets</w:t>
      </w:r>
      <w:r w:rsidR="00934114">
        <w:t xml:space="preserve"> </w:t>
      </w:r>
      <w:r w:rsidRPr="00D77303">
        <w:t>with finite useful lives are carried at</w:t>
      </w:r>
      <w:r w:rsidR="00934114">
        <w:t xml:space="preserve"> </w:t>
      </w:r>
      <w:r w:rsidRPr="00D77303">
        <w:t>cost</w:t>
      </w:r>
      <w:r w:rsidR="007B16DE">
        <w:t xml:space="preserve"> less accumulated depreciation/ </w:t>
      </w:r>
      <w:r w:rsidRPr="00D77303">
        <w:t>amortisation and accumulated impairment losses. Costs incurred subsequent to initial acquisition are capitalised when it is expected that</w:t>
      </w:r>
      <w:r w:rsidR="00934114">
        <w:t xml:space="preserve"> </w:t>
      </w:r>
      <w:r w:rsidRPr="00D77303">
        <w:t>additional future economic benefits will flow to Chisholm.</w:t>
      </w:r>
    </w:p>
    <w:p w:rsidR="00DE60EC" w:rsidRPr="00D77303" w:rsidRDefault="00DE60EC" w:rsidP="00D77303">
      <w:r w:rsidRPr="00D77303">
        <w:t>When recognition criteria AASB 138 Intangible Assets are met, internally generated intangible assets are recognised and measured at cost less accumulated depreciation/amortisation and impairment.</w:t>
      </w:r>
    </w:p>
    <w:p w:rsidR="00F8677F" w:rsidRDefault="00F8677F" w:rsidP="00F8677F">
      <w:r>
        <w:lastRenderedPageBreak/>
        <w:t>&lt;pp&gt; 60</w:t>
      </w:r>
    </w:p>
    <w:p w:rsidR="00DE60EC" w:rsidRPr="00D77303" w:rsidRDefault="00DE60EC" w:rsidP="00D77303">
      <w:r w:rsidRPr="00D77303">
        <w:t>Expenditure on research activities is recognised as an expense in the period in which it is incurred.</w:t>
      </w:r>
    </w:p>
    <w:p w:rsidR="00DE60EC" w:rsidRPr="00D77303" w:rsidRDefault="00DE60EC" w:rsidP="00D77303">
      <w:r w:rsidRPr="00D77303">
        <w:t>An internally-generated intangible asset arising from development (or from the development phase of an internal project) is recognised if, and only if, all</w:t>
      </w:r>
      <w:r w:rsidR="00966947">
        <w:t xml:space="preserve"> </w:t>
      </w:r>
      <w:r w:rsidRPr="00D77303">
        <w:t>of the following are demonstrated:</w:t>
      </w:r>
    </w:p>
    <w:p w:rsidR="00DE60EC" w:rsidRPr="00D77303" w:rsidRDefault="00DE60EC" w:rsidP="00966947">
      <w:pPr>
        <w:pStyle w:val="ListParagraph"/>
        <w:numPr>
          <w:ilvl w:val="0"/>
          <w:numId w:val="1"/>
        </w:numPr>
        <w:ind w:left="426"/>
      </w:pPr>
      <w:r w:rsidRPr="00D77303">
        <w:t>the technical feasibility of completing the intangible asset so that it will be available for use or sale;</w:t>
      </w:r>
    </w:p>
    <w:p w:rsidR="00DE60EC" w:rsidRPr="00D77303" w:rsidRDefault="00DE60EC" w:rsidP="00966947">
      <w:pPr>
        <w:pStyle w:val="ListParagraph"/>
        <w:numPr>
          <w:ilvl w:val="0"/>
          <w:numId w:val="1"/>
        </w:numPr>
        <w:ind w:left="426"/>
      </w:pPr>
      <w:r w:rsidRPr="00D77303">
        <w:t>the intention to complete the intangible asset and use or sell it;</w:t>
      </w:r>
    </w:p>
    <w:p w:rsidR="00DE60EC" w:rsidRPr="00D77303" w:rsidRDefault="00DE60EC" w:rsidP="00966947">
      <w:pPr>
        <w:pStyle w:val="ListParagraph"/>
        <w:numPr>
          <w:ilvl w:val="0"/>
          <w:numId w:val="1"/>
        </w:numPr>
        <w:ind w:left="426"/>
      </w:pPr>
      <w:r w:rsidRPr="00D77303">
        <w:t>the ability to use or sell the asset;</w:t>
      </w:r>
    </w:p>
    <w:p w:rsidR="00DE60EC" w:rsidRDefault="00DE60EC" w:rsidP="00D77303">
      <w:pPr>
        <w:pStyle w:val="ListParagraph"/>
        <w:numPr>
          <w:ilvl w:val="0"/>
          <w:numId w:val="1"/>
        </w:numPr>
        <w:ind w:left="426"/>
      </w:pPr>
      <w:r w:rsidRPr="00D77303">
        <w:t>the intangible asset will generate</w:t>
      </w:r>
      <w:r w:rsidR="00966947">
        <w:t xml:space="preserve"> </w:t>
      </w:r>
      <w:r w:rsidRPr="00D77303">
        <w:t>probable future economic benefits;</w:t>
      </w:r>
    </w:p>
    <w:p w:rsidR="00DE60EC" w:rsidRDefault="00DE60EC" w:rsidP="00D77303">
      <w:pPr>
        <w:pStyle w:val="ListParagraph"/>
        <w:numPr>
          <w:ilvl w:val="0"/>
          <w:numId w:val="1"/>
        </w:numPr>
        <w:ind w:left="426"/>
      </w:pPr>
      <w:r w:rsidRPr="00D77303">
        <w:t>the availability of adequate technical,</w:t>
      </w:r>
      <w:r w:rsidR="00966947">
        <w:t xml:space="preserve"> </w:t>
      </w:r>
      <w:r w:rsidRPr="00D77303">
        <w:t>financial and other resources to</w:t>
      </w:r>
      <w:r w:rsidR="00966947">
        <w:t xml:space="preserve"> </w:t>
      </w:r>
      <w:r w:rsidRPr="00D77303">
        <w:t>complete the development and to use or sell the intangible asset; and</w:t>
      </w:r>
    </w:p>
    <w:p w:rsidR="00DE60EC" w:rsidRPr="00D77303" w:rsidRDefault="00DE60EC" w:rsidP="00D77303">
      <w:pPr>
        <w:pStyle w:val="ListParagraph"/>
        <w:numPr>
          <w:ilvl w:val="0"/>
          <w:numId w:val="1"/>
        </w:numPr>
        <w:ind w:left="426"/>
      </w:pPr>
      <w:r w:rsidRPr="00D77303">
        <w:t>the ability to measure reliably the expenditure attributable to the intangible asset during its development.</w:t>
      </w:r>
    </w:p>
    <w:p w:rsidR="00966947" w:rsidRDefault="00966947" w:rsidP="00D77303"/>
    <w:p w:rsidR="00DE60EC" w:rsidRPr="00D77303" w:rsidRDefault="00DE60EC" w:rsidP="00D77303">
      <w:r w:rsidRPr="00D77303">
        <w:t>Where no internally-generated intangible asset can be recognised, development expenditure is recognised as an expense in the period as incurred.</w:t>
      </w:r>
    </w:p>
    <w:p w:rsidR="00DE60EC" w:rsidRPr="00D77303" w:rsidRDefault="00DE60EC" w:rsidP="00D77303"/>
    <w:p w:rsidR="00DE60EC" w:rsidRPr="00D77303" w:rsidRDefault="00DE60EC" w:rsidP="00D77303"/>
    <w:p w:rsidR="00DE60EC" w:rsidRPr="00D77303" w:rsidRDefault="00DE60EC" w:rsidP="00966947">
      <w:pPr>
        <w:pStyle w:val="Heading4"/>
      </w:pPr>
      <w:r w:rsidRPr="00D77303">
        <w:t>Prepayments</w:t>
      </w:r>
    </w:p>
    <w:p w:rsidR="00966947" w:rsidRDefault="00966947" w:rsidP="00D77303"/>
    <w:p w:rsidR="00DE60EC" w:rsidRPr="00D77303" w:rsidRDefault="00DE60EC" w:rsidP="00D77303">
      <w:r w:rsidRPr="00D77303">
        <w:t>Prepayments represent payments in advance of receipt of goods and services or that part of expenditure made in one accounting period covering a term extending beyond that period.</w:t>
      </w:r>
    </w:p>
    <w:p w:rsidR="00966947" w:rsidRDefault="00966947" w:rsidP="00D77303"/>
    <w:p w:rsidR="00966947" w:rsidRDefault="00966947" w:rsidP="00D77303"/>
    <w:p w:rsidR="00DE60EC" w:rsidRPr="00D77303" w:rsidRDefault="00DE60EC" w:rsidP="00966947">
      <w:pPr>
        <w:pStyle w:val="Heading3"/>
      </w:pPr>
      <w:r w:rsidRPr="00D77303">
        <w:t>1.15 LIABILITIES</w:t>
      </w:r>
    </w:p>
    <w:p w:rsidR="00DE60EC" w:rsidRPr="00D77303" w:rsidRDefault="00DE60EC" w:rsidP="00D77303"/>
    <w:p w:rsidR="00DE60EC" w:rsidRPr="00D77303" w:rsidRDefault="00DE60EC" w:rsidP="00966947">
      <w:pPr>
        <w:pStyle w:val="Heading4"/>
      </w:pPr>
      <w:r w:rsidRPr="00D77303">
        <w:t>Payables</w:t>
      </w:r>
    </w:p>
    <w:p w:rsidR="00966947" w:rsidRDefault="00966947" w:rsidP="00D77303"/>
    <w:p w:rsidR="00DE60EC" w:rsidRPr="00D77303" w:rsidRDefault="00DE60EC" w:rsidP="00D77303">
      <w:r w:rsidRPr="00D77303">
        <w:t>Payables consist of:</w:t>
      </w:r>
    </w:p>
    <w:p w:rsidR="00DE60EC" w:rsidRPr="00D77303" w:rsidRDefault="00DE60EC" w:rsidP="00966947">
      <w:pPr>
        <w:pStyle w:val="ListParagraph"/>
        <w:numPr>
          <w:ilvl w:val="0"/>
          <w:numId w:val="1"/>
        </w:numPr>
        <w:ind w:left="426"/>
      </w:pPr>
      <w:r w:rsidRPr="00D77303">
        <w:t>contractual payables, such as accounts payable, and unearned income. Accounts payable represent liabilities for goods and services provided to Chisholm prior to the end</w:t>
      </w:r>
      <w:r w:rsidR="00966947">
        <w:t xml:space="preserve"> </w:t>
      </w:r>
      <w:r w:rsidRPr="00D77303">
        <w:t>of the financial year that are unpaid,</w:t>
      </w:r>
      <w:r w:rsidR="00966947">
        <w:t xml:space="preserve"> </w:t>
      </w:r>
      <w:r w:rsidRPr="00D77303">
        <w:t>and arise when Chisholm becomes obliged to make future payments in respect of the purchase of those goods and services; and</w:t>
      </w:r>
    </w:p>
    <w:p w:rsidR="00DE60EC" w:rsidRPr="00D77303" w:rsidRDefault="00DE60EC" w:rsidP="00966947">
      <w:pPr>
        <w:pStyle w:val="ListParagraph"/>
        <w:numPr>
          <w:ilvl w:val="0"/>
          <w:numId w:val="1"/>
        </w:numPr>
        <w:ind w:left="426"/>
      </w:pPr>
      <w:r w:rsidRPr="00D77303">
        <w:t>statutory payables, such as goods</w:t>
      </w:r>
      <w:r w:rsidR="00966947">
        <w:t xml:space="preserve"> </w:t>
      </w:r>
      <w:r w:rsidRPr="00D77303">
        <w:t>and services tax and fringe benefits</w:t>
      </w:r>
      <w:r w:rsidR="00966947">
        <w:t xml:space="preserve"> </w:t>
      </w:r>
      <w:r w:rsidRPr="00D77303">
        <w:t>tax payables.</w:t>
      </w:r>
    </w:p>
    <w:p w:rsidR="00966947" w:rsidRDefault="00966947" w:rsidP="00D77303"/>
    <w:p w:rsidR="00DE60EC" w:rsidRPr="00D77303" w:rsidRDefault="00DE60EC" w:rsidP="00D77303">
      <w:r w:rsidRPr="00D77303">
        <w:t>Contractual payables are classified as financial instruments and categorised as financial liabilities at amortised cost.</w:t>
      </w:r>
    </w:p>
    <w:p w:rsidR="00DE60EC" w:rsidRPr="00D77303" w:rsidRDefault="00DE60EC" w:rsidP="00D77303">
      <w:r w:rsidRPr="00D77303">
        <w:t>Statutory payables are recognised and measured similarly to contractual</w:t>
      </w:r>
      <w:r w:rsidR="00966947">
        <w:t xml:space="preserve"> </w:t>
      </w:r>
      <w:r w:rsidRPr="00D77303">
        <w:t>payables, but are not classified as financial instruments and not included in the category of financial liabilities at</w:t>
      </w:r>
      <w:r w:rsidR="00966947">
        <w:t xml:space="preserve"> </w:t>
      </w:r>
      <w:r w:rsidRPr="00D77303">
        <w:t>amortised cost, because they do not arise from a contract.</w:t>
      </w:r>
    </w:p>
    <w:p w:rsidR="00DE60EC" w:rsidRPr="00D77303" w:rsidRDefault="00DE60EC" w:rsidP="00D77303"/>
    <w:p w:rsidR="00DE60EC" w:rsidRPr="00D77303" w:rsidRDefault="00DE60EC" w:rsidP="00D77303"/>
    <w:p w:rsidR="00DE60EC" w:rsidRDefault="00DE60EC" w:rsidP="00966947">
      <w:pPr>
        <w:pStyle w:val="Heading4"/>
      </w:pPr>
      <w:r w:rsidRPr="00D77303">
        <w:t>Provisions</w:t>
      </w:r>
    </w:p>
    <w:p w:rsidR="00966947" w:rsidRPr="00D77303" w:rsidRDefault="00966947" w:rsidP="00D77303"/>
    <w:p w:rsidR="00DE60EC" w:rsidRPr="00D77303" w:rsidRDefault="00DE60EC" w:rsidP="00D77303">
      <w:r w:rsidRPr="00D77303">
        <w:lastRenderedPageBreak/>
        <w:t>Provisions are recognised when Chisholm has a present obligation, the</w:t>
      </w:r>
      <w:r w:rsidR="00966947">
        <w:t xml:space="preserve"> </w:t>
      </w:r>
      <w:r w:rsidRPr="00D77303">
        <w:t>future sacrifice of economic benefits</w:t>
      </w:r>
      <w:r w:rsidR="00966947">
        <w:t xml:space="preserve"> </w:t>
      </w:r>
      <w:r w:rsidRPr="00D77303">
        <w:t>is probable, and the amount of the provision can be measured reliably.</w:t>
      </w:r>
    </w:p>
    <w:p w:rsidR="00DE60EC" w:rsidRPr="00D77303" w:rsidRDefault="00DE60EC" w:rsidP="00D77303">
      <w:r w:rsidRPr="00D77303">
        <w:t>The amount recognised as a provision is the best estimate of the consideration required to settle the present obligation at reporting date, taking into account the risks and uncertainties surrounding the obligation. Where a provision is measured using the cash</w:t>
      </w:r>
      <w:r w:rsidR="00966947">
        <w:t xml:space="preserve"> </w:t>
      </w:r>
      <w:r w:rsidRPr="00D77303">
        <w:t>flows estimated to settle the present</w:t>
      </w:r>
      <w:r w:rsidR="00966947">
        <w:t xml:space="preserve"> </w:t>
      </w:r>
      <w:r w:rsidRPr="00D77303">
        <w:t>obligation, its carrying amount is the</w:t>
      </w:r>
      <w:r w:rsidR="00966947">
        <w:t xml:space="preserve"> </w:t>
      </w:r>
      <w:r w:rsidRPr="00D77303">
        <w:t>present value of those cash flows.</w:t>
      </w:r>
    </w:p>
    <w:p w:rsidR="00DE60EC" w:rsidRPr="00D77303" w:rsidRDefault="00DE60EC" w:rsidP="00D77303"/>
    <w:p w:rsidR="00966947" w:rsidRDefault="00966947" w:rsidP="00D77303"/>
    <w:p w:rsidR="00DE60EC" w:rsidRPr="00D77303" w:rsidRDefault="00DE60EC" w:rsidP="00966947">
      <w:pPr>
        <w:pStyle w:val="Heading4"/>
      </w:pPr>
      <w:r w:rsidRPr="00D77303">
        <w:t>Employee benefits</w:t>
      </w:r>
    </w:p>
    <w:p w:rsidR="00966947" w:rsidRDefault="00966947" w:rsidP="00D77303"/>
    <w:p w:rsidR="00DE60EC" w:rsidRPr="00D77303" w:rsidRDefault="00DE60EC" w:rsidP="00D77303">
      <w:r w:rsidRPr="00D77303">
        <w:t>Provision is made for benefits accruing</w:t>
      </w:r>
      <w:r w:rsidR="00966947">
        <w:t xml:space="preserve"> </w:t>
      </w:r>
      <w:r w:rsidRPr="00D77303">
        <w:t>to employees in respect of wages and salaries, annual leave and long service leave for services rendered to the reporting date.</w:t>
      </w:r>
    </w:p>
    <w:p w:rsidR="00966947" w:rsidRDefault="00966947" w:rsidP="00D77303"/>
    <w:p w:rsidR="00966947" w:rsidRDefault="00DE60EC" w:rsidP="00D77303">
      <w:r w:rsidRPr="00D77303">
        <w:t>(a) Wages, salaries and annual leave</w:t>
      </w:r>
    </w:p>
    <w:p w:rsidR="00DE60EC" w:rsidRPr="00D77303" w:rsidRDefault="00DE60EC" w:rsidP="00D77303">
      <w:r w:rsidRPr="00D77303">
        <w:t>Liabilities for wages and salaries,</w:t>
      </w:r>
      <w:r w:rsidR="00966947">
        <w:t xml:space="preserve"> </w:t>
      </w:r>
      <w:r w:rsidRPr="00D77303">
        <w:t>including non-monetary benefits</w:t>
      </w:r>
      <w:r w:rsidR="00966947">
        <w:t xml:space="preserve"> </w:t>
      </w:r>
      <w:r w:rsidRPr="00D77303">
        <w:t>annual leave all recognised in the</w:t>
      </w:r>
      <w:r w:rsidR="00966947">
        <w:t xml:space="preserve"> </w:t>
      </w:r>
      <w:r w:rsidRPr="00D77303">
        <w:t>provision for employee benefits as</w:t>
      </w:r>
      <w:r w:rsidR="00966947">
        <w:t xml:space="preserve"> </w:t>
      </w:r>
      <w:r w:rsidR="00A06E39">
        <w:t>'</w:t>
      </w:r>
      <w:r w:rsidRPr="00D77303">
        <w:t>current liabilities</w:t>
      </w:r>
      <w:r w:rsidR="00A06E39">
        <w:t>'</w:t>
      </w:r>
      <w:r w:rsidRPr="00D77303">
        <w:t>, because Chisholm does not have an unconditional right to defer settlements of these liabilities.</w:t>
      </w:r>
    </w:p>
    <w:p w:rsidR="00DE60EC" w:rsidRPr="00D77303" w:rsidRDefault="00DE60EC" w:rsidP="00D77303">
      <w:r w:rsidRPr="00D77303">
        <w:t>Depending on the expectation of the timing of settlement, liabilities for wages and salaries, annual leave and</w:t>
      </w:r>
      <w:r w:rsidR="00966947">
        <w:t xml:space="preserve"> </w:t>
      </w:r>
      <w:r w:rsidRPr="00D77303">
        <w:t>sick leave are measured at:</w:t>
      </w:r>
    </w:p>
    <w:p w:rsidR="00DE60EC" w:rsidRPr="00D77303" w:rsidRDefault="00DE60EC" w:rsidP="00966947">
      <w:pPr>
        <w:pStyle w:val="ListParagraph"/>
        <w:numPr>
          <w:ilvl w:val="0"/>
          <w:numId w:val="1"/>
        </w:numPr>
        <w:ind w:left="426"/>
      </w:pPr>
      <w:r w:rsidRPr="00D77303">
        <w:t>undiscounted value</w:t>
      </w:r>
      <w:r w:rsidR="00D77303">
        <w:t>—</w:t>
      </w:r>
      <w:r w:rsidRPr="00D77303">
        <w:t>if Chisholm expects to wholly settle within 12 months; or</w:t>
      </w:r>
    </w:p>
    <w:p w:rsidR="00DE60EC" w:rsidRPr="00D77303" w:rsidRDefault="00DE60EC" w:rsidP="00966947">
      <w:pPr>
        <w:pStyle w:val="ListParagraph"/>
        <w:numPr>
          <w:ilvl w:val="0"/>
          <w:numId w:val="1"/>
        </w:numPr>
        <w:ind w:left="426"/>
      </w:pPr>
      <w:r w:rsidRPr="00D77303">
        <w:t>present value</w:t>
      </w:r>
      <w:r w:rsidR="00D77303">
        <w:t>—</w:t>
      </w:r>
      <w:r w:rsidRPr="00D77303">
        <w:t>if Chisholm does not expect to wholly settle within 12 months.</w:t>
      </w:r>
    </w:p>
    <w:p w:rsidR="00DE60EC" w:rsidRPr="00D77303" w:rsidRDefault="00DE60EC" w:rsidP="00D77303"/>
    <w:p w:rsidR="00DE60EC" w:rsidRPr="00D77303" w:rsidRDefault="00DE60EC" w:rsidP="00D77303">
      <w:r w:rsidRPr="00D77303">
        <w:t>(b) Long service leave</w:t>
      </w:r>
      <w:r w:rsidR="00966947">
        <w:t xml:space="preserve"> </w:t>
      </w:r>
    </w:p>
    <w:p w:rsidR="00DE60EC" w:rsidRPr="00D77303" w:rsidRDefault="00DE60EC" w:rsidP="00D77303">
      <w:r w:rsidRPr="00D77303">
        <w:t>Liability for long service leave (LSL) is recognised in the provision for</w:t>
      </w:r>
      <w:r w:rsidR="00966947">
        <w:t xml:space="preserve"> </w:t>
      </w:r>
      <w:r w:rsidRPr="00D77303">
        <w:t>employee benefits.</w:t>
      </w:r>
    </w:p>
    <w:p w:rsidR="00DE60EC" w:rsidRPr="00D77303" w:rsidRDefault="00DE60EC" w:rsidP="00D77303">
      <w:r w:rsidRPr="00D77303">
        <w:t>Unconditional LSL is disclosed in the</w:t>
      </w:r>
      <w:r w:rsidR="00966947">
        <w:t xml:space="preserve"> </w:t>
      </w:r>
      <w:r w:rsidRPr="00D77303">
        <w:t>notes to the financial statements as a</w:t>
      </w:r>
      <w:r w:rsidR="00966947">
        <w:t xml:space="preserve"> </w:t>
      </w:r>
      <w:r w:rsidRPr="00D77303">
        <w:t>current liability, even where Chisholm does not expect to settle the liability within 12 months because it will not have the unconditional right to defer the settlement of the entitlement should an employee take leave within 12 months.</w:t>
      </w:r>
    </w:p>
    <w:p w:rsidR="00DE60EC" w:rsidRPr="00D77303" w:rsidRDefault="00DE60EC" w:rsidP="00D77303">
      <w:r w:rsidRPr="00D77303">
        <w:t>The components of the current LSL</w:t>
      </w:r>
      <w:r w:rsidR="00521B12">
        <w:t xml:space="preserve"> </w:t>
      </w:r>
      <w:r w:rsidRPr="00D77303">
        <w:t>liability are measured at:</w:t>
      </w:r>
    </w:p>
    <w:p w:rsidR="00DE60EC" w:rsidRPr="00D77303" w:rsidRDefault="00DE60EC" w:rsidP="00521B12">
      <w:pPr>
        <w:pStyle w:val="ListParagraph"/>
        <w:numPr>
          <w:ilvl w:val="0"/>
          <w:numId w:val="1"/>
        </w:numPr>
        <w:ind w:left="426"/>
      </w:pPr>
      <w:r w:rsidRPr="00D77303">
        <w:t>nominal value (undiscounted value)</w:t>
      </w:r>
      <w:r w:rsidR="00D77303">
        <w:t>—</w:t>
      </w:r>
      <w:r w:rsidRPr="00D77303">
        <w:t>component that is expected to be wholly settled within 12 months; and</w:t>
      </w:r>
    </w:p>
    <w:p w:rsidR="00DE60EC" w:rsidRPr="00D77303" w:rsidRDefault="00DE60EC" w:rsidP="00521B12">
      <w:pPr>
        <w:pStyle w:val="ListParagraph"/>
        <w:numPr>
          <w:ilvl w:val="0"/>
          <w:numId w:val="1"/>
        </w:numPr>
        <w:ind w:left="426"/>
      </w:pPr>
      <w:r w:rsidRPr="00D77303">
        <w:t>present value (discounted value)</w:t>
      </w:r>
      <w:r w:rsidR="00D77303">
        <w:t>—</w:t>
      </w:r>
      <w:r w:rsidRPr="00D77303">
        <w:t>component that is not expected to be wholly settled within 12 months.</w:t>
      </w:r>
    </w:p>
    <w:p w:rsidR="00DE60EC" w:rsidRPr="00D77303" w:rsidRDefault="00DE60EC" w:rsidP="00D77303"/>
    <w:p w:rsidR="00DE60EC" w:rsidRPr="00D77303" w:rsidRDefault="00DE60EC" w:rsidP="00D77303">
      <w:r w:rsidRPr="00D77303">
        <w:t>Conditional LSL is disclosed a non-current liability. There is an unconditional right to defer the settlement of the entitlement until the employee has completed the requisite years of service. This non-current LSL liability is measured at present value.</w:t>
      </w:r>
    </w:p>
    <w:p w:rsidR="00DE60EC" w:rsidRDefault="00DE60EC" w:rsidP="00D77303">
      <w:r w:rsidRPr="00D77303">
        <w:t>Any gain or loss following revaluation of the present value of non-current LSL liability is recognised as a transaction, except to the extent that a gain or loss arises due to changes in bond interest for which it is then recognised as an</w:t>
      </w:r>
      <w:r w:rsidR="00521B12">
        <w:t xml:space="preserve"> </w:t>
      </w:r>
      <w:r w:rsidRPr="00D77303">
        <w:t>other economic flow. The discount rate</w:t>
      </w:r>
      <w:r w:rsidR="00521B12">
        <w:t xml:space="preserve"> </w:t>
      </w:r>
      <w:r w:rsidRPr="00D77303">
        <w:t>applied is as advised by the Minister of Finance.</w:t>
      </w:r>
    </w:p>
    <w:p w:rsidR="00521B12" w:rsidRPr="00D77303" w:rsidRDefault="00521B12" w:rsidP="00D77303"/>
    <w:p w:rsidR="00DE60EC" w:rsidRPr="00D77303" w:rsidRDefault="00DE60EC" w:rsidP="00D77303">
      <w:r w:rsidRPr="00D77303">
        <w:t>(c) Termination benefits</w:t>
      </w:r>
    </w:p>
    <w:p w:rsidR="00DE60EC" w:rsidRPr="00D77303" w:rsidRDefault="00DE60EC" w:rsidP="00D77303">
      <w:r w:rsidRPr="00D77303">
        <w:t>Termination benefits are payable when</w:t>
      </w:r>
      <w:r w:rsidR="00521B12">
        <w:t xml:space="preserve"> </w:t>
      </w:r>
      <w:r w:rsidRPr="00D77303">
        <w:t>employment is terminated before the normal retirement date, or when an employee accepts voluntary redundancy</w:t>
      </w:r>
      <w:r w:rsidR="00521B12">
        <w:t xml:space="preserve"> </w:t>
      </w:r>
      <w:r w:rsidRPr="00D77303">
        <w:t>in exchange for these benefits. Chisholm recognises termination benefits when</w:t>
      </w:r>
      <w:r w:rsidR="00521B12">
        <w:t xml:space="preserve"> </w:t>
      </w:r>
      <w:r w:rsidRPr="00D77303">
        <w:t>it is demonstrably committed to either terminating the employment of current employees according to a detailed formal plan without possibility of withdrawal or</w:t>
      </w:r>
      <w:r w:rsidR="00521B12">
        <w:t xml:space="preserve"> </w:t>
      </w:r>
      <w:r w:rsidRPr="00D77303">
        <w:t xml:space="preserve">providing termination benefits </w:t>
      </w:r>
      <w:r w:rsidRPr="00D77303">
        <w:lastRenderedPageBreak/>
        <w:t>as a result of an offer made to encourage voluntary redundancy. Benefits falling due more</w:t>
      </w:r>
      <w:r w:rsidR="00521B12">
        <w:t xml:space="preserve"> </w:t>
      </w:r>
      <w:r w:rsidRPr="00D77303">
        <w:t>than 12 months after balance sheet date are discounted to present value.</w:t>
      </w:r>
    </w:p>
    <w:p w:rsidR="00F8677F" w:rsidRDefault="00F8677F" w:rsidP="00F8677F">
      <w:r>
        <w:t>&lt;pp&gt; 61</w:t>
      </w:r>
    </w:p>
    <w:p w:rsidR="00DE60EC" w:rsidRPr="00D77303" w:rsidRDefault="00DE60EC" w:rsidP="00D77303"/>
    <w:p w:rsidR="00521B12" w:rsidRDefault="00521B12" w:rsidP="00D77303"/>
    <w:p w:rsidR="00DE60EC" w:rsidRDefault="00DE60EC" w:rsidP="00521B12">
      <w:pPr>
        <w:pStyle w:val="Heading4"/>
      </w:pPr>
      <w:r w:rsidRPr="00D77303">
        <w:t>Employee benefits on-costs</w:t>
      </w:r>
    </w:p>
    <w:p w:rsidR="00521B12" w:rsidRPr="00D77303" w:rsidRDefault="00521B12" w:rsidP="00D77303"/>
    <w:p w:rsidR="00DE60EC" w:rsidRPr="00D77303" w:rsidRDefault="00DE60EC" w:rsidP="00D77303">
      <w:r w:rsidRPr="00D77303">
        <w:t>Provision for on-costs such as payroll tax, workers compensation and superannuation are recognised separately from the provision of</w:t>
      </w:r>
      <w:r w:rsidR="00521B12">
        <w:t xml:space="preserve"> </w:t>
      </w:r>
      <w:r w:rsidRPr="00D77303">
        <w:t>employee benefits.</w:t>
      </w:r>
    </w:p>
    <w:p w:rsidR="00DE60EC" w:rsidRPr="00D77303" w:rsidRDefault="00DE60EC" w:rsidP="00D77303"/>
    <w:p w:rsidR="00DE60EC" w:rsidRPr="00D77303" w:rsidRDefault="00DE60EC" w:rsidP="00D77303"/>
    <w:p w:rsidR="00DE60EC" w:rsidRDefault="00DE60EC" w:rsidP="00521B12">
      <w:pPr>
        <w:pStyle w:val="Heading4"/>
      </w:pPr>
      <w:r w:rsidRPr="00D77303">
        <w:t>Performance payments</w:t>
      </w:r>
    </w:p>
    <w:p w:rsidR="00521B12" w:rsidRPr="00D77303" w:rsidRDefault="00521B12" w:rsidP="00D77303"/>
    <w:p w:rsidR="00DE60EC" w:rsidRPr="00D77303" w:rsidRDefault="00DE60EC" w:rsidP="00D77303">
      <w:r w:rsidRPr="00D77303">
        <w:t>Performance payments for Chisholm</w:t>
      </w:r>
      <w:r w:rsidR="00A06E39">
        <w:t>'</w:t>
      </w:r>
      <w:r w:rsidRPr="00D77303">
        <w:t>s</w:t>
      </w:r>
      <w:r w:rsidR="00521B12">
        <w:t xml:space="preserve"> </w:t>
      </w:r>
      <w:r w:rsidRPr="00D77303">
        <w:t>Executive Officers and management</w:t>
      </w:r>
      <w:r w:rsidR="00521B12">
        <w:t xml:space="preserve"> </w:t>
      </w:r>
      <w:r w:rsidRPr="00D77303">
        <w:t>are based on a percentage of the annual salary package provided under the contract of employment. A liability is provided for under the term of the contracts at reporting date and paid</w:t>
      </w:r>
      <w:r w:rsidR="00521B12">
        <w:t xml:space="preserve"> </w:t>
      </w:r>
      <w:r w:rsidRPr="00D77303">
        <w:t>out in the next financial year.</w:t>
      </w:r>
    </w:p>
    <w:p w:rsidR="00DE60EC" w:rsidRDefault="00DE60EC" w:rsidP="00D77303"/>
    <w:p w:rsidR="00521B12" w:rsidRPr="00D77303" w:rsidRDefault="00521B12" w:rsidP="00D77303"/>
    <w:p w:rsidR="00DE60EC" w:rsidRPr="00D77303" w:rsidRDefault="00DE60EC" w:rsidP="00521B12">
      <w:pPr>
        <w:pStyle w:val="Heading4"/>
      </w:pPr>
      <w:r w:rsidRPr="00D77303">
        <w:t>Borrowings</w:t>
      </w:r>
    </w:p>
    <w:p w:rsidR="00521B12" w:rsidRDefault="00521B12" w:rsidP="00D77303"/>
    <w:p w:rsidR="00DE60EC" w:rsidRPr="00D77303" w:rsidRDefault="00DE60EC" w:rsidP="00D77303">
      <w:r w:rsidRPr="00D77303">
        <w:t>Borrowings are initially measured at fair value, being the cost of the interest bearing liabilities, net of transaction costs. The measurement basis subsequent to initial recognition depends on whether the Institute has categorised its interest-bearing</w:t>
      </w:r>
      <w:r w:rsidR="005C2664">
        <w:t xml:space="preserve"> </w:t>
      </w:r>
      <w:r w:rsidRPr="00D77303">
        <w:t>liabilities as either financial liabilities</w:t>
      </w:r>
      <w:r w:rsidR="005C2664">
        <w:t xml:space="preserve"> </w:t>
      </w:r>
      <w:r w:rsidRPr="00D77303">
        <w:t>designated at fair value through the</w:t>
      </w:r>
      <w:r w:rsidR="005C2664">
        <w:t xml:space="preserve"> </w:t>
      </w:r>
      <w:r w:rsidRPr="00D77303">
        <w:t>profit and loss, or financial liabilities at amortised cost. Any difference</w:t>
      </w:r>
      <w:r w:rsidR="005C2664">
        <w:t xml:space="preserve"> </w:t>
      </w:r>
      <w:r w:rsidRPr="00D77303">
        <w:t>between the initial recognised amount and the redemption value is recognised in net result over the period</w:t>
      </w:r>
      <w:r w:rsidR="005C2664">
        <w:t xml:space="preserve"> </w:t>
      </w:r>
      <w:r w:rsidRPr="00D77303">
        <w:t>of the borrowing using the effective</w:t>
      </w:r>
      <w:r w:rsidR="005C2664">
        <w:t xml:space="preserve"> </w:t>
      </w:r>
      <w:r w:rsidRPr="00D77303">
        <w:t>interest method.</w:t>
      </w:r>
    </w:p>
    <w:p w:rsidR="00DE60EC" w:rsidRPr="00D77303" w:rsidRDefault="00DE60EC" w:rsidP="00D77303">
      <w:r w:rsidRPr="00D77303">
        <w:t>The classification depends on the nature</w:t>
      </w:r>
      <w:r w:rsidR="005C2664">
        <w:t xml:space="preserve"> </w:t>
      </w:r>
      <w:r w:rsidRPr="00D77303">
        <w:t>and purpose of the interest bearing liabilities. The Institute determines the</w:t>
      </w:r>
      <w:r w:rsidR="005C2664">
        <w:t xml:space="preserve"> </w:t>
      </w:r>
      <w:r w:rsidRPr="00D77303">
        <w:t>classification of its interest bearing</w:t>
      </w:r>
      <w:r w:rsidR="005C2664">
        <w:t xml:space="preserve"> </w:t>
      </w:r>
      <w:r w:rsidRPr="00D77303">
        <w:t>liabilities at initial recognition.</w:t>
      </w:r>
    </w:p>
    <w:p w:rsidR="00DE60EC" w:rsidRPr="00D77303" w:rsidRDefault="00DE60EC" w:rsidP="00D77303"/>
    <w:p w:rsidR="005C2664" w:rsidRDefault="005C2664" w:rsidP="00D77303"/>
    <w:p w:rsidR="00DE60EC" w:rsidRPr="00D77303" w:rsidRDefault="00DE60EC" w:rsidP="005C2664">
      <w:pPr>
        <w:pStyle w:val="Heading4"/>
      </w:pPr>
      <w:r w:rsidRPr="00D77303">
        <w:t>Onerous contracts</w:t>
      </w:r>
    </w:p>
    <w:p w:rsidR="005C2664" w:rsidRDefault="005C2664" w:rsidP="00D77303"/>
    <w:p w:rsidR="00DE60EC" w:rsidRDefault="00DE60EC" w:rsidP="00D77303">
      <w:r w:rsidRPr="00D77303">
        <w:t>An onerous contract is considered to exist where Chisholm has a contract under which the unavoidable cost of meeting the contractual obligations</w:t>
      </w:r>
      <w:r w:rsidR="005C2664">
        <w:t xml:space="preserve"> </w:t>
      </w:r>
      <w:r w:rsidRPr="00D77303">
        <w:t>exceed the economic benefits</w:t>
      </w:r>
      <w:r w:rsidR="005C2664">
        <w:t xml:space="preserve"> </w:t>
      </w:r>
      <w:r w:rsidRPr="00D77303">
        <w:t>estimated to be received. Present obligations arising under onerous contracts are recognised as a provision to the extent that the present obligation exceeds the economic</w:t>
      </w:r>
      <w:r w:rsidR="005C2664">
        <w:t xml:space="preserve"> </w:t>
      </w:r>
      <w:r w:rsidRPr="00D77303">
        <w:t>benefits estimated to be received.</w:t>
      </w:r>
    </w:p>
    <w:p w:rsidR="005C2664" w:rsidRDefault="005C2664" w:rsidP="00D77303"/>
    <w:p w:rsidR="005C2664" w:rsidRPr="00D77303" w:rsidRDefault="005C2664" w:rsidP="00D77303"/>
    <w:p w:rsidR="00DE60EC" w:rsidRPr="00D77303" w:rsidRDefault="00DE60EC" w:rsidP="005C2664">
      <w:pPr>
        <w:pStyle w:val="Heading3"/>
      </w:pPr>
      <w:r w:rsidRPr="00D77303">
        <w:t>1.16 COMMITMENTS</w:t>
      </w:r>
    </w:p>
    <w:p w:rsidR="005C2664" w:rsidRDefault="005C2664" w:rsidP="00D77303"/>
    <w:p w:rsidR="00DE60EC" w:rsidRDefault="00DE60EC" w:rsidP="00D77303">
      <w:r w:rsidRPr="00D77303">
        <w:t>Commitments for future expenditure include operating and capital commitments arising from contracts. These commitments are disclosed by way of note at their nominal value and inclusive of the GST payable. In addition, where it is considered appropriate and provides additional relevant information to users, the net</w:t>
      </w:r>
      <w:r w:rsidR="005C2664">
        <w:t xml:space="preserve"> </w:t>
      </w:r>
      <w:r w:rsidRPr="00D77303">
        <w:t>present values of significant individual</w:t>
      </w:r>
      <w:r w:rsidR="005C2664">
        <w:t xml:space="preserve"> </w:t>
      </w:r>
      <w:r w:rsidRPr="00D77303">
        <w:t xml:space="preserve">projects are stated. These future expenditures cease </w:t>
      </w:r>
      <w:r w:rsidRPr="00D77303">
        <w:lastRenderedPageBreak/>
        <w:t>to be disclosed as commitments once the related liabilities are recognised on the balance sheet.</w:t>
      </w:r>
    </w:p>
    <w:p w:rsidR="005C2664" w:rsidRDefault="005C2664" w:rsidP="00D77303"/>
    <w:p w:rsidR="005C2664" w:rsidRPr="00D77303" w:rsidRDefault="005C2664" w:rsidP="00D77303"/>
    <w:p w:rsidR="00DE60EC" w:rsidRPr="00D77303" w:rsidRDefault="00DE60EC" w:rsidP="005C2664">
      <w:pPr>
        <w:pStyle w:val="Heading3"/>
      </w:pPr>
      <w:r w:rsidRPr="00D77303">
        <w:t>1.17 CONTINGENT ASSETS AND CONTINGENT LIABILITIES</w:t>
      </w:r>
    </w:p>
    <w:p w:rsidR="005C2664" w:rsidRDefault="005C2664" w:rsidP="00D77303"/>
    <w:p w:rsidR="00DE60EC" w:rsidRDefault="00DE60EC" w:rsidP="00D77303">
      <w:r w:rsidRPr="00D77303">
        <w:t>Contingent assets and contingent liabilities are not recognised in the balance sheet, but are disclosed by way of a note (refer to Note 20) and, if</w:t>
      </w:r>
      <w:r w:rsidR="002D50C0">
        <w:t xml:space="preserve"> </w:t>
      </w:r>
      <w:r w:rsidRPr="00D77303">
        <w:t>quantifiable, are measured at nominal</w:t>
      </w:r>
      <w:r w:rsidR="002D50C0">
        <w:t xml:space="preserve"> </w:t>
      </w:r>
      <w:r w:rsidRPr="00D77303">
        <w:t>value. Contingent assets and liabilities are presented inclusive of the GST receivable or payable respectively.</w:t>
      </w:r>
    </w:p>
    <w:p w:rsidR="002D50C0" w:rsidRDefault="002D50C0" w:rsidP="00D77303"/>
    <w:p w:rsidR="002D50C0" w:rsidRPr="00D77303" w:rsidRDefault="002D50C0" w:rsidP="00D77303"/>
    <w:p w:rsidR="00DE60EC" w:rsidRPr="00D77303" w:rsidRDefault="00DE60EC" w:rsidP="002D50C0">
      <w:pPr>
        <w:pStyle w:val="Heading3"/>
      </w:pPr>
      <w:r w:rsidRPr="00D77303">
        <w:t>1.18 EQUITY</w:t>
      </w:r>
    </w:p>
    <w:p w:rsidR="00DE60EC" w:rsidRPr="00D77303" w:rsidRDefault="00DE60EC" w:rsidP="00D77303"/>
    <w:p w:rsidR="00DE60EC" w:rsidRPr="00D77303" w:rsidRDefault="00DE60EC" w:rsidP="002D50C0">
      <w:pPr>
        <w:pStyle w:val="Heading4"/>
      </w:pPr>
      <w:r w:rsidRPr="00D77303">
        <w:t>Contributed capital</w:t>
      </w:r>
    </w:p>
    <w:p w:rsidR="002D50C0" w:rsidRDefault="002D50C0" w:rsidP="00D77303"/>
    <w:p w:rsidR="00DE60EC" w:rsidRDefault="00DE60EC" w:rsidP="00D77303">
      <w:r w:rsidRPr="00D77303">
        <w:t>Funding that are in the nature of contributions by the Victorian State government are treated as contributed capital when designated in accordance with UIG Interpretation 1038 Contribution by Owners Made to Wholly-Owned Public Sector Entities. Commonwealth capital funds are not</w:t>
      </w:r>
      <w:r w:rsidR="002D50C0">
        <w:t xml:space="preserve"> </w:t>
      </w:r>
      <w:r w:rsidRPr="00D77303">
        <w:t>affected and are treated as income.</w:t>
      </w:r>
    </w:p>
    <w:p w:rsidR="002D50C0" w:rsidRDefault="002D50C0" w:rsidP="00D77303"/>
    <w:p w:rsidR="002D50C0" w:rsidRPr="00D77303" w:rsidRDefault="002D50C0" w:rsidP="00D77303"/>
    <w:p w:rsidR="00DE60EC" w:rsidRPr="00D77303" w:rsidRDefault="00DE60EC" w:rsidP="002D50C0">
      <w:pPr>
        <w:pStyle w:val="Heading3"/>
      </w:pPr>
      <w:r w:rsidRPr="00D77303">
        <w:t>1.19 FOREIGN CURRENCY TRANSLATIONS</w:t>
      </w:r>
    </w:p>
    <w:p w:rsidR="002D50C0" w:rsidRDefault="002D50C0" w:rsidP="00D77303"/>
    <w:p w:rsidR="00DE60EC" w:rsidRPr="00D77303" w:rsidRDefault="00DE60EC" w:rsidP="002D50C0">
      <w:pPr>
        <w:pStyle w:val="Heading4"/>
      </w:pPr>
      <w:r w:rsidRPr="00D77303">
        <w:t>Functional and presentation currency</w:t>
      </w:r>
    </w:p>
    <w:p w:rsidR="002D50C0" w:rsidRDefault="002D50C0" w:rsidP="00D77303"/>
    <w:p w:rsidR="00DE60EC" w:rsidRPr="00D77303" w:rsidRDefault="00DE60EC" w:rsidP="00D77303">
      <w:r w:rsidRPr="00D77303">
        <w:t>The functional currency of each group entity is measured using the currency of the primary economic environment in which that entity operates. Chisholm</w:t>
      </w:r>
      <w:r w:rsidR="00A06E39">
        <w:t>'</w:t>
      </w:r>
      <w:r w:rsidRPr="00D77303">
        <w:t>s</w:t>
      </w:r>
      <w:r w:rsidR="002D50C0">
        <w:t xml:space="preserve"> </w:t>
      </w:r>
      <w:r w:rsidRPr="00D77303">
        <w:t>financial statements are presented in</w:t>
      </w:r>
      <w:r w:rsidR="002D50C0">
        <w:t xml:space="preserve"> </w:t>
      </w:r>
      <w:r w:rsidRPr="00D77303">
        <w:t>Australian dollars which is the entity</w:t>
      </w:r>
      <w:r w:rsidR="00A06E39">
        <w:t>'</w:t>
      </w:r>
      <w:r w:rsidRPr="00D77303">
        <w:t>s functional and presentation currency.</w:t>
      </w:r>
    </w:p>
    <w:p w:rsidR="00DE60EC" w:rsidRPr="00D77303" w:rsidRDefault="00DE60EC" w:rsidP="00D77303"/>
    <w:p w:rsidR="00DE60EC" w:rsidRPr="00D77303" w:rsidRDefault="00DE60EC" w:rsidP="00D77303"/>
    <w:p w:rsidR="00DE60EC" w:rsidRDefault="00DE60EC" w:rsidP="002D50C0">
      <w:pPr>
        <w:pStyle w:val="Heading4"/>
      </w:pPr>
      <w:r w:rsidRPr="00D77303">
        <w:t>Transactions and balances</w:t>
      </w:r>
    </w:p>
    <w:p w:rsidR="002D50C0" w:rsidRPr="002D50C0" w:rsidRDefault="002D50C0" w:rsidP="002D50C0"/>
    <w:p w:rsidR="00DE60EC" w:rsidRPr="00D77303" w:rsidRDefault="00DE60EC" w:rsidP="00D77303">
      <w:r w:rsidRPr="00D77303">
        <w:t>Foreign currency transactions are translated into functional currency using the exchange rates prevailing at the date of the transaction. Foreign currency monetary items are translated at the year-end exchange rate. Non-monetary items measured at historical cost continue to be carried at the exchange rate at the date of the transaction. Non-monetary items measured at fair value are reported at the exchange rate at the date when fair values were determined.</w:t>
      </w:r>
    </w:p>
    <w:p w:rsidR="00DE60EC" w:rsidRDefault="00DE60EC" w:rsidP="00D77303">
      <w:r w:rsidRPr="00D77303">
        <w:t>Foreign currency translation differences</w:t>
      </w:r>
      <w:r w:rsidR="002D50C0">
        <w:t xml:space="preserve"> </w:t>
      </w:r>
      <w:r w:rsidRPr="00D77303">
        <w:t>are recognised in Comprehensive Operating Statement, in the period in which they arise.</w:t>
      </w:r>
    </w:p>
    <w:p w:rsidR="002D50C0" w:rsidRDefault="002D50C0" w:rsidP="00D77303"/>
    <w:p w:rsidR="002D50C0" w:rsidRPr="00D77303" w:rsidRDefault="002D50C0" w:rsidP="00D77303"/>
    <w:p w:rsidR="00DE60EC" w:rsidRPr="00D77303" w:rsidRDefault="00DE60EC" w:rsidP="002D50C0">
      <w:pPr>
        <w:pStyle w:val="Heading3"/>
      </w:pPr>
      <w:r w:rsidRPr="00D77303">
        <w:lastRenderedPageBreak/>
        <w:t>1.20 MATERIALITY</w:t>
      </w:r>
    </w:p>
    <w:p w:rsidR="002D50C0" w:rsidRDefault="002D50C0" w:rsidP="00D77303"/>
    <w:p w:rsidR="00DE60EC" w:rsidRPr="00D77303" w:rsidRDefault="00DE60EC" w:rsidP="00D77303">
      <w:r w:rsidRPr="00D77303">
        <w:t>In accordance with Accounting Standard AASB 108 Accounting Policies, Changes in Accounting Estimates and Error, when an Australian</w:t>
      </w:r>
      <w:r w:rsidR="002D50C0">
        <w:t xml:space="preserve"> </w:t>
      </w:r>
      <w:r w:rsidRPr="00D77303">
        <w:t>Accounting Standard specifically</w:t>
      </w:r>
      <w:r w:rsidR="002D50C0">
        <w:t xml:space="preserve"> </w:t>
      </w:r>
      <w:r w:rsidRPr="00D77303">
        <w:t>applies to a transaction, other event or condition, the accounting policies applied to that item shall be determined by applying the Standard,</w:t>
      </w:r>
      <w:r w:rsidR="002D50C0">
        <w:t xml:space="preserve"> </w:t>
      </w:r>
      <w:r w:rsidRPr="00D77303">
        <w:t>unless the effect of applying them is</w:t>
      </w:r>
      <w:r w:rsidR="002D50C0">
        <w:t xml:space="preserve"> </w:t>
      </w:r>
      <w:r w:rsidRPr="00D77303">
        <w:t>immaterial.</w:t>
      </w:r>
    </w:p>
    <w:p w:rsidR="00DE60EC" w:rsidRPr="00D77303" w:rsidRDefault="00DE60EC" w:rsidP="00D77303">
      <w:r w:rsidRPr="00D77303">
        <w:t>Accounting policies will be considered material if their omission or misstatement could, either individually</w:t>
      </w:r>
      <w:r w:rsidR="002D50C0">
        <w:t xml:space="preserve"> </w:t>
      </w:r>
      <w:r w:rsidRPr="00D77303">
        <w:t>or collectively, influence the economic</w:t>
      </w:r>
      <w:r w:rsidR="002D50C0">
        <w:t xml:space="preserve"> </w:t>
      </w:r>
      <w:r w:rsidRPr="00D77303">
        <w:t>decisions that users make on the basis</w:t>
      </w:r>
      <w:r w:rsidR="002D50C0">
        <w:t xml:space="preserve"> </w:t>
      </w:r>
      <w:r w:rsidRPr="00D77303">
        <w:t>of the financial statements. Materiality</w:t>
      </w:r>
      <w:r w:rsidR="002D50C0">
        <w:t xml:space="preserve"> </w:t>
      </w:r>
      <w:r w:rsidRPr="00D77303">
        <w:t>depends on the size and nature of the omission or misstatement judged in the surrounding circumstances.</w:t>
      </w:r>
    </w:p>
    <w:p w:rsidR="002A4DDB" w:rsidRDefault="002A4DDB" w:rsidP="002A4DDB">
      <w:r>
        <w:t>&lt;pp&gt; 62</w:t>
      </w:r>
    </w:p>
    <w:p w:rsidR="00DE60EC" w:rsidRPr="00D77303" w:rsidRDefault="00DE60EC" w:rsidP="00D77303"/>
    <w:p w:rsidR="00DE60EC" w:rsidRPr="00D77303" w:rsidRDefault="00DE60EC" w:rsidP="00D77303"/>
    <w:p w:rsidR="00DE60EC" w:rsidRPr="00D77303" w:rsidRDefault="00DE60EC" w:rsidP="002D50C0">
      <w:pPr>
        <w:pStyle w:val="Heading3"/>
      </w:pPr>
      <w:r w:rsidRPr="00D77303">
        <w:t>1.21 ROUNDING OF AMOUNTS</w:t>
      </w:r>
    </w:p>
    <w:p w:rsidR="002D50C0" w:rsidRDefault="002D50C0" w:rsidP="00D77303"/>
    <w:p w:rsidR="00DE60EC" w:rsidRDefault="00DE60EC" w:rsidP="00D77303">
      <w:r w:rsidRPr="00D77303">
        <w:t>Amounts in the financial report have</w:t>
      </w:r>
      <w:r w:rsidR="002D50C0">
        <w:t xml:space="preserve"> </w:t>
      </w:r>
      <w:r w:rsidRPr="00D77303">
        <w:t>been rounded to the nearest thousand dollars, unless otherwise stated.</w:t>
      </w:r>
      <w:r w:rsidR="002D50C0">
        <w:t xml:space="preserve"> </w:t>
      </w:r>
    </w:p>
    <w:p w:rsidR="002D50C0" w:rsidRDefault="002D50C0" w:rsidP="00D77303"/>
    <w:p w:rsidR="002D50C0" w:rsidRPr="00D77303" w:rsidRDefault="002D50C0" w:rsidP="00D77303"/>
    <w:p w:rsidR="00DE60EC" w:rsidRPr="00D77303" w:rsidRDefault="00DE60EC" w:rsidP="002D50C0">
      <w:pPr>
        <w:pStyle w:val="Heading3"/>
      </w:pPr>
      <w:r w:rsidRPr="00D77303">
        <w:t>1.22 COMPARATIVE INFORMATION</w:t>
      </w:r>
    </w:p>
    <w:p w:rsidR="002D50C0" w:rsidRDefault="002D50C0" w:rsidP="00D77303"/>
    <w:p w:rsidR="00DE60EC" w:rsidRDefault="00DE60EC" w:rsidP="00D77303">
      <w:r w:rsidRPr="00D77303">
        <w:t>When required by Accounting Standards,</w:t>
      </w:r>
      <w:r w:rsidR="002D50C0">
        <w:t xml:space="preserve"> </w:t>
      </w:r>
      <w:r w:rsidRPr="00D77303">
        <w:t>comparative figures have been adjusted</w:t>
      </w:r>
      <w:r w:rsidR="002D50C0">
        <w:t xml:space="preserve"> </w:t>
      </w:r>
      <w:r w:rsidRPr="00D77303">
        <w:t>to conform to changes in presentation for</w:t>
      </w:r>
      <w:r w:rsidR="002D50C0">
        <w:t xml:space="preserve"> </w:t>
      </w:r>
      <w:r w:rsidRPr="00D77303">
        <w:t>the current financial year.</w:t>
      </w:r>
    </w:p>
    <w:p w:rsidR="002D50C0" w:rsidRDefault="002D50C0" w:rsidP="00D77303"/>
    <w:p w:rsidR="002D50C0" w:rsidRPr="00D77303" w:rsidRDefault="002D50C0" w:rsidP="00D77303"/>
    <w:p w:rsidR="00DE60EC" w:rsidRPr="00D77303" w:rsidRDefault="00DE60EC" w:rsidP="002D50C0">
      <w:pPr>
        <w:pStyle w:val="Heading3"/>
      </w:pPr>
      <w:r w:rsidRPr="00D77303">
        <w:t>1.23 CHANGE IN ACCOUNTING POLICY</w:t>
      </w:r>
    </w:p>
    <w:p w:rsidR="002D50C0" w:rsidRDefault="002D50C0" w:rsidP="00D77303"/>
    <w:p w:rsidR="00DE60EC" w:rsidRDefault="00DE60EC" w:rsidP="00D77303">
      <w:r w:rsidRPr="00D77303">
        <w:t>Subsequent to the 2015 reporting period, the following new and revised accounting standards have been adopted in the current period with their</w:t>
      </w:r>
      <w:r w:rsidR="002D50C0">
        <w:t xml:space="preserve"> </w:t>
      </w:r>
      <w:r w:rsidRPr="00D77303">
        <w:t>financial impact detailed as below.</w:t>
      </w:r>
    </w:p>
    <w:p w:rsidR="002D50C0" w:rsidRDefault="002D50C0" w:rsidP="00D77303"/>
    <w:p w:rsidR="002D50C0" w:rsidRPr="00D77303" w:rsidRDefault="002D50C0" w:rsidP="00D77303"/>
    <w:p w:rsidR="00DE60EC" w:rsidRDefault="00DE60EC" w:rsidP="002D50C0">
      <w:pPr>
        <w:pStyle w:val="Heading4"/>
      </w:pPr>
      <w:r w:rsidRPr="00D77303">
        <w:t>AASB 2015-7 Amendments to Australian Accounting Standards</w:t>
      </w:r>
      <w:r w:rsidR="002D50C0">
        <w:t xml:space="preserve"> </w:t>
      </w:r>
      <w:r w:rsidRPr="00D77303">
        <w:t>- Fair Value</w:t>
      </w:r>
    </w:p>
    <w:p w:rsidR="002D50C0" w:rsidRPr="00D77303" w:rsidRDefault="002D50C0" w:rsidP="00D77303"/>
    <w:p w:rsidR="00DE60EC" w:rsidRPr="00D77303" w:rsidRDefault="00DE60EC" w:rsidP="00D77303">
      <w:r w:rsidRPr="00D77303">
        <w:t>Disclosure of Not-for-profit public sector entities:</w:t>
      </w:r>
    </w:p>
    <w:p w:rsidR="00DE60EC" w:rsidRDefault="00DE60EC" w:rsidP="00D77303">
      <w:r w:rsidRPr="00D77303">
        <w:t>The Minister for Finance has approved the early adoption of AASB 2015-7. This</w:t>
      </w:r>
      <w:r w:rsidR="002D50C0">
        <w:t xml:space="preserve"> </w:t>
      </w:r>
      <w:r w:rsidRPr="00D77303">
        <w:t>enables Victorian not-for-profit public sector entities to benefit from some</w:t>
      </w:r>
      <w:r w:rsidR="002D50C0">
        <w:t xml:space="preserve"> </w:t>
      </w:r>
      <w:r w:rsidRPr="00D77303">
        <w:t>limited scope exemptions in relation to the fair value disclosure for the 2016 reporting period. The Institute has chosen to apply this early adoption. For fair value measurements that have been categorised within Level 3 of the fair value hierarchy, the Institute is no longer required to provide quantitative</w:t>
      </w:r>
      <w:r w:rsidR="002D50C0">
        <w:t xml:space="preserve"> </w:t>
      </w:r>
      <w:r w:rsidRPr="00D77303">
        <w:t xml:space="preserve">information about the </w:t>
      </w:r>
      <w:r w:rsidR="00A06E39">
        <w:t>'</w:t>
      </w:r>
      <w:r w:rsidRPr="00D77303">
        <w:t>significant</w:t>
      </w:r>
      <w:r w:rsidR="002D50C0">
        <w:t xml:space="preserve"> </w:t>
      </w:r>
      <w:r w:rsidRPr="00D77303">
        <w:t>unobservable inputs</w:t>
      </w:r>
      <w:r w:rsidR="00A06E39">
        <w:t>'</w:t>
      </w:r>
      <w:r w:rsidRPr="00D77303">
        <w:t xml:space="preserve"> used in determining the fair value measurement.</w:t>
      </w:r>
    </w:p>
    <w:p w:rsidR="002D50C0" w:rsidRDefault="002D50C0" w:rsidP="00D77303"/>
    <w:p w:rsidR="002D50C0" w:rsidRPr="00D77303" w:rsidRDefault="002D50C0" w:rsidP="00D77303"/>
    <w:p w:rsidR="00DE60EC" w:rsidRPr="00D77303" w:rsidRDefault="00DE60EC" w:rsidP="002D50C0">
      <w:pPr>
        <w:pStyle w:val="Heading3"/>
      </w:pPr>
      <w:r w:rsidRPr="00D77303">
        <w:lastRenderedPageBreak/>
        <w:t>1.24 NEW AND REVISED AASBS IN ISSUE BUT NOT YET EFFECTIVE</w:t>
      </w:r>
    </w:p>
    <w:p w:rsidR="002D50C0" w:rsidRDefault="002D50C0" w:rsidP="00D77303"/>
    <w:p w:rsidR="00DE60EC" w:rsidRPr="00D77303" w:rsidRDefault="00DE60EC" w:rsidP="00D77303">
      <w:r w:rsidRPr="00D77303">
        <w:t>Certain new accounting standards and interpretations have been published that are not mandatory for the 31 December 2016 reporting period.</w:t>
      </w:r>
    </w:p>
    <w:p w:rsidR="00DE60EC" w:rsidRPr="00D77303" w:rsidRDefault="00DE60EC" w:rsidP="00D77303">
      <w:r w:rsidRPr="00D77303">
        <w:t>As at 31 December 2016 the following standards and interpretations (applicable to Chisholm) had been issued but were not mandatory for</w:t>
      </w:r>
      <w:r w:rsidR="002D50C0">
        <w:t xml:space="preserve"> </w:t>
      </w:r>
      <w:r w:rsidRPr="00D77303">
        <w:t>financial year ending 31 December</w:t>
      </w:r>
      <w:r w:rsidR="002D50C0">
        <w:t xml:space="preserve"> </w:t>
      </w:r>
      <w:r w:rsidRPr="00D77303">
        <w:t>2016. Chisholm has not, and does not intend to, adopt these standards early.</w:t>
      </w:r>
    </w:p>
    <w:p w:rsidR="002A4DDB" w:rsidRDefault="002A4DDB" w:rsidP="002A4DDB">
      <w:r>
        <w:t>&lt;pp&gt; 63</w:t>
      </w:r>
    </w:p>
    <w:p w:rsidR="00DE60EC" w:rsidRDefault="00DE60EC" w:rsidP="00D77303"/>
    <w:p w:rsidR="00BF4F47" w:rsidRDefault="00BF4F47" w:rsidP="00BF4F47">
      <w:r w:rsidRPr="00BF4F47">
        <w:t>Standard/Interpretation</w:t>
      </w:r>
      <w:r>
        <w:t xml:space="preserve"> </w:t>
      </w:r>
    </w:p>
    <w:p w:rsidR="00BF4F47" w:rsidRPr="002A4DDB" w:rsidRDefault="00BF4F47" w:rsidP="00BF4F47">
      <w:pPr>
        <w:rPr>
          <w:b/>
        </w:rPr>
      </w:pPr>
      <w:r w:rsidRPr="002A4DDB">
        <w:rPr>
          <w:b/>
        </w:rPr>
        <w:t xml:space="preserve">AASB 9 Financial Instruments </w:t>
      </w:r>
    </w:p>
    <w:p w:rsidR="00BF4F47" w:rsidRDefault="00BF4F47" w:rsidP="00BF4F47"/>
    <w:p w:rsidR="00BF4F47" w:rsidRDefault="00BF4F47" w:rsidP="00BF4F47">
      <w:r w:rsidRPr="00BF4F47">
        <w:t>Summary</w:t>
      </w:r>
      <w:r>
        <w:t xml:space="preserve"> </w:t>
      </w:r>
    </w:p>
    <w:p w:rsidR="00BF4F47" w:rsidRDefault="00BF4F47" w:rsidP="00BF4F47">
      <w:r w:rsidRPr="00BF4F47">
        <w:t>The key changes include the simplified</w:t>
      </w:r>
      <w:r>
        <w:t xml:space="preserve"> </w:t>
      </w:r>
      <w:r w:rsidRPr="00BF4F47">
        <w:t>requirements for the classification and</w:t>
      </w:r>
      <w:r>
        <w:t xml:space="preserve"> </w:t>
      </w:r>
      <w:r w:rsidRPr="00BF4F47">
        <w:t>measurement of financial assets, a new</w:t>
      </w:r>
      <w:r>
        <w:t xml:space="preserve"> </w:t>
      </w:r>
      <w:r w:rsidRPr="00BF4F47">
        <w:t>hedging accounting model and a revised</w:t>
      </w:r>
      <w:r>
        <w:t xml:space="preserve"> </w:t>
      </w:r>
      <w:r w:rsidRPr="00BF4F47">
        <w:t>impairment loss model to recognise impairment losses earlier, as opposed to the current approach that recognises impairment only when incurred.</w:t>
      </w:r>
      <w:r>
        <w:t xml:space="preserve"> </w:t>
      </w:r>
    </w:p>
    <w:p w:rsidR="00BF4F47" w:rsidRDefault="00BF4F47" w:rsidP="00BF4F47"/>
    <w:p w:rsidR="00BF4F47" w:rsidRDefault="00BF4F47" w:rsidP="00BF4F47">
      <w:r w:rsidRPr="00BF4F47">
        <w:t>Application</w:t>
      </w:r>
      <w:r>
        <w:t xml:space="preserve"> </w:t>
      </w:r>
      <w:r w:rsidRPr="00BF4F47">
        <w:t>date of standard</w:t>
      </w:r>
      <w:r>
        <w:t xml:space="preserve"> </w:t>
      </w:r>
    </w:p>
    <w:p w:rsidR="00BF4F47" w:rsidRDefault="00BF4F47" w:rsidP="00BF4F47">
      <w:r w:rsidRPr="00BF4F47">
        <w:t>1 Jan 2018</w:t>
      </w:r>
      <w:r>
        <w:t xml:space="preserve"> </w:t>
      </w:r>
    </w:p>
    <w:p w:rsidR="00BF4F47" w:rsidRDefault="00BF4F47" w:rsidP="00BF4F47"/>
    <w:p w:rsidR="00BF4F47" w:rsidRDefault="00BF4F47" w:rsidP="00BF4F47">
      <w:r w:rsidRPr="00BF4F47">
        <w:t>Impact on entity financial statements</w:t>
      </w:r>
    </w:p>
    <w:p w:rsidR="00BF4F47" w:rsidRDefault="00BF4F47" w:rsidP="00BF4F47">
      <w:r w:rsidRPr="00BF4F47">
        <w:t>The assessment has identified that the financial</w:t>
      </w:r>
      <w:r>
        <w:t xml:space="preserve"> </w:t>
      </w:r>
      <w:r w:rsidRPr="00BF4F47">
        <w:t>impact of available for sale (AFS) assets will now be</w:t>
      </w:r>
      <w:r>
        <w:t xml:space="preserve"> </w:t>
      </w:r>
      <w:r w:rsidRPr="00BF4F47">
        <w:t>reported through other comprehensive income (OCI)</w:t>
      </w:r>
      <w:r>
        <w:t xml:space="preserve"> </w:t>
      </w:r>
      <w:r w:rsidRPr="00BF4F47">
        <w:t>and no longer recycled to the profit and loss.</w:t>
      </w:r>
    </w:p>
    <w:p w:rsidR="00BF4F47" w:rsidRDefault="00BF4F47" w:rsidP="00BF4F47">
      <w:r w:rsidRPr="00BF4F47">
        <w:t>While the preliminary assessment has not identified any material impact arising from AASB 9, it will continue to be monitored and assessed.</w:t>
      </w:r>
    </w:p>
    <w:p w:rsidR="00C34336" w:rsidRDefault="00C34336" w:rsidP="00BF4F47"/>
    <w:p w:rsidR="00C34336" w:rsidRDefault="00C34336" w:rsidP="00BF4F47"/>
    <w:p w:rsidR="00D34830" w:rsidRDefault="00D34830" w:rsidP="00D34830">
      <w:r w:rsidRPr="00BF4F47">
        <w:t>Standard/Interpretation</w:t>
      </w:r>
      <w:r>
        <w:t xml:space="preserve"> </w:t>
      </w:r>
    </w:p>
    <w:p w:rsidR="00D34830" w:rsidRPr="002A4DDB" w:rsidRDefault="00BF4F47" w:rsidP="00BF4F47">
      <w:pPr>
        <w:rPr>
          <w:b/>
        </w:rPr>
      </w:pPr>
      <w:r w:rsidRPr="002A4DDB">
        <w:rPr>
          <w:b/>
        </w:rPr>
        <w:t>AASB 16</w:t>
      </w:r>
      <w:r w:rsidR="00D34830" w:rsidRPr="002A4DDB">
        <w:rPr>
          <w:b/>
        </w:rPr>
        <w:t xml:space="preserve"> </w:t>
      </w:r>
      <w:r w:rsidRPr="002A4DDB">
        <w:rPr>
          <w:b/>
        </w:rPr>
        <w:t xml:space="preserve">Leases </w:t>
      </w:r>
    </w:p>
    <w:p w:rsidR="00D34830" w:rsidRDefault="00D34830" w:rsidP="00BF4F47"/>
    <w:p w:rsidR="00D34830" w:rsidRDefault="00D34830" w:rsidP="00D34830">
      <w:r w:rsidRPr="00BF4F47">
        <w:t>Summary</w:t>
      </w:r>
      <w:r>
        <w:t xml:space="preserve"> </w:t>
      </w:r>
    </w:p>
    <w:p w:rsidR="00D34830" w:rsidRDefault="00BF4F47" w:rsidP="00BF4F47">
      <w:r w:rsidRPr="00BF4F47">
        <w:t>The key changes introduced by AASB 16</w:t>
      </w:r>
      <w:r w:rsidR="00D34830">
        <w:t xml:space="preserve"> </w:t>
      </w:r>
      <w:r w:rsidRPr="00BF4F47">
        <w:t>include the recognition of most operating</w:t>
      </w:r>
      <w:r w:rsidR="00D34830">
        <w:t xml:space="preserve"> </w:t>
      </w:r>
      <w:r w:rsidRPr="00BF4F47">
        <w:t>leases (which are currently not recognised)</w:t>
      </w:r>
      <w:r w:rsidR="00D34830">
        <w:t xml:space="preserve"> </w:t>
      </w:r>
      <w:r w:rsidRPr="00BF4F47">
        <w:t>on balance sheet.</w:t>
      </w:r>
    </w:p>
    <w:p w:rsidR="00D34830" w:rsidRDefault="00D34830" w:rsidP="00BF4F47"/>
    <w:p w:rsidR="00D34830" w:rsidRDefault="00D34830" w:rsidP="00D34830">
      <w:r w:rsidRPr="00BF4F47">
        <w:t>Application</w:t>
      </w:r>
      <w:r>
        <w:t xml:space="preserve"> </w:t>
      </w:r>
      <w:r w:rsidRPr="00BF4F47">
        <w:t>date of standard</w:t>
      </w:r>
      <w:r>
        <w:t xml:space="preserve"> </w:t>
      </w:r>
    </w:p>
    <w:p w:rsidR="00D34830" w:rsidRDefault="00BF4F47" w:rsidP="00BF4F47">
      <w:r w:rsidRPr="00BF4F47">
        <w:t>1 Jan 2019</w:t>
      </w:r>
      <w:r>
        <w:t xml:space="preserve"> </w:t>
      </w:r>
    </w:p>
    <w:p w:rsidR="00D34830" w:rsidRDefault="00D34830" w:rsidP="00BF4F47"/>
    <w:p w:rsidR="00D34830" w:rsidRDefault="00D34830" w:rsidP="00D34830">
      <w:r w:rsidRPr="00BF4F47">
        <w:t>Impact on entity financial statements</w:t>
      </w:r>
    </w:p>
    <w:p w:rsidR="00BF4F47" w:rsidRDefault="00BF4F47" w:rsidP="00BF4F47">
      <w:r w:rsidRPr="00BF4F47">
        <w:t>The assessment has indicated that as most operating</w:t>
      </w:r>
      <w:r w:rsidR="00D34830">
        <w:t xml:space="preserve"> </w:t>
      </w:r>
      <w:r w:rsidRPr="00BF4F47">
        <w:t>leases will come on balance sheet, recognition of</w:t>
      </w:r>
      <w:r w:rsidR="00D34830">
        <w:t xml:space="preserve"> </w:t>
      </w:r>
      <w:r w:rsidRPr="00BF4F47">
        <w:t>lease assets and lease liabilities will cause net debt</w:t>
      </w:r>
      <w:r w:rsidR="00D34830">
        <w:t xml:space="preserve"> </w:t>
      </w:r>
      <w:r w:rsidRPr="00BF4F47">
        <w:t>to increase.</w:t>
      </w:r>
    </w:p>
    <w:p w:rsidR="00BF4F47" w:rsidRDefault="00BF4F47" w:rsidP="00BF4F47">
      <w:r w:rsidRPr="00BF4F47">
        <w:t>Depreciation of lease assets and interest on lease liabilities will be recognised in the income statement with marginal impact on the operating surplus.</w:t>
      </w:r>
    </w:p>
    <w:p w:rsidR="00BF4F47" w:rsidRDefault="00BF4F47" w:rsidP="00BF4F47">
      <w:r w:rsidRPr="00BF4F47">
        <w:t>The amounts of cash paid for the principal portion of the lease liability will be presented within financing activities and the amounts paid for the interest portion will be presented within operating activities in the cash flow statement.</w:t>
      </w:r>
    </w:p>
    <w:p w:rsidR="00BF4F47" w:rsidRDefault="00BF4F47" w:rsidP="00BF4F47">
      <w:r w:rsidRPr="00BF4F47">
        <w:t>There will be no change to Chisholm as a lessor.</w:t>
      </w:r>
    </w:p>
    <w:p w:rsidR="00BF4F47" w:rsidRDefault="00BF4F47" w:rsidP="00BF4F47"/>
    <w:p w:rsidR="00061271" w:rsidRDefault="00061271" w:rsidP="00BF4F47"/>
    <w:p w:rsidR="00061271" w:rsidRDefault="00061271" w:rsidP="00061271">
      <w:r w:rsidRPr="00BF4F47">
        <w:t>Standard/Interpretation</w:t>
      </w:r>
      <w:r>
        <w:t xml:space="preserve"> </w:t>
      </w:r>
    </w:p>
    <w:p w:rsidR="00061271" w:rsidRPr="002A4DDB" w:rsidRDefault="00BF4F47" w:rsidP="00BF4F47">
      <w:pPr>
        <w:rPr>
          <w:b/>
        </w:rPr>
      </w:pPr>
      <w:r w:rsidRPr="002A4DDB">
        <w:rPr>
          <w:b/>
        </w:rPr>
        <w:lastRenderedPageBreak/>
        <w:t>AASB 15</w:t>
      </w:r>
      <w:r w:rsidR="00061271" w:rsidRPr="002A4DDB">
        <w:rPr>
          <w:b/>
        </w:rPr>
        <w:t xml:space="preserve"> </w:t>
      </w:r>
      <w:r w:rsidRPr="002A4DDB">
        <w:rPr>
          <w:b/>
        </w:rPr>
        <w:t>Revenue from</w:t>
      </w:r>
      <w:r w:rsidR="00061271" w:rsidRPr="002A4DDB">
        <w:rPr>
          <w:b/>
        </w:rPr>
        <w:t xml:space="preserve"> </w:t>
      </w:r>
      <w:r w:rsidRPr="002A4DDB">
        <w:rPr>
          <w:b/>
        </w:rPr>
        <w:t>Contracts with</w:t>
      </w:r>
      <w:r w:rsidR="00061271" w:rsidRPr="002A4DDB">
        <w:rPr>
          <w:b/>
        </w:rPr>
        <w:t xml:space="preserve"> </w:t>
      </w:r>
      <w:r w:rsidRPr="002A4DDB">
        <w:rPr>
          <w:b/>
        </w:rPr>
        <w:t xml:space="preserve">Customers </w:t>
      </w:r>
    </w:p>
    <w:p w:rsidR="00061271" w:rsidRDefault="00061271" w:rsidP="00BF4F47"/>
    <w:p w:rsidR="00061271" w:rsidRDefault="00061271" w:rsidP="00061271">
      <w:r w:rsidRPr="00BF4F47">
        <w:t>Summary</w:t>
      </w:r>
      <w:r>
        <w:t xml:space="preserve"> </w:t>
      </w:r>
    </w:p>
    <w:p w:rsidR="00061271" w:rsidRDefault="00BF4F47" w:rsidP="00BF4F47">
      <w:r w:rsidRPr="00BF4F47">
        <w:t>The core principle of AASB 15 requires</w:t>
      </w:r>
      <w:r w:rsidR="00061271">
        <w:t xml:space="preserve"> </w:t>
      </w:r>
      <w:r w:rsidRPr="00BF4F47">
        <w:t>an entity to recognise revenue when the</w:t>
      </w:r>
      <w:r w:rsidR="00061271">
        <w:t xml:space="preserve"> </w:t>
      </w:r>
      <w:r w:rsidRPr="00BF4F47">
        <w:t>entity satisfies a performance obligation</w:t>
      </w:r>
      <w:r w:rsidR="00061271">
        <w:t xml:space="preserve"> </w:t>
      </w:r>
      <w:r w:rsidRPr="00BF4F47">
        <w:t>by transferring a promised good or</w:t>
      </w:r>
      <w:r w:rsidR="00061271">
        <w:t xml:space="preserve"> </w:t>
      </w:r>
      <w:r w:rsidRPr="00BF4F47">
        <w:t>service to a customer.</w:t>
      </w:r>
      <w:r>
        <w:t xml:space="preserve"> </w:t>
      </w:r>
    </w:p>
    <w:p w:rsidR="00061271" w:rsidRDefault="00061271" w:rsidP="00BF4F47"/>
    <w:p w:rsidR="00061271" w:rsidRDefault="00061271" w:rsidP="00061271">
      <w:r w:rsidRPr="00BF4F47">
        <w:t>Application</w:t>
      </w:r>
      <w:r>
        <w:t xml:space="preserve"> </w:t>
      </w:r>
      <w:r w:rsidRPr="00BF4F47">
        <w:t>date of standard</w:t>
      </w:r>
      <w:r>
        <w:t xml:space="preserve"> </w:t>
      </w:r>
    </w:p>
    <w:p w:rsidR="00061271" w:rsidRDefault="00BF4F47" w:rsidP="00BF4F47">
      <w:r w:rsidRPr="00BF4F47">
        <w:t>1 Jan 2019</w:t>
      </w:r>
    </w:p>
    <w:p w:rsidR="00061271" w:rsidRDefault="00061271" w:rsidP="00BF4F47"/>
    <w:p w:rsidR="00061271" w:rsidRDefault="00061271" w:rsidP="00061271">
      <w:r w:rsidRPr="00BF4F47">
        <w:t>Impact on entity financial statements</w:t>
      </w:r>
    </w:p>
    <w:p w:rsidR="00BF4F47" w:rsidRDefault="00BF4F47" w:rsidP="00BF4F47">
      <w:r w:rsidRPr="00BF4F47">
        <w:t>The changes in revenue recognition requirements</w:t>
      </w:r>
      <w:r w:rsidR="00061271">
        <w:t xml:space="preserve"> </w:t>
      </w:r>
      <w:r w:rsidRPr="00BF4F47">
        <w:t>in AASB 15 may result in changes to the timing</w:t>
      </w:r>
      <w:r w:rsidR="00061271">
        <w:t xml:space="preserve"> </w:t>
      </w:r>
      <w:r w:rsidRPr="00BF4F47">
        <w:t>and amount of revenue recorded in the financial</w:t>
      </w:r>
      <w:r w:rsidR="00061271">
        <w:t xml:space="preserve"> </w:t>
      </w:r>
      <w:r w:rsidRPr="00BF4F47">
        <w:t>statements. The Standard will also require</w:t>
      </w:r>
      <w:r w:rsidR="00061271">
        <w:t xml:space="preserve"> </w:t>
      </w:r>
      <w:r w:rsidRPr="00BF4F47">
        <w:t>additional disclosures on service revenue and contract modifications.</w:t>
      </w:r>
    </w:p>
    <w:p w:rsidR="00BF4F47" w:rsidRDefault="00BF4F47" w:rsidP="00BF4F47">
      <w:r w:rsidRPr="00BF4F47">
        <w:t>A potential impact will be the upfront recognition of revenue from licences that cover multiple reporting periods. Revenue that was deferred and amortised over a period may now need to be recognised immediately as a transitional adjustment against the opening returned earnings if there are no former performance obligations outstanding.</w:t>
      </w:r>
    </w:p>
    <w:p w:rsidR="00BF4F47" w:rsidRDefault="00BF4F47" w:rsidP="00BF4F47"/>
    <w:p w:rsidR="00061271" w:rsidRDefault="00061271" w:rsidP="00BF4F47"/>
    <w:p w:rsidR="00A8017E" w:rsidRDefault="00A8017E" w:rsidP="00A8017E">
      <w:r w:rsidRPr="00BF4F47">
        <w:t>Standard/Interpretation</w:t>
      </w:r>
      <w:r>
        <w:t xml:space="preserve"> </w:t>
      </w:r>
    </w:p>
    <w:p w:rsidR="00BF4F47" w:rsidRPr="002A4DDB" w:rsidRDefault="00BF4F47" w:rsidP="00BF4F47">
      <w:pPr>
        <w:rPr>
          <w:b/>
        </w:rPr>
      </w:pPr>
      <w:r w:rsidRPr="002A4DDB">
        <w:rPr>
          <w:b/>
        </w:rPr>
        <w:t>AASB 2014-1</w:t>
      </w:r>
      <w:r w:rsidR="00061271" w:rsidRPr="002A4DDB">
        <w:rPr>
          <w:b/>
        </w:rPr>
        <w:t xml:space="preserve"> </w:t>
      </w:r>
      <w:r w:rsidRPr="002A4DDB">
        <w:rPr>
          <w:b/>
        </w:rPr>
        <w:t>Amendments to</w:t>
      </w:r>
      <w:r w:rsidR="00061271" w:rsidRPr="002A4DDB">
        <w:rPr>
          <w:b/>
        </w:rPr>
        <w:t xml:space="preserve"> </w:t>
      </w:r>
      <w:r w:rsidRPr="002A4DDB">
        <w:rPr>
          <w:b/>
        </w:rPr>
        <w:t>Australian</w:t>
      </w:r>
      <w:r w:rsidR="00061271" w:rsidRPr="002A4DDB">
        <w:rPr>
          <w:b/>
        </w:rPr>
        <w:t xml:space="preserve"> </w:t>
      </w:r>
      <w:r w:rsidRPr="002A4DDB">
        <w:rPr>
          <w:b/>
        </w:rPr>
        <w:t>Accounting Standards [Part E Financial Instruments]</w:t>
      </w:r>
    </w:p>
    <w:p w:rsidR="00BF4F47" w:rsidRDefault="00BF4F47" w:rsidP="00BF4F47"/>
    <w:p w:rsidR="00A8017E" w:rsidRDefault="00A8017E" w:rsidP="00A8017E">
      <w:r w:rsidRPr="00BF4F47">
        <w:t>Summary</w:t>
      </w:r>
      <w:r>
        <w:t xml:space="preserve"> </w:t>
      </w:r>
    </w:p>
    <w:p w:rsidR="00A8017E" w:rsidRDefault="00BF4F47" w:rsidP="00BF4F47">
      <w:r w:rsidRPr="00BF4F47">
        <w:t>Amends various AASs to reflect the</w:t>
      </w:r>
      <w:r w:rsidR="00061271">
        <w:t xml:space="preserve"> </w:t>
      </w:r>
      <w:r w:rsidRPr="00BF4F47">
        <w:t>AASB</w:t>
      </w:r>
      <w:r w:rsidR="00E368C0">
        <w:t>'</w:t>
      </w:r>
      <w:r w:rsidRPr="00BF4F47">
        <w:t>s decision to defer the mandatory</w:t>
      </w:r>
      <w:r w:rsidR="00061271">
        <w:t xml:space="preserve"> </w:t>
      </w:r>
      <w:r w:rsidRPr="00BF4F47">
        <w:t>application date of AASB 9 to annual</w:t>
      </w:r>
      <w:r w:rsidR="00061271">
        <w:t xml:space="preserve"> </w:t>
      </w:r>
      <w:r w:rsidRPr="00BF4F47">
        <w:t>reporting periods beginning on or after 1 January 2018 as a consequence of</w:t>
      </w:r>
      <w:r w:rsidR="00061271">
        <w:t xml:space="preserve"> </w:t>
      </w:r>
      <w:r w:rsidRPr="00BF4F47">
        <w:t>Chapter 6 Hedge Accounting, and to</w:t>
      </w:r>
      <w:r w:rsidR="00061271">
        <w:t xml:space="preserve"> </w:t>
      </w:r>
      <w:r w:rsidRPr="00BF4F47">
        <w:t>amend reduced disclosure requirements.</w:t>
      </w:r>
      <w:r>
        <w:t xml:space="preserve"> </w:t>
      </w:r>
    </w:p>
    <w:p w:rsidR="00A8017E" w:rsidRDefault="00A8017E" w:rsidP="00BF4F47"/>
    <w:p w:rsidR="00A8017E" w:rsidRDefault="00A8017E" w:rsidP="00A8017E">
      <w:r w:rsidRPr="00BF4F47">
        <w:t>Application</w:t>
      </w:r>
      <w:r>
        <w:t xml:space="preserve"> </w:t>
      </w:r>
      <w:r w:rsidRPr="00BF4F47">
        <w:t>date of standard</w:t>
      </w:r>
      <w:r>
        <w:t xml:space="preserve"> </w:t>
      </w:r>
    </w:p>
    <w:p w:rsidR="00A8017E" w:rsidRDefault="00BF4F47" w:rsidP="00BF4F47">
      <w:r w:rsidRPr="00BF4F47">
        <w:t>1 Jan 2018</w:t>
      </w:r>
      <w:r>
        <w:t xml:space="preserve"> </w:t>
      </w:r>
    </w:p>
    <w:p w:rsidR="00A8017E" w:rsidRDefault="00A8017E" w:rsidP="00BF4F47"/>
    <w:p w:rsidR="00A8017E" w:rsidRDefault="00A8017E" w:rsidP="00A8017E">
      <w:r w:rsidRPr="00BF4F47">
        <w:t>Impact on entity financial statements</w:t>
      </w:r>
    </w:p>
    <w:p w:rsidR="00BF4F47" w:rsidRDefault="00BF4F47" w:rsidP="00BF4F47">
      <w:r w:rsidRPr="00BF4F47">
        <w:t>This amending standard will defer the application</w:t>
      </w:r>
      <w:r w:rsidR="00A8017E">
        <w:t xml:space="preserve"> </w:t>
      </w:r>
      <w:r w:rsidRPr="00BF4F47">
        <w:t>period of AASB 9 to the 2018-19 reporting period in</w:t>
      </w:r>
      <w:r w:rsidR="00A8017E">
        <w:t xml:space="preserve"> </w:t>
      </w:r>
      <w:r w:rsidRPr="00BF4F47">
        <w:t>accordance with the transition requirements.</w:t>
      </w:r>
    </w:p>
    <w:p w:rsidR="00BF4F47" w:rsidRDefault="00AE42DB" w:rsidP="00D77303">
      <w:r>
        <w:t>&lt;pp&gt; 64</w:t>
      </w:r>
    </w:p>
    <w:p w:rsidR="00BF4F47" w:rsidRDefault="00BF4F47" w:rsidP="00D77303"/>
    <w:p w:rsidR="007607C7" w:rsidRDefault="007607C7" w:rsidP="007607C7">
      <w:r w:rsidRPr="00BF4F47">
        <w:t>Standard/Interpretation</w:t>
      </w:r>
      <w:r>
        <w:t xml:space="preserve"> </w:t>
      </w:r>
    </w:p>
    <w:p w:rsidR="00EB76CE" w:rsidRPr="002A4DDB" w:rsidRDefault="00DE60EC" w:rsidP="00EB76CE">
      <w:pPr>
        <w:rPr>
          <w:b/>
        </w:rPr>
      </w:pPr>
      <w:r w:rsidRPr="002A4DDB">
        <w:rPr>
          <w:b/>
        </w:rPr>
        <w:t>AASB 2014-10</w:t>
      </w:r>
      <w:r w:rsidR="00EB76CE" w:rsidRPr="002A4DDB">
        <w:rPr>
          <w:b/>
        </w:rPr>
        <w:t xml:space="preserve"> Amendments to Australian Accounting Standards – Sale Contribution of Assets between an Investor and its Associate or Joint Venture [AASB 10 &amp; AASB 128]</w:t>
      </w:r>
    </w:p>
    <w:p w:rsidR="00EB76CE" w:rsidRDefault="00EB76CE" w:rsidP="00EB76CE"/>
    <w:p w:rsidR="00EB76CE" w:rsidRDefault="00EB76CE" w:rsidP="00EB76CE">
      <w:r w:rsidRPr="00BF4F47">
        <w:t>Summary</w:t>
      </w:r>
      <w:r>
        <w:t xml:space="preserve"> </w:t>
      </w:r>
    </w:p>
    <w:p w:rsidR="00EB76CE" w:rsidRDefault="00EB76CE" w:rsidP="00EB76CE">
      <w:r w:rsidRPr="00EB76CE">
        <w:t>AASB 2014-10 amends AASB 10 Consolidated Financial Statements and</w:t>
      </w:r>
      <w:r>
        <w:t xml:space="preserve"> </w:t>
      </w:r>
      <w:r w:rsidRPr="00EB76CE">
        <w:t>AASB 128 Investments in Associates to</w:t>
      </w:r>
      <w:r>
        <w:t xml:space="preserve"> </w:t>
      </w:r>
      <w:r w:rsidRPr="00EB76CE">
        <w:t>ensure consistent treatment in dealing with the sale or contribution of assets between an investor and its associate or joint venture. The amendments</w:t>
      </w:r>
    </w:p>
    <w:p w:rsidR="00EB76CE" w:rsidRDefault="00EB76CE" w:rsidP="00EB76CE">
      <w:pPr>
        <w:pStyle w:val="ListParagraph"/>
        <w:numPr>
          <w:ilvl w:val="0"/>
          <w:numId w:val="1"/>
        </w:numPr>
        <w:ind w:left="426"/>
      </w:pPr>
      <w:r w:rsidRPr="00EB76CE">
        <w:t>a full gain or loss to be recognised by</w:t>
      </w:r>
      <w:r>
        <w:t xml:space="preserve"> </w:t>
      </w:r>
      <w:r w:rsidRPr="00EB76CE">
        <w:t>the investor when a transaction</w:t>
      </w:r>
      <w:r>
        <w:t xml:space="preserve"> </w:t>
      </w:r>
      <w:r w:rsidRPr="00EB76CE">
        <w:t>involves a business (whether it is housed in a subsidiary or not); and</w:t>
      </w:r>
    </w:p>
    <w:p w:rsidR="00852649" w:rsidRDefault="00EB76CE" w:rsidP="00EB76CE">
      <w:pPr>
        <w:pStyle w:val="ListParagraph"/>
        <w:numPr>
          <w:ilvl w:val="0"/>
          <w:numId w:val="1"/>
        </w:numPr>
        <w:ind w:left="426"/>
      </w:pPr>
      <w:r w:rsidRPr="00EB76CE">
        <w:lastRenderedPageBreak/>
        <w:t>a partial gain or loss to be recognised by the parent when a transaction involves assets that do not constitute a business, even if these assets are housed in a subsidiary.</w:t>
      </w:r>
      <w:r>
        <w:t xml:space="preserve"> </w:t>
      </w:r>
    </w:p>
    <w:p w:rsidR="00EB76CE" w:rsidRDefault="00EB76CE" w:rsidP="00EB76CE"/>
    <w:p w:rsidR="00B2627F" w:rsidRDefault="00B2627F" w:rsidP="00B2627F">
      <w:r w:rsidRPr="00BF4F47">
        <w:t>Application</w:t>
      </w:r>
      <w:r>
        <w:t xml:space="preserve"> </w:t>
      </w:r>
      <w:r w:rsidRPr="00BF4F47">
        <w:t>date of standard</w:t>
      </w:r>
      <w:r>
        <w:t xml:space="preserve"> </w:t>
      </w:r>
    </w:p>
    <w:p w:rsidR="00EB76CE" w:rsidRDefault="00EB76CE" w:rsidP="00EB76CE">
      <w:r w:rsidRPr="00EB76CE">
        <w:t>1 Jan 2018</w:t>
      </w:r>
    </w:p>
    <w:p w:rsidR="00EB76CE" w:rsidRDefault="00EB76CE" w:rsidP="00EB76CE"/>
    <w:p w:rsidR="00B2627F" w:rsidRDefault="00B2627F" w:rsidP="00B2627F">
      <w:r w:rsidRPr="00BF4F47">
        <w:t>Impact on entity financial statements</w:t>
      </w:r>
    </w:p>
    <w:p w:rsidR="00852649" w:rsidRDefault="00852649" w:rsidP="00852649">
      <w:r w:rsidRPr="00EB76CE">
        <w:t>The assessment has indicated that there is limited</w:t>
      </w:r>
      <w:r>
        <w:t xml:space="preserve"> </w:t>
      </w:r>
      <w:r w:rsidRPr="00EB76CE">
        <w:t>impact, as the revisions to AASB 10 and AASB 128</w:t>
      </w:r>
      <w:r>
        <w:t xml:space="preserve"> </w:t>
      </w:r>
      <w:r w:rsidRPr="00EB76CE">
        <w:t>are guidance in nature.</w:t>
      </w:r>
    </w:p>
    <w:p w:rsidR="00EB76CE" w:rsidRDefault="00EB76CE" w:rsidP="00EB76CE"/>
    <w:p w:rsidR="00852649" w:rsidRDefault="00852649" w:rsidP="00EB76CE"/>
    <w:p w:rsidR="00852649" w:rsidRDefault="00852649" w:rsidP="00852649">
      <w:r w:rsidRPr="00BF4F47">
        <w:t>Standard/Interpretation</w:t>
      </w:r>
      <w:r>
        <w:t xml:space="preserve"> </w:t>
      </w:r>
    </w:p>
    <w:p w:rsidR="00852649" w:rsidRPr="002A4DDB" w:rsidRDefault="00EB76CE" w:rsidP="00EB76CE">
      <w:pPr>
        <w:rPr>
          <w:b/>
        </w:rPr>
      </w:pPr>
      <w:r w:rsidRPr="002A4DDB">
        <w:rPr>
          <w:b/>
        </w:rPr>
        <w:t>AASB 2015-6</w:t>
      </w:r>
      <w:r w:rsidR="00852649" w:rsidRPr="002A4DDB">
        <w:rPr>
          <w:b/>
        </w:rPr>
        <w:t xml:space="preserve"> </w:t>
      </w:r>
      <w:r w:rsidRPr="002A4DDB">
        <w:rPr>
          <w:b/>
        </w:rPr>
        <w:t>Amendments to</w:t>
      </w:r>
      <w:r w:rsidR="00852649" w:rsidRPr="002A4DDB">
        <w:rPr>
          <w:b/>
        </w:rPr>
        <w:t xml:space="preserve"> </w:t>
      </w:r>
      <w:r w:rsidRPr="002A4DDB">
        <w:rPr>
          <w:b/>
        </w:rPr>
        <w:t>Australian</w:t>
      </w:r>
      <w:r w:rsidR="00852649" w:rsidRPr="002A4DDB">
        <w:rPr>
          <w:b/>
        </w:rPr>
        <w:t xml:space="preserve"> </w:t>
      </w:r>
      <w:r w:rsidRPr="002A4DDB">
        <w:rPr>
          <w:b/>
        </w:rPr>
        <w:t xml:space="preserve">Accounting Standards – </w:t>
      </w:r>
      <w:r w:rsidR="00852649" w:rsidRPr="002A4DDB">
        <w:rPr>
          <w:b/>
        </w:rPr>
        <w:t>Extending Related Par</w:t>
      </w:r>
      <w:r w:rsidRPr="002A4DDB">
        <w:rPr>
          <w:b/>
        </w:rPr>
        <w:t>ty Disclosures</w:t>
      </w:r>
      <w:r w:rsidR="00852649" w:rsidRPr="002A4DDB">
        <w:rPr>
          <w:b/>
        </w:rPr>
        <w:t xml:space="preserve"> </w:t>
      </w:r>
      <w:r w:rsidRPr="002A4DDB">
        <w:rPr>
          <w:b/>
        </w:rPr>
        <w:t>to Not-for- Profit</w:t>
      </w:r>
      <w:r w:rsidR="00852649" w:rsidRPr="002A4DDB">
        <w:rPr>
          <w:b/>
        </w:rPr>
        <w:t xml:space="preserve"> </w:t>
      </w:r>
      <w:r w:rsidRPr="002A4DDB">
        <w:rPr>
          <w:b/>
        </w:rPr>
        <w:t xml:space="preserve">Public Sector Entities </w:t>
      </w:r>
    </w:p>
    <w:p w:rsidR="00852649" w:rsidRDefault="00852649" w:rsidP="00EB76CE"/>
    <w:p w:rsidR="00852649" w:rsidRDefault="00852649" w:rsidP="00852649">
      <w:r w:rsidRPr="00BF4F47">
        <w:t>Summary</w:t>
      </w:r>
      <w:r>
        <w:t xml:space="preserve"> </w:t>
      </w:r>
    </w:p>
    <w:p w:rsidR="004C2040" w:rsidRDefault="00EB76CE" w:rsidP="00EB76CE">
      <w:r w:rsidRPr="00EB76CE">
        <w:t>The Amendmen</w:t>
      </w:r>
      <w:r w:rsidR="00852649">
        <w:t xml:space="preserve">ts extend the scope of </w:t>
      </w:r>
      <w:r w:rsidRPr="00EB76CE">
        <w:t>1 Jul 2016</w:t>
      </w:r>
      <w:r w:rsidR="00852649">
        <w:t xml:space="preserve"> </w:t>
      </w:r>
      <w:r w:rsidRPr="00EB76CE">
        <w:t>AASB 124 Related Party Disclosures to</w:t>
      </w:r>
      <w:r w:rsidR="00852649">
        <w:t xml:space="preserve"> </w:t>
      </w:r>
      <w:r w:rsidRPr="00EB76CE">
        <w:t>not-for-profit public sector entities. A</w:t>
      </w:r>
      <w:r w:rsidR="00852649">
        <w:t xml:space="preserve"> </w:t>
      </w:r>
      <w:r w:rsidRPr="00EB76CE">
        <w:t>guidance has been included to assist the application of the Standard by not-for-profit public sector entities.</w:t>
      </w:r>
      <w:r>
        <w:t xml:space="preserve"> </w:t>
      </w:r>
    </w:p>
    <w:p w:rsidR="004C2040" w:rsidRDefault="004C2040" w:rsidP="00EB76CE"/>
    <w:p w:rsidR="004C2040" w:rsidRDefault="004C2040" w:rsidP="004C2040">
      <w:r w:rsidRPr="00BF4F47">
        <w:t>Application</w:t>
      </w:r>
      <w:r>
        <w:t xml:space="preserve"> </w:t>
      </w:r>
      <w:r w:rsidRPr="00BF4F47">
        <w:t>date of standard</w:t>
      </w:r>
      <w:r>
        <w:t xml:space="preserve"> </w:t>
      </w:r>
    </w:p>
    <w:p w:rsidR="004C2040" w:rsidRDefault="004C2040" w:rsidP="004C2040">
      <w:r w:rsidRPr="00EB76CE">
        <w:t>1 J</w:t>
      </w:r>
      <w:r>
        <w:t>ul 2016</w:t>
      </w:r>
    </w:p>
    <w:p w:rsidR="004C2040" w:rsidRDefault="004C2040" w:rsidP="00EB76CE"/>
    <w:p w:rsidR="004C2040" w:rsidRDefault="004C2040" w:rsidP="004C2040">
      <w:r w:rsidRPr="00BF4F47">
        <w:t>Impact on entity financial statements</w:t>
      </w:r>
    </w:p>
    <w:p w:rsidR="00EB76CE" w:rsidRDefault="00EB76CE" w:rsidP="00EB76CE">
      <w:r w:rsidRPr="00EB76CE">
        <w:t>The amending standard will result in extended</w:t>
      </w:r>
      <w:r w:rsidR="00852649">
        <w:t xml:space="preserve"> </w:t>
      </w:r>
      <w:r w:rsidRPr="00EB76CE">
        <w:t>disclosures on the entity</w:t>
      </w:r>
      <w:r w:rsidR="00E368C0">
        <w:t>'</w:t>
      </w:r>
      <w:r w:rsidRPr="00EB76CE">
        <w:t>s key management</w:t>
      </w:r>
      <w:r w:rsidR="00852649">
        <w:t xml:space="preserve"> </w:t>
      </w:r>
      <w:r w:rsidRPr="00EB76CE">
        <w:t>personnel (KMP), and the related party transactions.</w:t>
      </w:r>
    </w:p>
    <w:p w:rsidR="00EB76CE" w:rsidRDefault="00EB76CE" w:rsidP="00EB76CE"/>
    <w:p w:rsidR="00632991" w:rsidRDefault="00632991" w:rsidP="00EB76CE"/>
    <w:p w:rsidR="00632991" w:rsidRDefault="00632991" w:rsidP="00632991">
      <w:r w:rsidRPr="00BF4F47">
        <w:t>Standard/Interpretation</w:t>
      </w:r>
      <w:r>
        <w:t xml:space="preserve"> </w:t>
      </w:r>
    </w:p>
    <w:p w:rsidR="00632991" w:rsidRPr="002A4DDB" w:rsidRDefault="00632991" w:rsidP="00EB76CE">
      <w:pPr>
        <w:rPr>
          <w:b/>
        </w:rPr>
      </w:pPr>
      <w:r w:rsidRPr="002A4DDB">
        <w:rPr>
          <w:b/>
        </w:rPr>
        <w:t>AASB 2016-</w:t>
      </w:r>
      <w:r w:rsidR="00EB76CE" w:rsidRPr="002A4DDB">
        <w:rPr>
          <w:b/>
        </w:rPr>
        <w:t>4</w:t>
      </w:r>
      <w:r w:rsidRPr="002A4DDB">
        <w:rPr>
          <w:b/>
        </w:rPr>
        <w:t xml:space="preserve"> </w:t>
      </w:r>
      <w:r w:rsidR="00EB76CE" w:rsidRPr="002A4DDB">
        <w:rPr>
          <w:b/>
        </w:rPr>
        <w:t>Amendments to</w:t>
      </w:r>
      <w:r w:rsidRPr="002A4DDB">
        <w:rPr>
          <w:b/>
        </w:rPr>
        <w:t xml:space="preserve"> </w:t>
      </w:r>
      <w:r w:rsidR="00EB76CE" w:rsidRPr="002A4DDB">
        <w:rPr>
          <w:b/>
        </w:rPr>
        <w:t>Australian</w:t>
      </w:r>
      <w:r w:rsidRPr="002A4DDB">
        <w:rPr>
          <w:b/>
        </w:rPr>
        <w:t xml:space="preserve"> </w:t>
      </w:r>
      <w:r w:rsidR="00EB76CE" w:rsidRPr="002A4DDB">
        <w:rPr>
          <w:b/>
        </w:rPr>
        <w:t xml:space="preserve">Accounting Standards – Recoverable Amount of Non Cash-Generating </w:t>
      </w:r>
      <w:r w:rsidRPr="002A4DDB">
        <w:rPr>
          <w:b/>
        </w:rPr>
        <w:t>Specialised Assets of Not-for-Profit Entities</w:t>
      </w:r>
    </w:p>
    <w:p w:rsidR="00632991" w:rsidRDefault="00632991" w:rsidP="00EB76CE"/>
    <w:p w:rsidR="00632991" w:rsidRDefault="00632991" w:rsidP="00632991">
      <w:r w:rsidRPr="00BF4F47">
        <w:t>Summary</w:t>
      </w:r>
      <w:r>
        <w:t xml:space="preserve"> </w:t>
      </w:r>
    </w:p>
    <w:p w:rsidR="00632991" w:rsidRDefault="00EB76CE" w:rsidP="00EB76CE">
      <w:r w:rsidRPr="00EB76CE">
        <w:t>The standard ame</w:t>
      </w:r>
      <w:r w:rsidR="00632991">
        <w:t xml:space="preserve">nds AASB 136 </w:t>
      </w:r>
      <w:r w:rsidRPr="00EB76CE">
        <w:t>Impairment of Assets to remove</w:t>
      </w:r>
      <w:r w:rsidR="00632991">
        <w:t xml:space="preserve"> </w:t>
      </w:r>
      <w:r w:rsidRPr="00EB76CE">
        <w:t>references to using depreciated</w:t>
      </w:r>
      <w:r w:rsidR="00632991">
        <w:t xml:space="preserve"> </w:t>
      </w:r>
      <w:r w:rsidRPr="00EB76CE">
        <w:t xml:space="preserve">replacement cost (DRC) as a measure of value in use for not-for-profit entities. </w:t>
      </w:r>
    </w:p>
    <w:p w:rsidR="00632991" w:rsidRDefault="00632991" w:rsidP="00EB76CE"/>
    <w:p w:rsidR="00632991" w:rsidRDefault="00632991" w:rsidP="00632991">
      <w:r w:rsidRPr="00BF4F47">
        <w:t>Application</w:t>
      </w:r>
      <w:r>
        <w:t xml:space="preserve"> </w:t>
      </w:r>
      <w:r w:rsidRPr="00BF4F47">
        <w:t>date of standard</w:t>
      </w:r>
      <w:r>
        <w:t xml:space="preserve"> </w:t>
      </w:r>
    </w:p>
    <w:p w:rsidR="00632991" w:rsidRDefault="00632991" w:rsidP="00EB76CE">
      <w:r w:rsidRPr="00EB76CE">
        <w:t>1 Jan 2017</w:t>
      </w:r>
    </w:p>
    <w:p w:rsidR="00632991" w:rsidRDefault="00632991" w:rsidP="00EB76CE"/>
    <w:p w:rsidR="00632991" w:rsidRDefault="00632991" w:rsidP="00632991">
      <w:r w:rsidRPr="00BF4F47">
        <w:t>Impact on entity financial statements</w:t>
      </w:r>
    </w:p>
    <w:p w:rsidR="00EB76CE" w:rsidRDefault="00EB76CE" w:rsidP="00EB76CE">
      <w:r w:rsidRPr="00EB76CE">
        <w:t>The assessment has indicated that there is</w:t>
      </w:r>
      <w:r w:rsidR="00632991">
        <w:t xml:space="preserve"> </w:t>
      </w:r>
      <w:r w:rsidRPr="00EB76CE">
        <w:t>minimal impact. Given the specialised nature and</w:t>
      </w:r>
      <w:r w:rsidR="00632991">
        <w:t xml:space="preserve"> </w:t>
      </w:r>
      <w:r w:rsidRPr="00EB76CE">
        <w:t>restrictions of public sector assets, the existing use</w:t>
      </w:r>
      <w:r w:rsidR="00632991">
        <w:t xml:space="preserve"> </w:t>
      </w:r>
      <w:r w:rsidRPr="00EB76CE">
        <w:t>is presumed to be the highest and best use (HBU), hence current replacement cost under AASB 13 Fair</w:t>
      </w:r>
      <w:r w:rsidR="00632991">
        <w:t xml:space="preserve"> </w:t>
      </w:r>
      <w:r w:rsidRPr="00EB76CE">
        <w:t>Value Measurement is the same as the depreciated replacement cost concept under AASB 136.</w:t>
      </w:r>
    </w:p>
    <w:p w:rsidR="007607C7" w:rsidRDefault="007607C7" w:rsidP="00D77303"/>
    <w:p w:rsidR="005E2D02" w:rsidRDefault="005E2D02" w:rsidP="00D77303"/>
    <w:p w:rsidR="00DE60EC" w:rsidRPr="00D77303" w:rsidRDefault="00DE60EC" w:rsidP="00D77303">
      <w:r w:rsidRPr="00D77303">
        <w:t>In addition to the new standards above, the AASB has issued a list of amending</w:t>
      </w:r>
      <w:r w:rsidR="007607C7">
        <w:t xml:space="preserve"> </w:t>
      </w:r>
      <w:r w:rsidRPr="00D77303">
        <w:t>standards that are not effective for the</w:t>
      </w:r>
      <w:r w:rsidR="007607C7">
        <w:t xml:space="preserve"> </w:t>
      </w:r>
      <w:r w:rsidRPr="00D77303">
        <w:t>2016 reporting period (as listed below). In general, these amending standards include editorial and references changes that are expected to have</w:t>
      </w:r>
      <w:r w:rsidR="007607C7">
        <w:t xml:space="preserve"> </w:t>
      </w:r>
      <w:r w:rsidRPr="00D77303">
        <w:t>insignificant impacts on public sector</w:t>
      </w:r>
      <w:r w:rsidR="007607C7">
        <w:t xml:space="preserve"> </w:t>
      </w:r>
      <w:r w:rsidRPr="00D77303">
        <w:t xml:space="preserve">reporting. The AASB </w:t>
      </w:r>
      <w:r w:rsidRPr="00D77303">
        <w:lastRenderedPageBreak/>
        <w:t>Interpretation</w:t>
      </w:r>
      <w:r w:rsidR="007607C7">
        <w:t xml:space="preserve"> </w:t>
      </w:r>
      <w:r w:rsidRPr="00D77303">
        <w:t>in the list below is also not effective</w:t>
      </w:r>
      <w:r w:rsidR="007607C7">
        <w:t xml:space="preserve"> </w:t>
      </w:r>
      <w:r w:rsidRPr="00D77303">
        <w:t>for the 2016 reporting period and</w:t>
      </w:r>
      <w:r w:rsidR="007607C7">
        <w:t xml:space="preserve"> </w:t>
      </w:r>
      <w:r w:rsidRPr="00D77303">
        <w:t>is considered to have insignificant</w:t>
      </w:r>
      <w:r w:rsidR="007607C7">
        <w:t xml:space="preserve"> </w:t>
      </w:r>
      <w:r w:rsidRPr="00D77303">
        <w:t>impacts on public sector reporting.</w:t>
      </w:r>
    </w:p>
    <w:p w:rsidR="005E2D02" w:rsidRDefault="00DE60EC" w:rsidP="005E2D02">
      <w:pPr>
        <w:pStyle w:val="ListParagraph"/>
        <w:numPr>
          <w:ilvl w:val="0"/>
          <w:numId w:val="1"/>
        </w:numPr>
        <w:ind w:left="426"/>
      </w:pPr>
      <w:r w:rsidRPr="00D77303">
        <w:t>AASB 2010</w:t>
      </w:r>
      <w:r w:rsidR="00035395">
        <w:t xml:space="preserve"> </w:t>
      </w:r>
      <w:r w:rsidRPr="00D77303">
        <w:t>7 Amendments to Australian Accounting Standards arising from AASB 9 (December 2010).</w:t>
      </w:r>
    </w:p>
    <w:p w:rsidR="00DE60EC" w:rsidRPr="00D77303" w:rsidRDefault="00035395" w:rsidP="005E2D02">
      <w:pPr>
        <w:pStyle w:val="ListParagraph"/>
        <w:numPr>
          <w:ilvl w:val="0"/>
          <w:numId w:val="1"/>
        </w:numPr>
        <w:ind w:left="426"/>
      </w:pPr>
      <w:r>
        <w:t xml:space="preserve">AASB 2013 </w:t>
      </w:r>
      <w:r w:rsidR="00DE60EC" w:rsidRPr="00D77303">
        <w:t>9 Amendments to Australian Accounting Standards</w:t>
      </w:r>
      <w:r w:rsidR="00D77303">
        <w:t>—</w:t>
      </w:r>
      <w:r w:rsidR="00DE60EC" w:rsidRPr="00D77303">
        <w:t>Conceptual Framework, Materiality and Financial Instruments</w:t>
      </w:r>
    </w:p>
    <w:p w:rsidR="00DE60EC" w:rsidRDefault="00DE60EC" w:rsidP="005E2D02">
      <w:pPr>
        <w:pStyle w:val="ListParagraph"/>
        <w:numPr>
          <w:ilvl w:val="0"/>
          <w:numId w:val="1"/>
        </w:numPr>
        <w:ind w:left="426"/>
      </w:pPr>
      <w:r w:rsidRPr="00D77303">
        <w:t>AASB 2014 7 Amendments to Australian Accounting Standards arising from AASB 9 (December 2015)</w:t>
      </w:r>
    </w:p>
    <w:p w:rsidR="00DE60EC" w:rsidRPr="00D77303" w:rsidRDefault="00DE60EC" w:rsidP="005E2D02">
      <w:pPr>
        <w:pStyle w:val="ListParagraph"/>
        <w:numPr>
          <w:ilvl w:val="0"/>
          <w:numId w:val="1"/>
        </w:numPr>
        <w:ind w:left="426"/>
      </w:pPr>
      <w:r w:rsidRPr="00D77303">
        <w:t>AASB 2014 8 Amendments to Australian Accounting Standards arising from AASB 9 (December 2015)</w:t>
      </w:r>
      <w:r w:rsidR="00D77303">
        <w:t>—</w:t>
      </w:r>
      <w:r w:rsidRPr="00D77303">
        <w:t>Application of AASB 9 (December 2009) and AASB 9 (December 2010) [AASB 9 (2009 &amp; 2010)]</w:t>
      </w:r>
    </w:p>
    <w:p w:rsidR="00DE60EC" w:rsidRPr="00D77303" w:rsidRDefault="00DE60EC" w:rsidP="005E2D02">
      <w:pPr>
        <w:pStyle w:val="ListParagraph"/>
        <w:numPr>
          <w:ilvl w:val="0"/>
          <w:numId w:val="1"/>
        </w:numPr>
        <w:ind w:left="426"/>
      </w:pPr>
      <w:r w:rsidRPr="00D77303">
        <w:t>AASB 2015 2 Amendments to Australian Accounting Standards</w:t>
      </w:r>
      <w:r w:rsidR="00D77303">
        <w:t>—</w:t>
      </w:r>
      <w:r w:rsidRPr="00D77303">
        <w:t>Disclosure Initiative: Amendments to AASB 101 [AASB 7, AASB 101, AASB 134 &amp; AASB 1049]</w:t>
      </w:r>
    </w:p>
    <w:p w:rsidR="00DE60EC" w:rsidRPr="00D77303" w:rsidRDefault="005E2D02" w:rsidP="005E2D02">
      <w:pPr>
        <w:pStyle w:val="ListParagraph"/>
        <w:numPr>
          <w:ilvl w:val="0"/>
          <w:numId w:val="1"/>
        </w:numPr>
        <w:ind w:left="426"/>
      </w:pPr>
      <w:r>
        <w:t>A</w:t>
      </w:r>
      <w:r w:rsidR="00DE60EC" w:rsidRPr="00D77303">
        <w:t>ASB 2015 3 Amendments to Australian Accounting Standards arising from the Withdrawal of AASB 1031 Materiality</w:t>
      </w:r>
    </w:p>
    <w:p w:rsidR="00DE60EC" w:rsidRPr="00D77303" w:rsidRDefault="00DE60EC" w:rsidP="00D77303">
      <w:pPr>
        <w:pStyle w:val="ListParagraph"/>
        <w:numPr>
          <w:ilvl w:val="0"/>
          <w:numId w:val="1"/>
        </w:numPr>
        <w:ind w:left="426"/>
      </w:pPr>
      <w:r w:rsidRPr="00D77303">
        <w:t>AASB 2015 5 Amendments to Australian Accounting Standards</w:t>
      </w:r>
      <w:r w:rsidR="00D77303">
        <w:t>—</w:t>
      </w:r>
      <w:r w:rsidRPr="00D77303">
        <w:t>Investment Entities: Applying the</w:t>
      </w:r>
      <w:r w:rsidR="005E2D02">
        <w:t xml:space="preserve"> </w:t>
      </w:r>
      <w:r w:rsidRPr="00D77303">
        <w:t>Consolidation Exception [AASB 10, AASB 12, AASB 128] #</w:t>
      </w:r>
    </w:p>
    <w:p w:rsidR="00DE60EC" w:rsidRPr="00D77303" w:rsidRDefault="00035395" w:rsidP="00325E71">
      <w:pPr>
        <w:pStyle w:val="ListParagraph"/>
        <w:numPr>
          <w:ilvl w:val="0"/>
          <w:numId w:val="1"/>
        </w:numPr>
        <w:ind w:left="426"/>
      </w:pPr>
      <w:r>
        <w:t xml:space="preserve">AASB 2016 </w:t>
      </w:r>
      <w:r w:rsidR="00DE60EC" w:rsidRPr="00D77303">
        <w:t>1 Amendments to Australian Accounting Standards</w:t>
      </w:r>
      <w:r w:rsidR="00D77303">
        <w:t>—</w:t>
      </w:r>
      <w:r w:rsidR="00DE60EC" w:rsidRPr="00D77303">
        <w:t>Recognition of Deferred Tax Assets for Unrealised Losses [AASB 112]</w:t>
      </w:r>
    </w:p>
    <w:p w:rsidR="00DE60EC" w:rsidRPr="00D77303" w:rsidRDefault="00DE60EC" w:rsidP="00325E71">
      <w:pPr>
        <w:pStyle w:val="ListParagraph"/>
        <w:numPr>
          <w:ilvl w:val="0"/>
          <w:numId w:val="1"/>
        </w:numPr>
        <w:ind w:left="426"/>
      </w:pPr>
      <w:r w:rsidRPr="00D77303">
        <w:t>AASB 2016</w:t>
      </w:r>
      <w:r w:rsidR="00035395">
        <w:t xml:space="preserve"> </w:t>
      </w:r>
      <w:r w:rsidRPr="00D77303">
        <w:t>2 Amendments to Australian Accounting Standards</w:t>
      </w:r>
      <w:r w:rsidR="00D77303">
        <w:t>—</w:t>
      </w:r>
      <w:r w:rsidRPr="00D77303">
        <w:t>Disclosure Initiative: Amendments to AASB 107</w:t>
      </w:r>
    </w:p>
    <w:p w:rsidR="00DE60EC" w:rsidRPr="00D77303" w:rsidRDefault="00DE60EC" w:rsidP="00325E71">
      <w:pPr>
        <w:pStyle w:val="ListParagraph"/>
        <w:numPr>
          <w:ilvl w:val="0"/>
          <w:numId w:val="1"/>
        </w:numPr>
        <w:ind w:left="426"/>
      </w:pPr>
      <w:r w:rsidRPr="00D77303">
        <w:t>AASB 20</w:t>
      </w:r>
      <w:r w:rsidR="00035395">
        <w:t xml:space="preserve">16 </w:t>
      </w:r>
      <w:r w:rsidRPr="00D77303">
        <w:t>3 Amendments to Australian Accounting Standards</w:t>
      </w:r>
      <w:r w:rsidR="00D77303">
        <w:t>—</w:t>
      </w:r>
      <w:r w:rsidRPr="00D77303">
        <w:t>Clarifications to AASB 15</w:t>
      </w:r>
    </w:p>
    <w:p w:rsidR="00DE60EC" w:rsidRPr="00D77303" w:rsidRDefault="00035395" w:rsidP="00325E71">
      <w:pPr>
        <w:pStyle w:val="ListParagraph"/>
        <w:numPr>
          <w:ilvl w:val="0"/>
          <w:numId w:val="1"/>
        </w:numPr>
        <w:ind w:left="426"/>
      </w:pPr>
      <w:r>
        <w:t xml:space="preserve">AASB 2016 </w:t>
      </w:r>
      <w:r w:rsidR="00DE60EC" w:rsidRPr="00D77303">
        <w:t>5 Amendments to Australian Accounting Standards ­Classification and Measurement of Share-based Payment Transactions [AASB 2]</w:t>
      </w:r>
    </w:p>
    <w:p w:rsidR="00325E71" w:rsidRDefault="00325E71" w:rsidP="00D77303"/>
    <w:p w:rsidR="00DE60EC" w:rsidRPr="00D77303" w:rsidRDefault="00DE60EC" w:rsidP="00D77303">
      <w:r w:rsidRPr="00D77303">
        <w:t>Note:</w:t>
      </w:r>
    </w:p>
    <w:p w:rsidR="00DE60EC" w:rsidRPr="00D77303" w:rsidRDefault="00DE60EC" w:rsidP="00D77303">
      <w:r w:rsidRPr="00D77303">
        <w:t># This Standard or Amendment may</w:t>
      </w:r>
      <w:r w:rsidR="00325E71">
        <w:t xml:space="preserve"> </w:t>
      </w:r>
      <w:r w:rsidRPr="00D77303">
        <w:t>not be relevant to Victorian not-for-profit</w:t>
      </w:r>
      <w:r w:rsidR="00325E71">
        <w:t xml:space="preserve"> </w:t>
      </w:r>
      <w:r w:rsidRPr="00D77303">
        <w:t>entities when operative.</w:t>
      </w:r>
    </w:p>
    <w:p w:rsidR="00D43557" w:rsidRDefault="00D43557" w:rsidP="00D43557">
      <w:r>
        <w:t>&lt;pp&gt; 65</w:t>
      </w:r>
    </w:p>
    <w:p w:rsidR="00DE60EC" w:rsidRDefault="00DE60EC" w:rsidP="00D77303"/>
    <w:p w:rsidR="00325E71" w:rsidRPr="00D77303" w:rsidRDefault="00325E71" w:rsidP="00D77303"/>
    <w:p w:rsidR="00DE60EC" w:rsidRPr="00D77303" w:rsidRDefault="00DE60EC" w:rsidP="00121243">
      <w:pPr>
        <w:pStyle w:val="Heading2"/>
      </w:pPr>
      <w:r w:rsidRPr="00D77303">
        <w:t>2. INCOME FROM TRANSACTIONS</w:t>
      </w:r>
    </w:p>
    <w:p w:rsidR="00067410" w:rsidRDefault="00067410"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656"/>
        <w:gridCol w:w="1301"/>
        <w:gridCol w:w="1382"/>
        <w:gridCol w:w="1128"/>
        <w:gridCol w:w="946"/>
      </w:tblGrid>
      <w:tr w:rsidR="000202BE" w:rsidRPr="00B32602" w:rsidTr="00122139">
        <w:trPr>
          <w:trHeight w:hRule="exact" w:val="340"/>
        </w:trPr>
        <w:tc>
          <w:tcPr>
            <w:tcW w:w="4656" w:type="dxa"/>
            <w:shd w:val="clear" w:color="auto" w:fill="FFFFFF"/>
          </w:tcPr>
          <w:p w:rsidR="000202BE" w:rsidRPr="00B32602" w:rsidRDefault="000202BE" w:rsidP="004C3F71">
            <w:pPr>
              <w:shd w:val="clear" w:color="auto" w:fill="FFFFFF"/>
              <w:rPr>
                <w:sz w:val="20"/>
                <w:szCs w:val="20"/>
              </w:rPr>
            </w:pPr>
          </w:p>
        </w:tc>
        <w:tc>
          <w:tcPr>
            <w:tcW w:w="2683" w:type="dxa"/>
            <w:gridSpan w:val="2"/>
            <w:shd w:val="clear" w:color="auto" w:fill="FFFFFF"/>
          </w:tcPr>
          <w:p w:rsidR="000202BE" w:rsidRPr="00B32602" w:rsidRDefault="000202BE" w:rsidP="004C3F71">
            <w:pPr>
              <w:shd w:val="clear" w:color="auto" w:fill="FFFFFF"/>
              <w:rPr>
                <w:sz w:val="20"/>
                <w:szCs w:val="20"/>
              </w:rPr>
            </w:pPr>
            <w:r w:rsidRPr="00B32602">
              <w:rPr>
                <w:b/>
                <w:bCs/>
                <w:color w:val="000000"/>
                <w:sz w:val="20"/>
                <w:szCs w:val="20"/>
                <w:lang w:val="en-US"/>
              </w:rPr>
              <w:t>Consolidated</w:t>
            </w:r>
          </w:p>
        </w:tc>
        <w:tc>
          <w:tcPr>
            <w:tcW w:w="2074" w:type="dxa"/>
            <w:gridSpan w:val="2"/>
            <w:shd w:val="clear" w:color="auto" w:fill="FFFFFF"/>
          </w:tcPr>
          <w:p w:rsidR="000202BE" w:rsidRPr="00B32602" w:rsidRDefault="000202BE" w:rsidP="004C3F71">
            <w:pPr>
              <w:shd w:val="clear" w:color="auto" w:fill="FFFFFF"/>
              <w:rPr>
                <w:sz w:val="20"/>
                <w:szCs w:val="20"/>
              </w:rPr>
            </w:pPr>
            <w:r w:rsidRPr="00B32602">
              <w:rPr>
                <w:b/>
                <w:bCs/>
                <w:color w:val="000000"/>
                <w:sz w:val="20"/>
                <w:szCs w:val="20"/>
                <w:lang w:val="en-US"/>
              </w:rPr>
              <w:t>Chisholm</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2016</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2015</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2016</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2015</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Note</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$'000</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$'000</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$'000</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$'000</w:t>
            </w:r>
          </w:p>
        </w:tc>
      </w:tr>
      <w:tr w:rsidR="006B0567" w:rsidRPr="00B32602" w:rsidTr="00122139">
        <w:trPr>
          <w:trHeight w:hRule="exact" w:val="340"/>
        </w:trPr>
        <w:tc>
          <w:tcPr>
            <w:tcW w:w="9413" w:type="dxa"/>
            <w:gridSpan w:val="5"/>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(a) Grants and other transfers</w:t>
            </w:r>
          </w:p>
        </w:tc>
      </w:tr>
      <w:tr w:rsidR="006B0567" w:rsidRPr="00B32602" w:rsidTr="00122139">
        <w:trPr>
          <w:trHeight w:hRule="exact" w:val="340"/>
        </w:trPr>
        <w:tc>
          <w:tcPr>
            <w:tcW w:w="9413" w:type="dxa"/>
            <w:gridSpan w:val="5"/>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(i) Government contributions - operating</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State government - contestable</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52,999</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50,906</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51,385</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50,444</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State government - other contributions</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16,881</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12,674</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16,710</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12,628</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Total Government contributions- operating</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69,880</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63,580</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68,095</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63,072</w:t>
            </w:r>
          </w:p>
        </w:tc>
      </w:tr>
      <w:tr w:rsidR="006B0567" w:rsidRPr="00B32602" w:rsidTr="00122139">
        <w:trPr>
          <w:trHeight w:hRule="exact" w:val="340"/>
        </w:trPr>
        <w:tc>
          <w:tcPr>
            <w:tcW w:w="9413" w:type="dxa"/>
            <w:gridSpan w:val="5"/>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(ii) Government contributions - capital</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Commonwealth capital</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191</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737</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191</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737</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State capital</w:t>
            </w:r>
          </w:p>
        </w:tc>
        <w:tc>
          <w:tcPr>
            <w:tcW w:w="1301" w:type="dxa"/>
            <w:shd w:val="clear" w:color="auto" w:fill="FFFFFF"/>
          </w:tcPr>
          <w:p w:rsidR="006B0567" w:rsidRPr="00B32602" w:rsidRDefault="000202BE" w:rsidP="000202BE">
            <w:pPr>
              <w:shd w:val="clear" w:color="auto" w:fill="FFFFFF"/>
              <w:rPr>
                <w:sz w:val="20"/>
                <w:szCs w:val="20"/>
              </w:rPr>
            </w:pPr>
            <w:r>
              <w:rPr>
                <w:color w:val="000000"/>
                <w:sz w:val="20"/>
                <w:szCs w:val="20"/>
                <w:lang w:val="en-US"/>
              </w:rPr>
              <w:t>1</w:t>
            </w:r>
            <w:r w:rsidR="006B0567" w:rsidRPr="00B32602">
              <w:rPr>
                <w:color w:val="000000"/>
                <w:sz w:val="20"/>
                <w:szCs w:val="20"/>
                <w:lang w:val="en-US"/>
              </w:rPr>
              <w:t>7,809</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1,232</w:t>
            </w:r>
          </w:p>
        </w:tc>
        <w:tc>
          <w:tcPr>
            <w:tcW w:w="1128" w:type="dxa"/>
            <w:shd w:val="clear" w:color="auto" w:fill="FFFFFF"/>
          </w:tcPr>
          <w:p w:rsidR="006B0567" w:rsidRPr="00B32602" w:rsidRDefault="006B0567" w:rsidP="000202BE">
            <w:pPr>
              <w:shd w:val="clear" w:color="auto" w:fill="FFFFFF"/>
              <w:rPr>
                <w:sz w:val="20"/>
                <w:szCs w:val="20"/>
              </w:rPr>
            </w:pPr>
            <w:r w:rsidRPr="00B32602">
              <w:rPr>
                <w:color w:val="000000"/>
                <w:sz w:val="20"/>
                <w:szCs w:val="20"/>
                <w:lang w:val="en-US"/>
              </w:rPr>
              <w:t>17,809</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1,232</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Total Government contributions - capital</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18,000</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1,969</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18,000</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1,969</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lastRenderedPageBreak/>
              <w:t>Total Government contributions</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87,880</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65,549</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86,095</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65,041</w:t>
            </w:r>
          </w:p>
        </w:tc>
      </w:tr>
      <w:tr w:rsidR="006B0567" w:rsidRPr="00B32602" w:rsidTr="00122139">
        <w:trPr>
          <w:trHeight w:hRule="exact" w:val="340"/>
        </w:trPr>
        <w:tc>
          <w:tcPr>
            <w:tcW w:w="9413" w:type="dxa"/>
            <w:gridSpan w:val="5"/>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(b) Sale of goods and services</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Student fees and charges</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21,525</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20,254</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20,257</w:t>
            </w:r>
          </w:p>
        </w:tc>
        <w:tc>
          <w:tcPr>
            <w:tcW w:w="946" w:type="dxa"/>
            <w:shd w:val="clear" w:color="auto" w:fill="FFFFFF"/>
          </w:tcPr>
          <w:p w:rsidR="00122139" w:rsidRPr="00122139" w:rsidRDefault="006B0567" w:rsidP="004C3F71">
            <w:pPr>
              <w:shd w:val="clear" w:color="auto" w:fill="FFFFFF"/>
              <w:rPr>
                <w:color w:val="000000"/>
                <w:sz w:val="20"/>
                <w:szCs w:val="20"/>
                <w:lang w:val="en-US"/>
              </w:rPr>
            </w:pPr>
            <w:r w:rsidRPr="00B32602">
              <w:rPr>
                <w:color w:val="000000"/>
                <w:sz w:val="20"/>
                <w:szCs w:val="20"/>
                <w:lang w:val="en-US"/>
              </w:rPr>
              <w:t>19,738</w:t>
            </w:r>
          </w:p>
        </w:tc>
      </w:tr>
      <w:tr w:rsidR="006B0567" w:rsidRPr="00122139" w:rsidTr="00122139">
        <w:trPr>
          <w:trHeight w:hRule="exact" w:val="340"/>
        </w:trPr>
        <w:tc>
          <w:tcPr>
            <w:tcW w:w="9413" w:type="dxa"/>
            <w:gridSpan w:val="5"/>
            <w:shd w:val="clear" w:color="auto" w:fill="FFFFFF"/>
          </w:tcPr>
          <w:p w:rsidR="006B0567" w:rsidRPr="00122139" w:rsidRDefault="006B0567" w:rsidP="004C3F71">
            <w:pPr>
              <w:shd w:val="clear" w:color="auto" w:fill="FFFFFF"/>
              <w:rPr>
                <w:i/>
                <w:sz w:val="20"/>
                <w:szCs w:val="20"/>
              </w:rPr>
            </w:pPr>
            <w:r w:rsidRPr="00122139">
              <w:rPr>
                <w:b/>
                <w:bCs/>
                <w:i/>
                <w:iCs/>
                <w:color w:val="000000"/>
                <w:sz w:val="20"/>
                <w:szCs w:val="20"/>
                <w:lang w:val="en-US"/>
              </w:rPr>
              <w:t>Rendering of services</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Fee for service - government</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10,810</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9,838</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10,810</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9,837</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Fee for service - international operations - onshore</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5,958</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8,052</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5,935</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8,052</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Fee for service - international operations - o</w:t>
            </w:r>
            <w:r w:rsidR="000202BE">
              <w:rPr>
                <w:color w:val="000000"/>
                <w:sz w:val="20"/>
                <w:szCs w:val="20"/>
                <w:lang w:val="en-US"/>
              </w:rPr>
              <w:t>f</w:t>
            </w:r>
            <w:r w:rsidRPr="00B32602">
              <w:rPr>
                <w:color w:val="000000"/>
                <w:sz w:val="20"/>
                <w:szCs w:val="20"/>
                <w:lang w:val="en-US"/>
              </w:rPr>
              <w:t>fshore</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5,192</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4,684</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5,192</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4,684</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Fee for service - other</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6,283</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12,715</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6,025</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12,442</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i/>
                <w:iCs/>
                <w:color w:val="000000"/>
                <w:sz w:val="20"/>
                <w:szCs w:val="20"/>
                <w:lang w:val="en-US"/>
              </w:rPr>
              <w:t>Total rendering of services</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28,243</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35,289</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27,962</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35,015</w:t>
            </w:r>
          </w:p>
        </w:tc>
      </w:tr>
      <w:tr w:rsidR="006B0567" w:rsidRPr="00B32602" w:rsidTr="00122139">
        <w:trPr>
          <w:trHeight w:hRule="exact" w:val="340"/>
        </w:trPr>
        <w:tc>
          <w:tcPr>
            <w:tcW w:w="9413" w:type="dxa"/>
            <w:gridSpan w:val="5"/>
            <w:shd w:val="clear" w:color="auto" w:fill="FFFFFF"/>
          </w:tcPr>
          <w:p w:rsidR="006B0567" w:rsidRPr="00B32602" w:rsidRDefault="006B0567" w:rsidP="004C3F71">
            <w:pPr>
              <w:shd w:val="clear" w:color="auto" w:fill="FFFFFF"/>
              <w:rPr>
                <w:sz w:val="20"/>
                <w:szCs w:val="20"/>
              </w:rPr>
            </w:pPr>
            <w:r w:rsidRPr="00B32602">
              <w:rPr>
                <w:b/>
                <w:bCs/>
                <w:i/>
                <w:iCs/>
                <w:color w:val="000000"/>
                <w:sz w:val="20"/>
                <w:szCs w:val="20"/>
                <w:lang w:val="en-US"/>
              </w:rPr>
              <w:t>Other non-course fees and charges</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Sale of goods</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577</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618</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469</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618</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i/>
                <w:iCs/>
                <w:color w:val="000000"/>
                <w:sz w:val="20"/>
                <w:szCs w:val="20"/>
                <w:lang w:val="en-US"/>
              </w:rPr>
              <w:t>Total other fees and charges</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577</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618</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469</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618</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Total income from sale of goods and services</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50,345</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56,161</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48,688</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55,371</w:t>
            </w:r>
          </w:p>
        </w:tc>
      </w:tr>
      <w:tr w:rsidR="006B0567" w:rsidRPr="00B32602" w:rsidTr="00122139">
        <w:trPr>
          <w:trHeight w:hRule="exact" w:val="340"/>
        </w:trPr>
        <w:tc>
          <w:tcPr>
            <w:tcW w:w="9413" w:type="dxa"/>
            <w:gridSpan w:val="5"/>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(c) Interest income</w:t>
            </w:r>
          </w:p>
        </w:tc>
      </w:tr>
      <w:tr w:rsidR="006B0567" w:rsidRPr="00B32602" w:rsidTr="00122139">
        <w:trPr>
          <w:trHeight w:hRule="exact" w:val="340"/>
        </w:trPr>
        <w:tc>
          <w:tcPr>
            <w:tcW w:w="9413" w:type="dxa"/>
            <w:gridSpan w:val="5"/>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Interest from f</w:t>
            </w:r>
            <w:r w:rsidR="00FF3E99">
              <w:rPr>
                <w:b/>
                <w:bCs/>
                <w:color w:val="000000"/>
                <w:sz w:val="20"/>
                <w:szCs w:val="20"/>
                <w:lang w:val="en-US"/>
              </w:rPr>
              <w:t>i</w:t>
            </w:r>
            <w:r w:rsidRPr="00B32602">
              <w:rPr>
                <w:b/>
                <w:bCs/>
                <w:color w:val="000000"/>
                <w:sz w:val="20"/>
                <w:szCs w:val="20"/>
                <w:lang w:val="en-US"/>
              </w:rPr>
              <w:t>nancial assets not at fair value through P/L</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Interest on bank deposits</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1,161</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1,115</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1,134</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1,086</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Total interest income</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1,161</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1,115</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1,134</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1,086</w:t>
            </w:r>
          </w:p>
        </w:tc>
      </w:tr>
      <w:tr w:rsidR="006B0567" w:rsidRPr="00B32602" w:rsidTr="00122139">
        <w:trPr>
          <w:trHeight w:hRule="exact" w:val="340"/>
        </w:trPr>
        <w:tc>
          <w:tcPr>
            <w:tcW w:w="9413" w:type="dxa"/>
            <w:gridSpan w:val="5"/>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(d) Other income</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Rental income</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413</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400</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374</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400</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Donations bequests and contributions</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42</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41</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14</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Scholarships</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346</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321</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41</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69</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Other revenue</w:t>
            </w:r>
          </w:p>
        </w:tc>
        <w:tc>
          <w:tcPr>
            <w:tcW w:w="1301"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936</w:t>
            </w:r>
          </w:p>
        </w:tc>
        <w:tc>
          <w:tcPr>
            <w:tcW w:w="1382"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1,866</w:t>
            </w:r>
          </w:p>
        </w:tc>
        <w:tc>
          <w:tcPr>
            <w:tcW w:w="1128"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1,222</w:t>
            </w:r>
          </w:p>
        </w:tc>
        <w:tc>
          <w:tcPr>
            <w:tcW w:w="946" w:type="dxa"/>
            <w:shd w:val="clear" w:color="auto" w:fill="FFFFFF"/>
          </w:tcPr>
          <w:p w:rsidR="006B0567" w:rsidRPr="00B32602" w:rsidRDefault="006B0567" w:rsidP="004C3F71">
            <w:pPr>
              <w:shd w:val="clear" w:color="auto" w:fill="FFFFFF"/>
              <w:rPr>
                <w:sz w:val="20"/>
                <w:szCs w:val="20"/>
              </w:rPr>
            </w:pPr>
            <w:r w:rsidRPr="00B32602">
              <w:rPr>
                <w:color w:val="000000"/>
                <w:sz w:val="20"/>
                <w:szCs w:val="20"/>
                <w:lang w:val="en-US"/>
              </w:rPr>
              <w:t>1,874</w:t>
            </w:r>
          </w:p>
        </w:tc>
      </w:tr>
      <w:tr w:rsidR="006B0567" w:rsidRPr="00B32602" w:rsidTr="00122139">
        <w:trPr>
          <w:trHeight w:hRule="exact" w:val="340"/>
        </w:trPr>
        <w:tc>
          <w:tcPr>
            <w:tcW w:w="465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Total other income</w:t>
            </w:r>
          </w:p>
        </w:tc>
        <w:tc>
          <w:tcPr>
            <w:tcW w:w="1301"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1,737</w:t>
            </w:r>
          </w:p>
        </w:tc>
        <w:tc>
          <w:tcPr>
            <w:tcW w:w="1382"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2,628</w:t>
            </w:r>
          </w:p>
        </w:tc>
        <w:tc>
          <w:tcPr>
            <w:tcW w:w="1128"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1,651</w:t>
            </w:r>
          </w:p>
        </w:tc>
        <w:tc>
          <w:tcPr>
            <w:tcW w:w="946" w:type="dxa"/>
            <w:shd w:val="clear" w:color="auto" w:fill="FFFFFF"/>
          </w:tcPr>
          <w:p w:rsidR="006B0567" w:rsidRPr="00B32602" w:rsidRDefault="006B0567" w:rsidP="004C3F71">
            <w:pPr>
              <w:shd w:val="clear" w:color="auto" w:fill="FFFFFF"/>
              <w:rPr>
                <w:sz w:val="20"/>
                <w:szCs w:val="20"/>
              </w:rPr>
            </w:pPr>
            <w:r w:rsidRPr="00B32602">
              <w:rPr>
                <w:b/>
                <w:bCs/>
                <w:color w:val="000000"/>
                <w:sz w:val="20"/>
                <w:szCs w:val="20"/>
                <w:lang w:val="en-US"/>
              </w:rPr>
              <w:t>2,343</w:t>
            </w:r>
          </w:p>
        </w:tc>
      </w:tr>
    </w:tbl>
    <w:p w:rsidR="00D43557" w:rsidRDefault="00D43557" w:rsidP="00D43557">
      <w:r>
        <w:t>&lt;pp&gt; 66</w:t>
      </w:r>
    </w:p>
    <w:p w:rsidR="00067410" w:rsidRDefault="00067410" w:rsidP="00D77303"/>
    <w:p w:rsidR="00DE60EC" w:rsidRPr="00D77303" w:rsidRDefault="00DE60EC" w:rsidP="00D77303"/>
    <w:p w:rsidR="00DE60EC" w:rsidRPr="00D77303" w:rsidRDefault="00DE60EC" w:rsidP="000202BE">
      <w:pPr>
        <w:pStyle w:val="Heading2"/>
      </w:pPr>
      <w:r w:rsidRPr="00D77303">
        <w:t>3. EXPENSES FROM TRANSACTIONS</w:t>
      </w:r>
    </w:p>
    <w:p w:rsidR="000202BE" w:rsidRDefault="000202BE" w:rsidP="00D77303"/>
    <w:tbl>
      <w:tblPr>
        <w:tblW w:w="9418"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181"/>
        <w:gridCol w:w="770"/>
        <w:gridCol w:w="6"/>
        <w:gridCol w:w="1233"/>
        <w:gridCol w:w="1140"/>
        <w:gridCol w:w="1134"/>
        <w:gridCol w:w="954"/>
      </w:tblGrid>
      <w:tr w:rsidR="000509C6"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p>
        </w:tc>
        <w:tc>
          <w:tcPr>
            <w:tcW w:w="776" w:type="dxa"/>
            <w:gridSpan w:val="2"/>
            <w:shd w:val="clear" w:color="auto" w:fill="FFFFFF"/>
          </w:tcPr>
          <w:p w:rsidR="000509C6" w:rsidRPr="000555CA" w:rsidRDefault="000509C6" w:rsidP="004C3F71">
            <w:pPr>
              <w:shd w:val="clear" w:color="auto" w:fill="FFFFFF"/>
              <w:rPr>
                <w:sz w:val="20"/>
                <w:szCs w:val="20"/>
              </w:rPr>
            </w:pPr>
          </w:p>
        </w:tc>
        <w:tc>
          <w:tcPr>
            <w:tcW w:w="2373"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Consolidated</w:t>
            </w:r>
          </w:p>
        </w:tc>
        <w:tc>
          <w:tcPr>
            <w:tcW w:w="2088"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Chisholm</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2016</w:t>
            </w:r>
          </w:p>
        </w:tc>
        <w:tc>
          <w:tcPr>
            <w:tcW w:w="1140"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2015</w:t>
            </w:r>
          </w:p>
        </w:tc>
        <w:tc>
          <w:tcPr>
            <w:tcW w:w="1132"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2016</w:t>
            </w:r>
          </w:p>
        </w:tc>
        <w:tc>
          <w:tcPr>
            <w:tcW w:w="95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2015</w:t>
            </w:r>
          </w:p>
        </w:tc>
      </w:tr>
      <w:tr w:rsidR="000509C6"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p>
        </w:tc>
        <w:tc>
          <w:tcPr>
            <w:tcW w:w="770" w:type="dxa"/>
            <w:shd w:val="clear" w:color="auto" w:fill="FFFFFF"/>
          </w:tcPr>
          <w:p w:rsidR="000509C6" w:rsidRPr="000555CA" w:rsidRDefault="000509C6" w:rsidP="000509C6">
            <w:pPr>
              <w:shd w:val="clear" w:color="auto" w:fill="FFFFFF"/>
              <w:rPr>
                <w:sz w:val="20"/>
                <w:szCs w:val="20"/>
              </w:rPr>
            </w:pPr>
            <w:r w:rsidRPr="000555CA">
              <w:rPr>
                <w:b/>
                <w:bCs/>
                <w:color w:val="000000"/>
                <w:sz w:val="20"/>
                <w:szCs w:val="20"/>
                <w:lang w:val="en-US"/>
              </w:rPr>
              <w:t>Note</w:t>
            </w: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$'000</w:t>
            </w:r>
          </w:p>
        </w:tc>
        <w:tc>
          <w:tcPr>
            <w:tcW w:w="1140"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$'000</w:t>
            </w:r>
          </w:p>
        </w:tc>
        <w:tc>
          <w:tcPr>
            <w:tcW w:w="1132"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$'000</w:t>
            </w:r>
          </w:p>
        </w:tc>
        <w:tc>
          <w:tcPr>
            <w:tcW w:w="95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$'000</w:t>
            </w:r>
          </w:p>
        </w:tc>
      </w:tr>
      <w:tr w:rsidR="00C1668E" w:rsidRPr="000555CA" w:rsidTr="00122139">
        <w:trPr>
          <w:trHeight w:hRule="exact" w:val="340"/>
        </w:trPr>
        <w:tc>
          <w:tcPr>
            <w:tcW w:w="9418" w:type="dxa"/>
            <w:gridSpan w:val="7"/>
            <w:shd w:val="clear" w:color="auto" w:fill="FFFFFF"/>
          </w:tcPr>
          <w:p w:rsidR="00C1668E" w:rsidRPr="000555CA" w:rsidRDefault="00C1668E" w:rsidP="004C3F71">
            <w:pPr>
              <w:shd w:val="clear" w:color="auto" w:fill="FFFFFF"/>
              <w:rPr>
                <w:sz w:val="20"/>
                <w:szCs w:val="20"/>
              </w:rPr>
            </w:pPr>
            <w:r w:rsidRPr="000555CA">
              <w:rPr>
                <w:b/>
                <w:bCs/>
                <w:color w:val="000000"/>
                <w:sz w:val="20"/>
                <w:szCs w:val="20"/>
                <w:lang w:val="en-US"/>
              </w:rPr>
              <w:t>(a) Employee benef</w:t>
            </w:r>
            <w:r>
              <w:rPr>
                <w:b/>
                <w:bCs/>
                <w:color w:val="000000"/>
                <w:sz w:val="20"/>
                <w:szCs w:val="20"/>
                <w:lang w:val="en-US"/>
              </w:rPr>
              <w:t>i</w:t>
            </w:r>
            <w:r w:rsidRPr="000555CA">
              <w:rPr>
                <w:b/>
                <w:bCs/>
                <w:color w:val="000000"/>
                <w:sz w:val="20"/>
                <w:szCs w:val="20"/>
                <w:lang w:val="en-US"/>
              </w:rPr>
              <w:t>ts</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Salaries, wages, overtime and allowances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63,401</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62,330</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60,670</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60,337</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Superannuation</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5,595</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5,522</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5,344</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5,347</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Payroll tax</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3,253</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3,226</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3,108</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3,123</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Worker</w:t>
            </w:r>
            <w:r w:rsidR="00E368C0">
              <w:rPr>
                <w:rFonts w:eastAsia="Times New Roman"/>
                <w:color w:val="000000"/>
                <w:sz w:val="20"/>
                <w:szCs w:val="20"/>
                <w:lang w:val="en-US"/>
              </w:rPr>
              <w:t>'</w:t>
            </w:r>
            <w:r w:rsidRPr="000555CA">
              <w:rPr>
                <w:rFonts w:eastAsia="Times New Roman"/>
                <w:color w:val="000000"/>
                <w:sz w:val="20"/>
                <w:szCs w:val="20"/>
                <w:lang w:val="en-US"/>
              </w:rPr>
              <w:t>s compensation</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894</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721</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854</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693</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Long service leave</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1,019</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982</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986</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942</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Annual leave</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524</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548</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506</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528</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Termination benef</w:t>
            </w:r>
            <w:r w:rsidR="000A3923">
              <w:rPr>
                <w:color w:val="000000"/>
                <w:sz w:val="20"/>
                <w:szCs w:val="20"/>
                <w:lang w:val="en-US"/>
              </w:rPr>
              <w:t>i</w:t>
            </w:r>
            <w:r w:rsidRPr="000555CA">
              <w:rPr>
                <w:color w:val="000000"/>
                <w:sz w:val="20"/>
                <w:szCs w:val="20"/>
                <w:lang w:val="en-US"/>
              </w:rPr>
              <w:t>ts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407</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186</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407</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186</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Other</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62</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125</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62</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125</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Total employee benef</w:t>
            </w:r>
            <w:r w:rsidR="000A3923">
              <w:rPr>
                <w:b/>
                <w:bCs/>
                <w:color w:val="000000"/>
                <w:sz w:val="20"/>
                <w:szCs w:val="20"/>
                <w:lang w:val="en-US"/>
              </w:rPr>
              <w:t>i</w:t>
            </w:r>
            <w:r w:rsidRPr="000555CA">
              <w:rPr>
                <w:b/>
                <w:bCs/>
                <w:color w:val="000000"/>
                <w:sz w:val="20"/>
                <w:szCs w:val="20"/>
                <w:lang w:val="en-US"/>
              </w:rPr>
              <w:t>ts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75,155</w:t>
            </w:r>
          </w:p>
        </w:tc>
        <w:tc>
          <w:tcPr>
            <w:tcW w:w="1140"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73,640</w:t>
            </w:r>
          </w:p>
        </w:tc>
        <w:tc>
          <w:tcPr>
            <w:tcW w:w="1132"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71,937</w:t>
            </w:r>
          </w:p>
        </w:tc>
        <w:tc>
          <w:tcPr>
            <w:tcW w:w="95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71,281</w:t>
            </w:r>
          </w:p>
        </w:tc>
      </w:tr>
      <w:tr w:rsidR="00C1668E" w:rsidRPr="000555CA" w:rsidTr="00122139">
        <w:trPr>
          <w:trHeight w:hRule="exact" w:val="340"/>
        </w:trPr>
        <w:tc>
          <w:tcPr>
            <w:tcW w:w="9418" w:type="dxa"/>
            <w:gridSpan w:val="7"/>
            <w:shd w:val="clear" w:color="auto" w:fill="FFFFFF"/>
          </w:tcPr>
          <w:p w:rsidR="00C1668E" w:rsidRPr="000555CA" w:rsidRDefault="00C1668E" w:rsidP="004C3F71">
            <w:pPr>
              <w:shd w:val="clear" w:color="auto" w:fill="FFFFFF"/>
              <w:rPr>
                <w:sz w:val="20"/>
                <w:szCs w:val="20"/>
              </w:rPr>
            </w:pPr>
            <w:r w:rsidRPr="000555CA">
              <w:rPr>
                <w:b/>
                <w:bCs/>
                <w:color w:val="000000"/>
                <w:sz w:val="20"/>
                <w:szCs w:val="20"/>
                <w:lang w:val="en-US"/>
              </w:rPr>
              <w:t>(b) Depreciation and amortisation</w:t>
            </w:r>
          </w:p>
        </w:tc>
      </w:tr>
      <w:tr w:rsidR="00C1668E" w:rsidRPr="000555CA" w:rsidTr="00122139">
        <w:trPr>
          <w:trHeight w:hRule="exact" w:val="340"/>
        </w:trPr>
        <w:tc>
          <w:tcPr>
            <w:tcW w:w="9418" w:type="dxa"/>
            <w:gridSpan w:val="7"/>
            <w:shd w:val="clear" w:color="auto" w:fill="FFFFFF"/>
          </w:tcPr>
          <w:p w:rsidR="00C1668E" w:rsidRPr="000555CA" w:rsidRDefault="00C1668E" w:rsidP="004C3F71">
            <w:pPr>
              <w:shd w:val="clear" w:color="auto" w:fill="FFFFFF"/>
              <w:rPr>
                <w:sz w:val="20"/>
                <w:szCs w:val="20"/>
              </w:rPr>
            </w:pPr>
            <w:r w:rsidRPr="000555CA">
              <w:rPr>
                <w:b/>
                <w:bCs/>
                <w:color w:val="000000"/>
                <w:sz w:val="20"/>
                <w:szCs w:val="20"/>
                <w:lang w:val="en-US"/>
              </w:rPr>
              <w:lastRenderedPageBreak/>
              <w:t>Depreciation of non-f</w:t>
            </w:r>
            <w:r>
              <w:rPr>
                <w:b/>
                <w:bCs/>
                <w:color w:val="000000"/>
                <w:sz w:val="20"/>
                <w:szCs w:val="20"/>
                <w:lang w:val="en-US"/>
              </w:rPr>
              <w:t>i</w:t>
            </w:r>
            <w:r w:rsidRPr="000555CA">
              <w:rPr>
                <w:b/>
                <w:bCs/>
                <w:color w:val="000000"/>
                <w:sz w:val="20"/>
                <w:szCs w:val="20"/>
                <w:lang w:val="en-US"/>
              </w:rPr>
              <w:t>nancial assets</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Buildings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5,299</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5,298</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5,299</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5,298</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Plant and equipment</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1,354</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1,358</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1,353</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1,358</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Motor vehicles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44</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51</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44</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51</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Land improvements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77</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76</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77</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76</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Leasehold improvements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543</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485</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502</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485</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Total depreciation</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1738E3" w:rsidP="004C3F71">
            <w:pPr>
              <w:shd w:val="clear" w:color="auto" w:fill="FFFFFF"/>
              <w:rPr>
                <w:sz w:val="20"/>
                <w:szCs w:val="20"/>
              </w:rPr>
            </w:pPr>
            <w:r>
              <w:rPr>
                <w:b/>
                <w:bCs/>
                <w:color w:val="000000"/>
                <w:sz w:val="20"/>
                <w:szCs w:val="20"/>
                <w:lang w:val="en-US"/>
              </w:rPr>
              <w:t>7,3</w:t>
            </w:r>
            <w:r w:rsidR="000509C6" w:rsidRPr="000555CA">
              <w:rPr>
                <w:b/>
                <w:bCs/>
                <w:color w:val="000000"/>
                <w:sz w:val="20"/>
                <w:szCs w:val="20"/>
                <w:lang w:val="en-US"/>
              </w:rPr>
              <w:t>17</w:t>
            </w:r>
          </w:p>
        </w:tc>
        <w:tc>
          <w:tcPr>
            <w:tcW w:w="1140" w:type="dxa"/>
            <w:shd w:val="clear" w:color="auto" w:fill="FFFFFF"/>
          </w:tcPr>
          <w:p w:rsidR="000509C6" w:rsidRPr="000555CA" w:rsidRDefault="001738E3" w:rsidP="004C3F71">
            <w:pPr>
              <w:shd w:val="clear" w:color="auto" w:fill="FFFFFF"/>
              <w:rPr>
                <w:sz w:val="20"/>
                <w:szCs w:val="20"/>
              </w:rPr>
            </w:pPr>
            <w:r>
              <w:rPr>
                <w:b/>
                <w:bCs/>
                <w:color w:val="000000"/>
                <w:sz w:val="20"/>
                <w:szCs w:val="20"/>
                <w:lang w:val="en-US"/>
              </w:rPr>
              <w:t>7,26</w:t>
            </w:r>
            <w:r w:rsidR="000509C6" w:rsidRPr="000555CA">
              <w:rPr>
                <w:b/>
                <w:bCs/>
                <w:color w:val="000000"/>
                <w:sz w:val="20"/>
                <w:szCs w:val="20"/>
                <w:lang w:val="en-US"/>
              </w:rPr>
              <w:t>8</w:t>
            </w:r>
          </w:p>
        </w:tc>
        <w:tc>
          <w:tcPr>
            <w:tcW w:w="1132"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7,275</w:t>
            </w:r>
          </w:p>
        </w:tc>
        <w:tc>
          <w:tcPr>
            <w:tcW w:w="954" w:type="dxa"/>
            <w:shd w:val="clear" w:color="auto" w:fill="FFFFFF"/>
          </w:tcPr>
          <w:p w:rsidR="000509C6" w:rsidRPr="000555CA" w:rsidRDefault="001738E3" w:rsidP="004C3F71">
            <w:pPr>
              <w:shd w:val="clear" w:color="auto" w:fill="FFFFFF"/>
              <w:rPr>
                <w:sz w:val="20"/>
                <w:szCs w:val="20"/>
              </w:rPr>
            </w:pPr>
            <w:r>
              <w:rPr>
                <w:b/>
                <w:bCs/>
                <w:color w:val="000000"/>
                <w:sz w:val="20"/>
                <w:szCs w:val="20"/>
                <w:lang w:val="en-US"/>
              </w:rPr>
              <w:t>7,26</w:t>
            </w:r>
            <w:r w:rsidR="000509C6" w:rsidRPr="000555CA">
              <w:rPr>
                <w:b/>
                <w:bCs/>
                <w:color w:val="000000"/>
                <w:sz w:val="20"/>
                <w:szCs w:val="20"/>
                <w:lang w:val="en-US"/>
              </w:rPr>
              <w:t>8</w:t>
            </w:r>
          </w:p>
        </w:tc>
      </w:tr>
      <w:tr w:rsidR="00C1668E" w:rsidRPr="000555CA" w:rsidTr="00122139">
        <w:trPr>
          <w:trHeight w:hRule="exact" w:val="340"/>
        </w:trPr>
        <w:tc>
          <w:tcPr>
            <w:tcW w:w="9418" w:type="dxa"/>
            <w:gridSpan w:val="7"/>
            <w:shd w:val="clear" w:color="auto" w:fill="FFFFFF"/>
          </w:tcPr>
          <w:p w:rsidR="00C1668E" w:rsidRPr="000555CA" w:rsidRDefault="00C1668E" w:rsidP="004C3F71">
            <w:pPr>
              <w:shd w:val="clear" w:color="auto" w:fill="FFFFFF"/>
              <w:rPr>
                <w:sz w:val="20"/>
                <w:szCs w:val="20"/>
              </w:rPr>
            </w:pPr>
            <w:r w:rsidRPr="000555CA">
              <w:rPr>
                <w:b/>
                <w:bCs/>
                <w:color w:val="000000"/>
                <w:sz w:val="20"/>
                <w:szCs w:val="20"/>
                <w:lang w:val="en-US"/>
              </w:rPr>
              <w:t>Amortisation of non-f</w:t>
            </w:r>
            <w:r>
              <w:rPr>
                <w:b/>
                <w:bCs/>
                <w:color w:val="000000"/>
                <w:sz w:val="20"/>
                <w:szCs w:val="20"/>
                <w:lang w:val="en-US"/>
              </w:rPr>
              <w:t>i</w:t>
            </w:r>
            <w:r w:rsidRPr="000555CA">
              <w:rPr>
                <w:b/>
                <w:bCs/>
                <w:color w:val="000000"/>
                <w:sz w:val="20"/>
                <w:szCs w:val="20"/>
                <w:lang w:val="en-US"/>
              </w:rPr>
              <w:t>nancial physical and intangible assets</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Software</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1,027</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798</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597</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516</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Total depreciation and amortisation</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8,344</w:t>
            </w:r>
          </w:p>
        </w:tc>
        <w:tc>
          <w:tcPr>
            <w:tcW w:w="1140"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8,067</w:t>
            </w:r>
          </w:p>
        </w:tc>
        <w:tc>
          <w:tcPr>
            <w:tcW w:w="1132" w:type="dxa"/>
            <w:shd w:val="clear" w:color="auto" w:fill="FFFFFF"/>
          </w:tcPr>
          <w:p w:rsidR="000509C6" w:rsidRPr="000555CA" w:rsidRDefault="001738E3" w:rsidP="004C3F71">
            <w:pPr>
              <w:shd w:val="clear" w:color="auto" w:fill="FFFFFF"/>
              <w:rPr>
                <w:sz w:val="20"/>
                <w:szCs w:val="20"/>
              </w:rPr>
            </w:pPr>
            <w:r>
              <w:rPr>
                <w:b/>
                <w:bCs/>
                <w:color w:val="000000"/>
                <w:sz w:val="20"/>
                <w:szCs w:val="20"/>
                <w:lang w:val="en-US"/>
              </w:rPr>
              <w:t>7,87</w:t>
            </w:r>
            <w:r w:rsidR="000509C6" w:rsidRPr="000555CA">
              <w:rPr>
                <w:b/>
                <w:bCs/>
                <w:color w:val="000000"/>
                <w:sz w:val="20"/>
                <w:szCs w:val="20"/>
                <w:lang w:val="en-US"/>
              </w:rPr>
              <w:t>2</w:t>
            </w:r>
          </w:p>
        </w:tc>
        <w:tc>
          <w:tcPr>
            <w:tcW w:w="95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7,785</w:t>
            </w:r>
          </w:p>
        </w:tc>
      </w:tr>
      <w:tr w:rsidR="00C1668E" w:rsidRPr="000555CA" w:rsidTr="00122139">
        <w:trPr>
          <w:trHeight w:hRule="exact" w:val="340"/>
        </w:trPr>
        <w:tc>
          <w:tcPr>
            <w:tcW w:w="9418" w:type="dxa"/>
            <w:gridSpan w:val="7"/>
            <w:shd w:val="clear" w:color="auto" w:fill="FFFFFF"/>
          </w:tcPr>
          <w:p w:rsidR="00C1668E" w:rsidRPr="000555CA" w:rsidRDefault="00C1668E" w:rsidP="004C3F71">
            <w:pPr>
              <w:shd w:val="clear" w:color="auto" w:fill="FFFFFF"/>
              <w:rPr>
                <w:sz w:val="20"/>
                <w:szCs w:val="20"/>
              </w:rPr>
            </w:pPr>
            <w:r w:rsidRPr="000555CA">
              <w:rPr>
                <w:b/>
                <w:bCs/>
                <w:color w:val="000000"/>
                <w:sz w:val="20"/>
                <w:szCs w:val="20"/>
                <w:lang w:val="en-US"/>
              </w:rPr>
              <w:t>(c) Supplies and services</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Purchase of supplies and consumables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4,119</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4,238</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3,944</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4,205</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Communication expenses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1,561</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1,343</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1,449</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1,340</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Contract and other services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8,983</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8,438</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8,877</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8,413</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Cost of goods sold/distributed (ancillary trading)</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55</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41</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44</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41</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Building repairs and maintenance</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2,878</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1,849</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2,748</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1,849</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Other borrowing costs (other than interest)</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127</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120</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110</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119</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Fees and charges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7,57 5</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8,624</w:t>
            </w:r>
          </w:p>
        </w:tc>
        <w:tc>
          <w:tcPr>
            <w:tcW w:w="1132"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7,178</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8,525</w:t>
            </w:r>
          </w:p>
        </w:tc>
      </w:tr>
      <w:tr w:rsidR="00004FD3" w:rsidRPr="000555CA" w:rsidTr="00122139">
        <w:trPr>
          <w:trHeight w:hRule="exact" w:val="340"/>
        </w:trPr>
        <w:tc>
          <w:tcPr>
            <w:tcW w:w="4183"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Total supplies and services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25,298</w:t>
            </w:r>
          </w:p>
        </w:tc>
        <w:tc>
          <w:tcPr>
            <w:tcW w:w="1140"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24,653</w:t>
            </w:r>
          </w:p>
        </w:tc>
        <w:tc>
          <w:tcPr>
            <w:tcW w:w="1132"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24,350</w:t>
            </w:r>
          </w:p>
        </w:tc>
        <w:tc>
          <w:tcPr>
            <w:tcW w:w="95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24,492</w:t>
            </w:r>
          </w:p>
        </w:tc>
      </w:tr>
      <w:tr w:rsidR="00C72867" w:rsidRPr="000555CA" w:rsidTr="00122139">
        <w:trPr>
          <w:trHeight w:hRule="exact" w:val="340"/>
        </w:trPr>
        <w:tc>
          <w:tcPr>
            <w:tcW w:w="9418" w:type="dxa"/>
            <w:gridSpan w:val="7"/>
            <w:shd w:val="clear" w:color="auto" w:fill="FFFFFF"/>
          </w:tcPr>
          <w:p w:rsidR="00C72867" w:rsidRPr="000555CA" w:rsidRDefault="00C72867" w:rsidP="004C3F71">
            <w:pPr>
              <w:shd w:val="clear" w:color="auto" w:fill="FFFFFF"/>
              <w:rPr>
                <w:sz w:val="20"/>
                <w:szCs w:val="20"/>
              </w:rPr>
            </w:pPr>
            <w:r w:rsidRPr="000555CA">
              <w:rPr>
                <w:b/>
                <w:bCs/>
                <w:color w:val="000000"/>
                <w:sz w:val="20"/>
                <w:szCs w:val="20"/>
                <w:lang w:val="en-US"/>
              </w:rPr>
              <w:t>(d) Other operating expenses</w:t>
            </w:r>
          </w:p>
        </w:tc>
      </w:tr>
      <w:tr w:rsidR="000509C6" w:rsidRPr="000555CA" w:rsidTr="00122139">
        <w:trPr>
          <w:trHeight w:hRule="exact" w:val="340"/>
        </w:trPr>
        <w:tc>
          <w:tcPr>
            <w:tcW w:w="9418" w:type="dxa"/>
            <w:gridSpan w:val="7"/>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General expenses</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Marketing and promotional expenses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2,294</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2,271</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1,746</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1,299</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Utilities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1,267</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1,513</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1,214</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1,513</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Audit fees and services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235</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239</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221</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233</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Sta</w:t>
            </w:r>
            <w:r w:rsidR="000A3923">
              <w:rPr>
                <w:color w:val="000000"/>
                <w:sz w:val="20"/>
                <w:szCs w:val="20"/>
                <w:lang w:val="en-US"/>
              </w:rPr>
              <w:t>f</w:t>
            </w:r>
            <w:r w:rsidRPr="000555CA">
              <w:rPr>
                <w:color w:val="000000"/>
                <w:sz w:val="20"/>
                <w:szCs w:val="20"/>
                <w:lang w:val="en-US"/>
              </w:rPr>
              <w:t>f development</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394</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454</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389</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445</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Travel and motor vehicle expenses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1,815</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1,658</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1,805</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1,657</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Other expenses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1,253</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1,761</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1,334</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1,594</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Total general expenses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A3923" w:rsidP="004C3F71">
            <w:pPr>
              <w:shd w:val="clear" w:color="auto" w:fill="FFFFFF"/>
              <w:rPr>
                <w:sz w:val="20"/>
                <w:szCs w:val="20"/>
              </w:rPr>
            </w:pPr>
            <w:r>
              <w:rPr>
                <w:b/>
                <w:bCs/>
                <w:color w:val="000000"/>
                <w:sz w:val="20"/>
                <w:szCs w:val="20"/>
                <w:lang w:val="en-US"/>
              </w:rPr>
              <w:t>7,2</w:t>
            </w:r>
            <w:r w:rsidR="000509C6" w:rsidRPr="000555CA">
              <w:rPr>
                <w:b/>
                <w:bCs/>
                <w:color w:val="000000"/>
                <w:sz w:val="20"/>
                <w:szCs w:val="20"/>
                <w:lang w:val="en-US"/>
              </w:rPr>
              <w:t>58</w:t>
            </w:r>
          </w:p>
        </w:tc>
        <w:tc>
          <w:tcPr>
            <w:tcW w:w="1140" w:type="dxa"/>
            <w:shd w:val="clear" w:color="auto" w:fill="FFFFFF"/>
          </w:tcPr>
          <w:p w:rsidR="000509C6" w:rsidRPr="000555CA" w:rsidRDefault="000A3923" w:rsidP="004C3F71">
            <w:pPr>
              <w:shd w:val="clear" w:color="auto" w:fill="FFFFFF"/>
              <w:rPr>
                <w:sz w:val="20"/>
                <w:szCs w:val="20"/>
              </w:rPr>
            </w:pPr>
            <w:r>
              <w:rPr>
                <w:b/>
                <w:bCs/>
                <w:color w:val="000000"/>
                <w:sz w:val="20"/>
                <w:szCs w:val="20"/>
                <w:lang w:val="en-US"/>
              </w:rPr>
              <w:t>7,89</w:t>
            </w:r>
            <w:r w:rsidR="000509C6" w:rsidRPr="000555CA">
              <w:rPr>
                <w:b/>
                <w:bCs/>
                <w:color w:val="000000"/>
                <w:sz w:val="20"/>
                <w:szCs w:val="20"/>
                <w:lang w:val="en-US"/>
              </w:rPr>
              <w:t>6</w:t>
            </w:r>
          </w:p>
        </w:tc>
        <w:tc>
          <w:tcPr>
            <w:tcW w:w="113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6,709</w:t>
            </w:r>
          </w:p>
        </w:tc>
        <w:tc>
          <w:tcPr>
            <w:tcW w:w="95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6,741</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Operating lease rental expenses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3,396</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2,568</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2,735</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2,568</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Total operating lease rental expenses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3,396</w:t>
            </w:r>
          </w:p>
        </w:tc>
        <w:tc>
          <w:tcPr>
            <w:tcW w:w="1140"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2,568</w:t>
            </w:r>
          </w:p>
        </w:tc>
        <w:tc>
          <w:tcPr>
            <w:tcW w:w="113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2,735</w:t>
            </w:r>
          </w:p>
        </w:tc>
        <w:tc>
          <w:tcPr>
            <w:tcW w:w="95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2,568</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Bad debts from transactions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993</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690</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993</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690</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Equipment below capitalisation threshold</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1,280</w:t>
            </w:r>
          </w:p>
        </w:tc>
        <w:tc>
          <w:tcPr>
            <w:tcW w:w="1140"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1,770</w:t>
            </w:r>
          </w:p>
        </w:tc>
        <w:tc>
          <w:tcPr>
            <w:tcW w:w="113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1,121</w:t>
            </w:r>
          </w:p>
        </w:tc>
        <w:tc>
          <w:tcPr>
            <w:tcW w:w="954" w:type="dxa"/>
            <w:shd w:val="clear" w:color="auto" w:fill="FFFFFF"/>
          </w:tcPr>
          <w:p w:rsidR="000509C6" w:rsidRPr="000555CA" w:rsidRDefault="000509C6" w:rsidP="004C3F71">
            <w:pPr>
              <w:shd w:val="clear" w:color="auto" w:fill="FFFFFF"/>
              <w:rPr>
                <w:sz w:val="20"/>
                <w:szCs w:val="20"/>
              </w:rPr>
            </w:pPr>
            <w:r w:rsidRPr="000555CA">
              <w:rPr>
                <w:color w:val="000000"/>
                <w:sz w:val="20"/>
                <w:szCs w:val="20"/>
                <w:lang w:val="en-US"/>
              </w:rPr>
              <w:t>1,769</w:t>
            </w:r>
          </w:p>
        </w:tc>
      </w:tr>
      <w:tr w:rsidR="00004FD3" w:rsidRPr="000555CA" w:rsidTr="00122139">
        <w:trPr>
          <w:trHeight w:hRule="exact" w:val="340"/>
        </w:trPr>
        <w:tc>
          <w:tcPr>
            <w:tcW w:w="4181"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Total other operating expenses</w:t>
            </w:r>
          </w:p>
        </w:tc>
        <w:tc>
          <w:tcPr>
            <w:tcW w:w="770" w:type="dxa"/>
            <w:shd w:val="clear" w:color="auto" w:fill="FFFFFF"/>
          </w:tcPr>
          <w:p w:rsidR="000509C6" w:rsidRPr="000555CA" w:rsidRDefault="000509C6" w:rsidP="004C3F71">
            <w:pPr>
              <w:shd w:val="clear" w:color="auto" w:fill="FFFFFF"/>
              <w:rPr>
                <w:sz w:val="20"/>
                <w:szCs w:val="20"/>
              </w:rPr>
            </w:pPr>
          </w:p>
        </w:tc>
        <w:tc>
          <w:tcPr>
            <w:tcW w:w="1239" w:type="dxa"/>
            <w:gridSpan w:val="2"/>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12,927</w:t>
            </w:r>
          </w:p>
        </w:tc>
        <w:tc>
          <w:tcPr>
            <w:tcW w:w="1140"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12,924</w:t>
            </w:r>
          </w:p>
        </w:tc>
        <w:tc>
          <w:tcPr>
            <w:tcW w:w="113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11,558</w:t>
            </w:r>
          </w:p>
        </w:tc>
        <w:tc>
          <w:tcPr>
            <w:tcW w:w="954" w:type="dxa"/>
            <w:shd w:val="clear" w:color="auto" w:fill="FFFFFF"/>
          </w:tcPr>
          <w:p w:rsidR="000509C6" w:rsidRPr="000555CA" w:rsidRDefault="000509C6" w:rsidP="004C3F71">
            <w:pPr>
              <w:shd w:val="clear" w:color="auto" w:fill="FFFFFF"/>
              <w:rPr>
                <w:sz w:val="20"/>
                <w:szCs w:val="20"/>
              </w:rPr>
            </w:pPr>
            <w:r w:rsidRPr="000555CA">
              <w:rPr>
                <w:b/>
                <w:bCs/>
                <w:color w:val="000000"/>
                <w:sz w:val="20"/>
                <w:szCs w:val="20"/>
                <w:lang w:val="en-US"/>
              </w:rPr>
              <w:t>11,768</w:t>
            </w:r>
          </w:p>
        </w:tc>
      </w:tr>
    </w:tbl>
    <w:p w:rsidR="00FF3E99" w:rsidRDefault="00FF3E99"/>
    <w:p w:rsidR="000202BE" w:rsidRDefault="000202BE" w:rsidP="00D77303"/>
    <w:p w:rsidR="00DE60EC" w:rsidRPr="00D77303" w:rsidRDefault="00DE60EC" w:rsidP="000509C6">
      <w:pPr>
        <w:pStyle w:val="Heading2"/>
      </w:pPr>
      <w:r w:rsidRPr="00D77303">
        <w:t>4. OTHER ECONOMIC FLOWS INCLUDED IN NET RESULT</w:t>
      </w:r>
    </w:p>
    <w:p w:rsidR="000202BE" w:rsidRDefault="000202BE" w:rsidP="00D77303"/>
    <w:tbl>
      <w:tblPr>
        <w:tblW w:w="9418"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114"/>
        <w:gridCol w:w="839"/>
        <w:gridCol w:w="6"/>
        <w:gridCol w:w="1225"/>
        <w:gridCol w:w="20"/>
        <w:gridCol w:w="1246"/>
        <w:gridCol w:w="8"/>
        <w:gridCol w:w="1022"/>
        <w:gridCol w:w="938"/>
      </w:tblGrid>
      <w:tr w:rsidR="00811DA5" w:rsidRPr="00904E55" w:rsidTr="00122139">
        <w:trPr>
          <w:trHeight w:hRule="exact" w:val="340"/>
        </w:trPr>
        <w:tc>
          <w:tcPr>
            <w:tcW w:w="4953" w:type="dxa"/>
            <w:gridSpan w:val="2"/>
            <w:shd w:val="clear" w:color="auto" w:fill="FFFFFF"/>
          </w:tcPr>
          <w:p w:rsidR="00811DA5" w:rsidRPr="00904E55" w:rsidRDefault="00811DA5" w:rsidP="004C3F71">
            <w:pPr>
              <w:shd w:val="clear" w:color="auto" w:fill="FFFFFF"/>
              <w:rPr>
                <w:sz w:val="20"/>
                <w:szCs w:val="20"/>
              </w:rPr>
            </w:pPr>
          </w:p>
        </w:tc>
        <w:tc>
          <w:tcPr>
            <w:tcW w:w="2497" w:type="dxa"/>
            <w:gridSpan w:val="4"/>
            <w:shd w:val="clear" w:color="auto" w:fill="FFFFFF"/>
          </w:tcPr>
          <w:p w:rsidR="00811DA5" w:rsidRPr="00904E55" w:rsidRDefault="00811DA5" w:rsidP="004C3F71">
            <w:pPr>
              <w:shd w:val="clear" w:color="auto" w:fill="FFFFFF"/>
              <w:rPr>
                <w:sz w:val="20"/>
                <w:szCs w:val="20"/>
              </w:rPr>
            </w:pPr>
            <w:r w:rsidRPr="00904E55">
              <w:rPr>
                <w:b/>
                <w:bCs/>
                <w:color w:val="000000"/>
                <w:sz w:val="20"/>
                <w:szCs w:val="20"/>
                <w:lang w:val="en-US"/>
              </w:rPr>
              <w:t>Consolidated</w:t>
            </w:r>
          </w:p>
        </w:tc>
        <w:tc>
          <w:tcPr>
            <w:tcW w:w="1968" w:type="dxa"/>
            <w:gridSpan w:val="3"/>
            <w:shd w:val="clear" w:color="auto" w:fill="FFFFFF"/>
          </w:tcPr>
          <w:p w:rsidR="00811DA5" w:rsidRPr="00904E55" w:rsidRDefault="00811DA5" w:rsidP="004C3F71">
            <w:pPr>
              <w:shd w:val="clear" w:color="auto" w:fill="FFFFFF"/>
              <w:rPr>
                <w:sz w:val="20"/>
                <w:szCs w:val="20"/>
              </w:rPr>
            </w:pPr>
            <w:r w:rsidRPr="00904E55">
              <w:rPr>
                <w:b/>
                <w:bCs/>
                <w:color w:val="000000"/>
                <w:sz w:val="20"/>
                <w:szCs w:val="20"/>
                <w:lang w:val="en-US"/>
              </w:rPr>
              <w:t>Chisholm</w:t>
            </w:r>
          </w:p>
        </w:tc>
      </w:tr>
      <w:tr w:rsidR="00004FD3" w:rsidRPr="00904E55" w:rsidTr="00122139">
        <w:trPr>
          <w:trHeight w:hRule="exact" w:val="340"/>
        </w:trPr>
        <w:tc>
          <w:tcPr>
            <w:tcW w:w="4114" w:type="dxa"/>
            <w:shd w:val="clear" w:color="auto" w:fill="FFFFFF"/>
          </w:tcPr>
          <w:p w:rsidR="00FF3E99" w:rsidRPr="00904E55" w:rsidRDefault="00FF3E99" w:rsidP="004C3F71">
            <w:pPr>
              <w:shd w:val="clear" w:color="auto" w:fill="FFFFFF"/>
              <w:rPr>
                <w:sz w:val="20"/>
                <w:szCs w:val="20"/>
              </w:rPr>
            </w:pPr>
          </w:p>
        </w:tc>
        <w:tc>
          <w:tcPr>
            <w:tcW w:w="845" w:type="dxa"/>
            <w:gridSpan w:val="2"/>
            <w:shd w:val="clear" w:color="auto" w:fill="FFFFFF"/>
          </w:tcPr>
          <w:p w:rsidR="00FF3E99" w:rsidRPr="00904E55" w:rsidRDefault="00FF3E99" w:rsidP="004C3F71">
            <w:pPr>
              <w:shd w:val="clear" w:color="auto" w:fill="FFFFFF"/>
              <w:rPr>
                <w:sz w:val="20"/>
                <w:szCs w:val="20"/>
              </w:rPr>
            </w:pPr>
          </w:p>
        </w:tc>
        <w:tc>
          <w:tcPr>
            <w:tcW w:w="1225"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2016</w:t>
            </w:r>
          </w:p>
        </w:tc>
        <w:tc>
          <w:tcPr>
            <w:tcW w:w="1274" w:type="dxa"/>
            <w:gridSpan w:val="3"/>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2015</w:t>
            </w:r>
          </w:p>
        </w:tc>
        <w:tc>
          <w:tcPr>
            <w:tcW w:w="1022"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2016</w:t>
            </w:r>
          </w:p>
        </w:tc>
        <w:tc>
          <w:tcPr>
            <w:tcW w:w="938"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2015</w:t>
            </w:r>
          </w:p>
        </w:tc>
      </w:tr>
      <w:tr w:rsidR="00FF3E99" w:rsidRPr="00904E55" w:rsidTr="00122139">
        <w:trPr>
          <w:trHeight w:hRule="exact" w:val="340"/>
        </w:trPr>
        <w:tc>
          <w:tcPr>
            <w:tcW w:w="4114" w:type="dxa"/>
            <w:shd w:val="clear" w:color="auto" w:fill="FFFFFF"/>
          </w:tcPr>
          <w:p w:rsidR="00FF3E99" w:rsidRPr="00904E55" w:rsidRDefault="00FF3E99" w:rsidP="004C3F71">
            <w:pPr>
              <w:shd w:val="clear" w:color="auto" w:fill="FFFFFF"/>
              <w:rPr>
                <w:sz w:val="20"/>
                <w:szCs w:val="20"/>
              </w:rPr>
            </w:pPr>
          </w:p>
        </w:tc>
        <w:tc>
          <w:tcPr>
            <w:tcW w:w="845" w:type="dxa"/>
            <w:gridSpan w:val="2"/>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Note</w:t>
            </w:r>
          </w:p>
        </w:tc>
        <w:tc>
          <w:tcPr>
            <w:tcW w:w="1225"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$'000</w:t>
            </w:r>
          </w:p>
        </w:tc>
        <w:tc>
          <w:tcPr>
            <w:tcW w:w="1266" w:type="dxa"/>
            <w:gridSpan w:val="2"/>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$'000</w:t>
            </w:r>
          </w:p>
        </w:tc>
        <w:tc>
          <w:tcPr>
            <w:tcW w:w="1030" w:type="dxa"/>
            <w:gridSpan w:val="2"/>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$'000</w:t>
            </w:r>
          </w:p>
        </w:tc>
        <w:tc>
          <w:tcPr>
            <w:tcW w:w="938"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$'000</w:t>
            </w:r>
          </w:p>
        </w:tc>
      </w:tr>
      <w:tr w:rsidR="00811DA5" w:rsidRPr="00904E55" w:rsidTr="00122139">
        <w:trPr>
          <w:trHeight w:hRule="exact" w:val="340"/>
        </w:trPr>
        <w:tc>
          <w:tcPr>
            <w:tcW w:w="9418" w:type="dxa"/>
            <w:gridSpan w:val="9"/>
            <w:shd w:val="clear" w:color="auto" w:fill="FFFFFF"/>
          </w:tcPr>
          <w:p w:rsidR="00811DA5" w:rsidRPr="00904E55" w:rsidRDefault="00811DA5" w:rsidP="004C3F71">
            <w:pPr>
              <w:shd w:val="clear" w:color="auto" w:fill="FFFFFF"/>
              <w:rPr>
                <w:sz w:val="20"/>
                <w:szCs w:val="20"/>
              </w:rPr>
            </w:pPr>
            <w:r w:rsidRPr="00904E55">
              <w:rPr>
                <w:b/>
                <w:bCs/>
                <w:color w:val="000000"/>
                <w:sz w:val="20"/>
                <w:szCs w:val="20"/>
                <w:lang w:val="en-US"/>
              </w:rPr>
              <w:t>(a) Net gain/(loss) on non f</w:t>
            </w:r>
            <w:r>
              <w:rPr>
                <w:b/>
                <w:bCs/>
                <w:color w:val="000000"/>
                <w:sz w:val="20"/>
                <w:szCs w:val="20"/>
                <w:lang w:val="en-US"/>
              </w:rPr>
              <w:t>i</w:t>
            </w:r>
            <w:r w:rsidRPr="00904E55">
              <w:rPr>
                <w:b/>
                <w:bCs/>
                <w:color w:val="000000"/>
                <w:sz w:val="20"/>
                <w:szCs w:val="20"/>
                <w:lang w:val="en-US"/>
              </w:rPr>
              <w:t>nancial assets (including PPE and intangible assets)</w:t>
            </w:r>
          </w:p>
        </w:tc>
      </w:tr>
      <w:tr w:rsidR="00FF3E99" w:rsidRPr="00904E55" w:rsidTr="00122139">
        <w:trPr>
          <w:trHeight w:hRule="exact" w:val="515"/>
        </w:trPr>
        <w:tc>
          <w:tcPr>
            <w:tcW w:w="4114"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lastRenderedPageBreak/>
              <w:t>Net gain/(loss) on disposal of property, plant and equipment</w:t>
            </w:r>
          </w:p>
        </w:tc>
        <w:tc>
          <w:tcPr>
            <w:tcW w:w="845" w:type="dxa"/>
            <w:gridSpan w:val="2"/>
            <w:shd w:val="clear" w:color="auto" w:fill="FFFFFF"/>
          </w:tcPr>
          <w:p w:rsidR="00FF3E99" w:rsidRPr="00904E55" w:rsidRDefault="00FF3E99" w:rsidP="004C3F71">
            <w:pPr>
              <w:shd w:val="clear" w:color="auto" w:fill="FFFFFF"/>
              <w:rPr>
                <w:sz w:val="20"/>
                <w:szCs w:val="20"/>
              </w:rPr>
            </w:pPr>
          </w:p>
        </w:tc>
        <w:tc>
          <w:tcPr>
            <w:tcW w:w="1225"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(4,390)</w:t>
            </w:r>
          </w:p>
        </w:tc>
        <w:tc>
          <w:tcPr>
            <w:tcW w:w="1266"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(64)</w:t>
            </w:r>
          </w:p>
        </w:tc>
        <w:tc>
          <w:tcPr>
            <w:tcW w:w="1030"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(4,390)</w:t>
            </w:r>
          </w:p>
        </w:tc>
        <w:tc>
          <w:tcPr>
            <w:tcW w:w="938"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(64)</w:t>
            </w:r>
          </w:p>
        </w:tc>
      </w:tr>
      <w:tr w:rsidR="00811DA5" w:rsidRPr="00904E55" w:rsidTr="00122139">
        <w:trPr>
          <w:trHeight w:hRule="exact" w:val="566"/>
        </w:trPr>
        <w:tc>
          <w:tcPr>
            <w:tcW w:w="4114"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Total net gain/(loss) on non f</w:t>
            </w:r>
            <w:r w:rsidR="00811DA5">
              <w:rPr>
                <w:b/>
                <w:bCs/>
                <w:color w:val="000000"/>
                <w:sz w:val="20"/>
                <w:szCs w:val="20"/>
                <w:lang w:val="en-US"/>
              </w:rPr>
              <w:t>i</w:t>
            </w:r>
            <w:r w:rsidRPr="00904E55">
              <w:rPr>
                <w:b/>
                <w:bCs/>
                <w:color w:val="000000"/>
                <w:sz w:val="20"/>
                <w:szCs w:val="20"/>
                <w:lang w:val="en-US"/>
              </w:rPr>
              <w:t>nancial assets</w:t>
            </w:r>
          </w:p>
        </w:tc>
        <w:tc>
          <w:tcPr>
            <w:tcW w:w="845" w:type="dxa"/>
            <w:gridSpan w:val="2"/>
            <w:shd w:val="clear" w:color="auto" w:fill="FFFFFF"/>
          </w:tcPr>
          <w:p w:rsidR="00FF3E99" w:rsidRPr="00904E55" w:rsidRDefault="00FF3E99" w:rsidP="004C3F71">
            <w:pPr>
              <w:shd w:val="clear" w:color="auto" w:fill="FFFFFF"/>
              <w:rPr>
                <w:sz w:val="20"/>
                <w:szCs w:val="20"/>
              </w:rPr>
            </w:pPr>
          </w:p>
        </w:tc>
        <w:tc>
          <w:tcPr>
            <w:tcW w:w="1225" w:type="dxa"/>
            <w:shd w:val="clear" w:color="auto" w:fill="FFFFFF"/>
          </w:tcPr>
          <w:p w:rsidR="00FF3E99" w:rsidRPr="00904E55" w:rsidRDefault="00F84A15" w:rsidP="004C3F71">
            <w:pPr>
              <w:shd w:val="clear" w:color="auto" w:fill="FFFFFF"/>
              <w:rPr>
                <w:sz w:val="20"/>
                <w:szCs w:val="20"/>
              </w:rPr>
            </w:pPr>
            <w:r w:rsidRPr="00904E55">
              <w:rPr>
                <w:b/>
                <w:bCs/>
                <w:color w:val="000000"/>
                <w:sz w:val="20"/>
                <w:szCs w:val="20"/>
                <w:lang w:val="en-US"/>
              </w:rPr>
              <w:t>(4,390)</w:t>
            </w:r>
          </w:p>
        </w:tc>
        <w:tc>
          <w:tcPr>
            <w:tcW w:w="1266" w:type="dxa"/>
            <w:gridSpan w:val="2"/>
            <w:shd w:val="clear" w:color="auto" w:fill="FFFFFF"/>
          </w:tcPr>
          <w:p w:rsidR="00FF3E99" w:rsidRPr="00904E55" w:rsidRDefault="00F84A15" w:rsidP="004C3F71">
            <w:pPr>
              <w:shd w:val="clear" w:color="auto" w:fill="FFFFFF"/>
              <w:rPr>
                <w:sz w:val="20"/>
                <w:szCs w:val="20"/>
              </w:rPr>
            </w:pPr>
            <w:r w:rsidRPr="00904E55">
              <w:rPr>
                <w:b/>
                <w:bCs/>
                <w:color w:val="000000"/>
                <w:sz w:val="20"/>
                <w:szCs w:val="20"/>
                <w:lang w:val="en-US"/>
              </w:rPr>
              <w:t>(64)</w:t>
            </w:r>
          </w:p>
        </w:tc>
        <w:tc>
          <w:tcPr>
            <w:tcW w:w="1030" w:type="dxa"/>
            <w:gridSpan w:val="2"/>
            <w:shd w:val="clear" w:color="auto" w:fill="FFFFFF"/>
          </w:tcPr>
          <w:p w:rsidR="00FF3E99" w:rsidRPr="00904E55" w:rsidRDefault="00F84A15" w:rsidP="004C3F71">
            <w:pPr>
              <w:shd w:val="clear" w:color="auto" w:fill="FFFFFF"/>
              <w:rPr>
                <w:sz w:val="20"/>
                <w:szCs w:val="20"/>
              </w:rPr>
            </w:pPr>
            <w:r w:rsidRPr="00904E55">
              <w:rPr>
                <w:b/>
                <w:bCs/>
                <w:color w:val="000000"/>
                <w:sz w:val="20"/>
                <w:szCs w:val="20"/>
                <w:lang w:val="en-US"/>
              </w:rPr>
              <w:t>(4,390)</w:t>
            </w:r>
          </w:p>
        </w:tc>
        <w:tc>
          <w:tcPr>
            <w:tcW w:w="938"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(64)</w:t>
            </w:r>
          </w:p>
        </w:tc>
      </w:tr>
      <w:tr w:rsidR="00923AD1" w:rsidRPr="00904E55" w:rsidTr="00122139">
        <w:trPr>
          <w:trHeight w:hRule="exact" w:val="340"/>
        </w:trPr>
        <w:tc>
          <w:tcPr>
            <w:tcW w:w="9418" w:type="dxa"/>
            <w:gridSpan w:val="9"/>
            <w:shd w:val="clear" w:color="auto" w:fill="FFFFFF"/>
          </w:tcPr>
          <w:p w:rsidR="00923AD1" w:rsidRPr="00904E55" w:rsidRDefault="00923AD1" w:rsidP="004C3F71">
            <w:pPr>
              <w:shd w:val="clear" w:color="auto" w:fill="FFFFFF"/>
              <w:rPr>
                <w:sz w:val="20"/>
                <w:szCs w:val="20"/>
              </w:rPr>
            </w:pPr>
            <w:r w:rsidRPr="00904E55">
              <w:rPr>
                <w:b/>
                <w:bCs/>
                <w:color w:val="000000"/>
                <w:sz w:val="20"/>
                <w:szCs w:val="20"/>
                <w:lang w:val="en-US"/>
              </w:rPr>
              <w:t>(b) Net gain/(loss) on f</w:t>
            </w:r>
            <w:r>
              <w:rPr>
                <w:b/>
                <w:bCs/>
                <w:color w:val="000000"/>
                <w:sz w:val="20"/>
                <w:szCs w:val="20"/>
                <w:lang w:val="en-US"/>
              </w:rPr>
              <w:t>i</w:t>
            </w:r>
            <w:r w:rsidRPr="00904E55">
              <w:rPr>
                <w:b/>
                <w:bCs/>
                <w:color w:val="000000"/>
                <w:sz w:val="20"/>
                <w:szCs w:val="20"/>
                <w:lang w:val="en-US"/>
              </w:rPr>
              <w:t>nancial instruments</w:t>
            </w:r>
          </w:p>
        </w:tc>
      </w:tr>
      <w:tr w:rsidR="00FF3E99" w:rsidRPr="00904E55" w:rsidTr="00122139">
        <w:trPr>
          <w:trHeight w:hRule="exact" w:val="340"/>
        </w:trPr>
        <w:tc>
          <w:tcPr>
            <w:tcW w:w="4114"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Foreign currency exchange gain/(loss)</w:t>
            </w:r>
          </w:p>
        </w:tc>
        <w:tc>
          <w:tcPr>
            <w:tcW w:w="845" w:type="dxa"/>
            <w:gridSpan w:val="2"/>
            <w:shd w:val="clear" w:color="auto" w:fill="FFFFFF"/>
          </w:tcPr>
          <w:p w:rsidR="00FF3E99" w:rsidRPr="00904E55" w:rsidRDefault="00FF3E99" w:rsidP="004C3F71">
            <w:pPr>
              <w:shd w:val="clear" w:color="auto" w:fill="FFFFFF"/>
              <w:rPr>
                <w:sz w:val="20"/>
                <w:szCs w:val="20"/>
              </w:rPr>
            </w:pPr>
          </w:p>
        </w:tc>
        <w:tc>
          <w:tcPr>
            <w:tcW w:w="1225" w:type="dxa"/>
            <w:shd w:val="clear" w:color="auto" w:fill="FFFFFF"/>
          </w:tcPr>
          <w:p w:rsidR="00FF3E99" w:rsidRPr="00904E55" w:rsidRDefault="00FF3E99" w:rsidP="00923AD1">
            <w:pPr>
              <w:shd w:val="clear" w:color="auto" w:fill="FFFFFF"/>
              <w:rPr>
                <w:sz w:val="20"/>
                <w:szCs w:val="20"/>
              </w:rPr>
            </w:pPr>
            <w:r w:rsidRPr="00904E55">
              <w:rPr>
                <w:color w:val="000000"/>
                <w:sz w:val="20"/>
                <w:szCs w:val="20"/>
                <w:lang w:val="en-US"/>
              </w:rPr>
              <w:t xml:space="preserve">(177) </w:t>
            </w:r>
          </w:p>
        </w:tc>
        <w:tc>
          <w:tcPr>
            <w:tcW w:w="1266" w:type="dxa"/>
            <w:gridSpan w:val="2"/>
            <w:shd w:val="clear" w:color="auto" w:fill="FFFFFF"/>
          </w:tcPr>
          <w:p w:rsidR="00FF3E99" w:rsidRPr="00904E55" w:rsidRDefault="00FF3E99" w:rsidP="00923AD1">
            <w:pPr>
              <w:shd w:val="clear" w:color="auto" w:fill="FFFFFF"/>
              <w:rPr>
                <w:sz w:val="20"/>
                <w:szCs w:val="20"/>
              </w:rPr>
            </w:pPr>
            <w:r w:rsidRPr="00904E55">
              <w:rPr>
                <w:color w:val="000000"/>
                <w:sz w:val="20"/>
                <w:szCs w:val="20"/>
                <w:lang w:val="en-US"/>
              </w:rPr>
              <w:t xml:space="preserve">84 </w:t>
            </w:r>
          </w:p>
        </w:tc>
        <w:tc>
          <w:tcPr>
            <w:tcW w:w="1030" w:type="dxa"/>
            <w:gridSpan w:val="2"/>
            <w:shd w:val="clear" w:color="auto" w:fill="FFFFFF"/>
          </w:tcPr>
          <w:p w:rsidR="00FF3E99" w:rsidRPr="00904E55" w:rsidRDefault="00FF3E99" w:rsidP="00923AD1">
            <w:pPr>
              <w:shd w:val="clear" w:color="auto" w:fill="FFFFFF"/>
              <w:rPr>
                <w:sz w:val="20"/>
                <w:szCs w:val="20"/>
              </w:rPr>
            </w:pPr>
            <w:r w:rsidRPr="00904E55">
              <w:rPr>
                <w:color w:val="000000"/>
                <w:sz w:val="20"/>
                <w:szCs w:val="20"/>
                <w:lang w:val="en-US"/>
              </w:rPr>
              <w:t xml:space="preserve">(177) </w:t>
            </w:r>
          </w:p>
        </w:tc>
        <w:tc>
          <w:tcPr>
            <w:tcW w:w="938"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84</w:t>
            </w:r>
          </w:p>
        </w:tc>
      </w:tr>
      <w:tr w:rsidR="00811DA5" w:rsidRPr="00904E55" w:rsidTr="00122139">
        <w:trPr>
          <w:trHeight w:hRule="exact" w:val="340"/>
        </w:trPr>
        <w:tc>
          <w:tcPr>
            <w:tcW w:w="4114"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Greener Government loan discount</w:t>
            </w:r>
          </w:p>
        </w:tc>
        <w:tc>
          <w:tcPr>
            <w:tcW w:w="845" w:type="dxa"/>
            <w:gridSpan w:val="2"/>
            <w:shd w:val="clear" w:color="auto" w:fill="FFFFFF"/>
          </w:tcPr>
          <w:p w:rsidR="00FF3E99" w:rsidRPr="00904E55" w:rsidRDefault="00FF3E99" w:rsidP="004C3F71">
            <w:pPr>
              <w:shd w:val="clear" w:color="auto" w:fill="FFFFFF"/>
              <w:rPr>
                <w:sz w:val="20"/>
                <w:szCs w:val="20"/>
              </w:rPr>
            </w:pPr>
          </w:p>
        </w:tc>
        <w:tc>
          <w:tcPr>
            <w:tcW w:w="1225" w:type="dxa"/>
            <w:shd w:val="clear" w:color="auto" w:fill="FFFFFF"/>
          </w:tcPr>
          <w:p w:rsidR="00FF3E99" w:rsidRPr="00904E55" w:rsidRDefault="00923AD1" w:rsidP="004C3F71">
            <w:pPr>
              <w:shd w:val="clear" w:color="auto" w:fill="FFFFFF"/>
              <w:rPr>
                <w:sz w:val="20"/>
                <w:szCs w:val="20"/>
              </w:rPr>
            </w:pPr>
            <w:r w:rsidRPr="00904E55">
              <w:rPr>
                <w:color w:val="000000"/>
                <w:sz w:val="20"/>
                <w:szCs w:val="20"/>
                <w:lang w:val="en-US"/>
              </w:rPr>
              <w:t>(64)</w:t>
            </w:r>
          </w:p>
        </w:tc>
        <w:tc>
          <w:tcPr>
            <w:tcW w:w="1266" w:type="dxa"/>
            <w:gridSpan w:val="2"/>
            <w:shd w:val="clear" w:color="auto" w:fill="FFFFFF"/>
          </w:tcPr>
          <w:p w:rsidR="00FF3E99" w:rsidRPr="00904E55" w:rsidRDefault="00923AD1" w:rsidP="004C3F71">
            <w:pPr>
              <w:shd w:val="clear" w:color="auto" w:fill="FFFFFF"/>
              <w:rPr>
                <w:sz w:val="20"/>
                <w:szCs w:val="20"/>
              </w:rPr>
            </w:pPr>
            <w:r w:rsidRPr="00904E55">
              <w:rPr>
                <w:color w:val="000000"/>
                <w:sz w:val="20"/>
                <w:szCs w:val="20"/>
                <w:lang w:val="en-US"/>
              </w:rPr>
              <w:t>199</w:t>
            </w:r>
          </w:p>
        </w:tc>
        <w:tc>
          <w:tcPr>
            <w:tcW w:w="1030" w:type="dxa"/>
            <w:gridSpan w:val="2"/>
            <w:shd w:val="clear" w:color="auto" w:fill="FFFFFF"/>
          </w:tcPr>
          <w:p w:rsidR="00FF3E99" w:rsidRPr="00904E55" w:rsidRDefault="00923AD1" w:rsidP="004C3F71">
            <w:pPr>
              <w:shd w:val="clear" w:color="auto" w:fill="FFFFFF"/>
              <w:rPr>
                <w:sz w:val="20"/>
                <w:szCs w:val="20"/>
              </w:rPr>
            </w:pPr>
            <w:r w:rsidRPr="00904E55">
              <w:rPr>
                <w:color w:val="000000"/>
                <w:sz w:val="20"/>
                <w:szCs w:val="20"/>
                <w:lang w:val="en-US"/>
              </w:rPr>
              <w:t>(64)</w:t>
            </w:r>
          </w:p>
        </w:tc>
        <w:tc>
          <w:tcPr>
            <w:tcW w:w="938"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199</w:t>
            </w:r>
          </w:p>
        </w:tc>
      </w:tr>
      <w:tr w:rsidR="00FF3E99" w:rsidRPr="00904E55" w:rsidTr="00122139">
        <w:trPr>
          <w:trHeight w:hRule="exact" w:val="340"/>
        </w:trPr>
        <w:tc>
          <w:tcPr>
            <w:tcW w:w="4114"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Impairment of :</w:t>
            </w:r>
          </w:p>
        </w:tc>
        <w:tc>
          <w:tcPr>
            <w:tcW w:w="845" w:type="dxa"/>
            <w:gridSpan w:val="2"/>
            <w:shd w:val="clear" w:color="auto" w:fill="FFFFFF"/>
          </w:tcPr>
          <w:p w:rsidR="00FF3E99" w:rsidRPr="00904E55" w:rsidRDefault="00FF3E99" w:rsidP="004C3F71">
            <w:pPr>
              <w:shd w:val="clear" w:color="auto" w:fill="FFFFFF"/>
              <w:rPr>
                <w:sz w:val="20"/>
                <w:szCs w:val="20"/>
              </w:rPr>
            </w:pPr>
          </w:p>
        </w:tc>
        <w:tc>
          <w:tcPr>
            <w:tcW w:w="1225" w:type="dxa"/>
            <w:shd w:val="clear" w:color="auto" w:fill="FFFFFF"/>
          </w:tcPr>
          <w:p w:rsidR="00FF3E99" w:rsidRPr="00904E55" w:rsidRDefault="00FF3E99" w:rsidP="004C3F71">
            <w:pPr>
              <w:shd w:val="clear" w:color="auto" w:fill="FFFFFF"/>
              <w:rPr>
                <w:sz w:val="20"/>
                <w:szCs w:val="20"/>
              </w:rPr>
            </w:pPr>
          </w:p>
        </w:tc>
        <w:tc>
          <w:tcPr>
            <w:tcW w:w="1266" w:type="dxa"/>
            <w:gridSpan w:val="2"/>
            <w:shd w:val="clear" w:color="auto" w:fill="FFFFFF"/>
          </w:tcPr>
          <w:p w:rsidR="00FF3E99" w:rsidRPr="00904E55" w:rsidRDefault="00FF3E99" w:rsidP="004C3F71">
            <w:pPr>
              <w:shd w:val="clear" w:color="auto" w:fill="FFFFFF"/>
              <w:rPr>
                <w:sz w:val="20"/>
                <w:szCs w:val="20"/>
              </w:rPr>
            </w:pPr>
          </w:p>
        </w:tc>
        <w:tc>
          <w:tcPr>
            <w:tcW w:w="1030" w:type="dxa"/>
            <w:gridSpan w:val="2"/>
            <w:shd w:val="clear" w:color="auto" w:fill="FFFFFF"/>
          </w:tcPr>
          <w:p w:rsidR="00FF3E99" w:rsidRPr="00904E55" w:rsidRDefault="00FF3E99" w:rsidP="004C3F71">
            <w:pPr>
              <w:shd w:val="clear" w:color="auto" w:fill="FFFFFF"/>
              <w:rPr>
                <w:sz w:val="20"/>
                <w:szCs w:val="20"/>
              </w:rPr>
            </w:pPr>
          </w:p>
        </w:tc>
        <w:tc>
          <w:tcPr>
            <w:tcW w:w="938" w:type="dxa"/>
            <w:shd w:val="clear" w:color="auto" w:fill="FFFFFF"/>
          </w:tcPr>
          <w:p w:rsidR="00FF3E99" w:rsidRPr="00904E55" w:rsidRDefault="00FF3E99" w:rsidP="004C3F71">
            <w:pPr>
              <w:shd w:val="clear" w:color="auto" w:fill="FFFFFF"/>
              <w:rPr>
                <w:sz w:val="20"/>
                <w:szCs w:val="20"/>
              </w:rPr>
            </w:pPr>
          </w:p>
        </w:tc>
      </w:tr>
      <w:tr w:rsidR="00004FD3" w:rsidRPr="00904E55" w:rsidTr="00122139">
        <w:trPr>
          <w:trHeight w:hRule="exact" w:val="340"/>
        </w:trPr>
        <w:tc>
          <w:tcPr>
            <w:tcW w:w="4114"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Loans and receivables</w:t>
            </w:r>
          </w:p>
        </w:tc>
        <w:tc>
          <w:tcPr>
            <w:tcW w:w="845"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(i)</w:t>
            </w:r>
          </w:p>
        </w:tc>
        <w:tc>
          <w:tcPr>
            <w:tcW w:w="1225"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(201)</w:t>
            </w:r>
          </w:p>
        </w:tc>
        <w:tc>
          <w:tcPr>
            <w:tcW w:w="1266"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(217)</w:t>
            </w:r>
          </w:p>
        </w:tc>
        <w:tc>
          <w:tcPr>
            <w:tcW w:w="1030"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(201)</w:t>
            </w:r>
          </w:p>
        </w:tc>
        <w:tc>
          <w:tcPr>
            <w:tcW w:w="938"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(217)</w:t>
            </w:r>
          </w:p>
        </w:tc>
      </w:tr>
      <w:tr w:rsidR="00811DA5" w:rsidRPr="00904E55" w:rsidTr="00122139">
        <w:trPr>
          <w:trHeight w:hRule="exact" w:val="499"/>
        </w:trPr>
        <w:tc>
          <w:tcPr>
            <w:tcW w:w="4114"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Total net gain/(loss) on f</w:t>
            </w:r>
            <w:r w:rsidR="00811DA5">
              <w:rPr>
                <w:b/>
                <w:bCs/>
                <w:color w:val="000000"/>
                <w:sz w:val="20"/>
                <w:szCs w:val="20"/>
                <w:lang w:val="en-US"/>
              </w:rPr>
              <w:t>i</w:t>
            </w:r>
            <w:r w:rsidRPr="00904E55">
              <w:rPr>
                <w:b/>
                <w:bCs/>
                <w:color w:val="000000"/>
                <w:sz w:val="20"/>
                <w:szCs w:val="20"/>
                <w:lang w:val="en-US"/>
              </w:rPr>
              <w:t>nancial instruments</w:t>
            </w:r>
          </w:p>
        </w:tc>
        <w:tc>
          <w:tcPr>
            <w:tcW w:w="845" w:type="dxa"/>
            <w:gridSpan w:val="2"/>
            <w:shd w:val="clear" w:color="auto" w:fill="FFFFFF"/>
          </w:tcPr>
          <w:p w:rsidR="00FF3E99" w:rsidRPr="00904E55" w:rsidRDefault="00FF3E99" w:rsidP="004C3F71">
            <w:pPr>
              <w:shd w:val="clear" w:color="auto" w:fill="FFFFFF"/>
              <w:rPr>
                <w:sz w:val="20"/>
                <w:szCs w:val="20"/>
              </w:rPr>
            </w:pPr>
          </w:p>
        </w:tc>
        <w:tc>
          <w:tcPr>
            <w:tcW w:w="1225" w:type="dxa"/>
            <w:shd w:val="clear" w:color="auto" w:fill="FFFFFF"/>
          </w:tcPr>
          <w:p w:rsidR="00FF3E99" w:rsidRPr="00904E55" w:rsidRDefault="00923AD1" w:rsidP="004C3F71">
            <w:pPr>
              <w:shd w:val="clear" w:color="auto" w:fill="FFFFFF"/>
              <w:rPr>
                <w:sz w:val="20"/>
                <w:szCs w:val="20"/>
              </w:rPr>
            </w:pPr>
            <w:r w:rsidRPr="00904E55">
              <w:rPr>
                <w:b/>
                <w:bCs/>
                <w:color w:val="000000"/>
                <w:sz w:val="20"/>
                <w:szCs w:val="20"/>
                <w:lang w:val="en-US"/>
              </w:rPr>
              <w:t>(442)</w:t>
            </w:r>
          </w:p>
        </w:tc>
        <w:tc>
          <w:tcPr>
            <w:tcW w:w="1266" w:type="dxa"/>
            <w:gridSpan w:val="2"/>
            <w:shd w:val="clear" w:color="auto" w:fill="FFFFFF"/>
          </w:tcPr>
          <w:p w:rsidR="00FF3E99" w:rsidRPr="00904E55" w:rsidRDefault="00923AD1" w:rsidP="004C3F71">
            <w:pPr>
              <w:shd w:val="clear" w:color="auto" w:fill="FFFFFF"/>
              <w:rPr>
                <w:sz w:val="20"/>
                <w:szCs w:val="20"/>
              </w:rPr>
            </w:pPr>
            <w:r w:rsidRPr="00904E55">
              <w:rPr>
                <w:b/>
                <w:bCs/>
                <w:color w:val="000000"/>
                <w:sz w:val="20"/>
                <w:szCs w:val="20"/>
                <w:lang w:val="en-US"/>
              </w:rPr>
              <w:t>66</w:t>
            </w:r>
          </w:p>
        </w:tc>
        <w:tc>
          <w:tcPr>
            <w:tcW w:w="1030" w:type="dxa"/>
            <w:gridSpan w:val="2"/>
            <w:shd w:val="clear" w:color="auto" w:fill="FFFFFF"/>
          </w:tcPr>
          <w:p w:rsidR="00FF3E99" w:rsidRPr="00904E55" w:rsidRDefault="00923AD1" w:rsidP="004C3F71">
            <w:pPr>
              <w:shd w:val="clear" w:color="auto" w:fill="FFFFFF"/>
              <w:rPr>
                <w:sz w:val="20"/>
                <w:szCs w:val="20"/>
              </w:rPr>
            </w:pPr>
            <w:r w:rsidRPr="00904E55">
              <w:rPr>
                <w:b/>
                <w:bCs/>
                <w:color w:val="000000"/>
                <w:sz w:val="20"/>
                <w:szCs w:val="20"/>
                <w:lang w:val="en-US"/>
              </w:rPr>
              <w:t>(442)</w:t>
            </w:r>
          </w:p>
        </w:tc>
        <w:tc>
          <w:tcPr>
            <w:tcW w:w="938" w:type="dxa"/>
            <w:shd w:val="clear" w:color="auto" w:fill="FFFFFF"/>
          </w:tcPr>
          <w:p w:rsidR="00FF3E99" w:rsidRPr="00904E55" w:rsidRDefault="00FF3E99" w:rsidP="004C3F71">
            <w:pPr>
              <w:shd w:val="clear" w:color="auto" w:fill="FFFFFF"/>
              <w:rPr>
                <w:sz w:val="20"/>
                <w:szCs w:val="20"/>
              </w:rPr>
            </w:pPr>
            <w:r w:rsidRPr="00904E55">
              <w:rPr>
                <w:b/>
                <w:bCs/>
                <w:color w:val="000000"/>
                <w:sz w:val="20"/>
                <w:szCs w:val="20"/>
                <w:lang w:val="en-US"/>
              </w:rPr>
              <w:t>66</w:t>
            </w:r>
          </w:p>
        </w:tc>
      </w:tr>
      <w:tr w:rsidR="000F413C" w:rsidRPr="00904E55" w:rsidTr="00122139">
        <w:trPr>
          <w:trHeight w:hRule="exact" w:val="340"/>
        </w:trPr>
        <w:tc>
          <w:tcPr>
            <w:tcW w:w="9418" w:type="dxa"/>
            <w:gridSpan w:val="9"/>
            <w:shd w:val="clear" w:color="auto" w:fill="FFFFFF"/>
          </w:tcPr>
          <w:p w:rsidR="000F413C" w:rsidRPr="00904E55" w:rsidRDefault="000F413C" w:rsidP="004C3F71">
            <w:pPr>
              <w:shd w:val="clear" w:color="auto" w:fill="FFFFFF"/>
              <w:rPr>
                <w:sz w:val="20"/>
                <w:szCs w:val="20"/>
              </w:rPr>
            </w:pPr>
            <w:r w:rsidRPr="00904E55">
              <w:rPr>
                <w:b/>
                <w:bCs/>
                <w:color w:val="000000"/>
                <w:sz w:val="20"/>
                <w:szCs w:val="20"/>
                <w:lang w:val="en-US"/>
              </w:rPr>
              <w:t>(c) Other gains/(losses) from other economic f</w:t>
            </w:r>
            <w:r>
              <w:rPr>
                <w:b/>
                <w:bCs/>
                <w:color w:val="000000"/>
                <w:sz w:val="20"/>
                <w:szCs w:val="20"/>
                <w:lang w:val="en-US"/>
              </w:rPr>
              <w:t>l</w:t>
            </w:r>
            <w:r w:rsidRPr="00904E55">
              <w:rPr>
                <w:b/>
                <w:bCs/>
                <w:color w:val="000000"/>
                <w:sz w:val="20"/>
                <w:szCs w:val="20"/>
                <w:lang w:val="en-US"/>
              </w:rPr>
              <w:t>ows</w:t>
            </w:r>
          </w:p>
        </w:tc>
      </w:tr>
      <w:tr w:rsidR="00FF3E99" w:rsidRPr="00904E55" w:rsidTr="00122139">
        <w:trPr>
          <w:trHeight w:hRule="exact" w:val="511"/>
        </w:trPr>
        <w:tc>
          <w:tcPr>
            <w:tcW w:w="4114"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Net gain/(loss) arising from revaluation of long service leave liability</w:t>
            </w:r>
          </w:p>
        </w:tc>
        <w:tc>
          <w:tcPr>
            <w:tcW w:w="845"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(ii)</w:t>
            </w:r>
          </w:p>
        </w:tc>
        <w:tc>
          <w:tcPr>
            <w:tcW w:w="1225"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(588)</w:t>
            </w:r>
          </w:p>
        </w:tc>
        <w:tc>
          <w:tcPr>
            <w:tcW w:w="1266"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37</w:t>
            </w:r>
          </w:p>
        </w:tc>
        <w:tc>
          <w:tcPr>
            <w:tcW w:w="1030"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(613)</w:t>
            </w:r>
          </w:p>
        </w:tc>
        <w:tc>
          <w:tcPr>
            <w:tcW w:w="938"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w:t>
            </w:r>
          </w:p>
        </w:tc>
      </w:tr>
      <w:tr w:rsidR="00FF3E99" w:rsidRPr="00904E55" w:rsidTr="00122139">
        <w:trPr>
          <w:trHeight w:hRule="exact" w:val="561"/>
        </w:trPr>
        <w:tc>
          <w:tcPr>
            <w:tcW w:w="4114"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Net gain/(loss) arising from revaluation of annual leave liability</w:t>
            </w:r>
          </w:p>
        </w:tc>
        <w:tc>
          <w:tcPr>
            <w:tcW w:w="845"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(ii)</w:t>
            </w:r>
          </w:p>
        </w:tc>
        <w:tc>
          <w:tcPr>
            <w:tcW w:w="1225" w:type="dxa"/>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(534)</w:t>
            </w:r>
          </w:p>
        </w:tc>
        <w:tc>
          <w:tcPr>
            <w:tcW w:w="1266"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(130)</w:t>
            </w:r>
          </w:p>
        </w:tc>
        <w:tc>
          <w:tcPr>
            <w:tcW w:w="1030" w:type="dxa"/>
            <w:gridSpan w:val="2"/>
            <w:shd w:val="clear" w:color="auto" w:fill="FFFFFF"/>
          </w:tcPr>
          <w:p w:rsidR="00FF3E99" w:rsidRPr="00904E55" w:rsidRDefault="00FF3E99" w:rsidP="004C3F71">
            <w:pPr>
              <w:shd w:val="clear" w:color="auto" w:fill="FFFFFF"/>
              <w:rPr>
                <w:sz w:val="20"/>
                <w:szCs w:val="20"/>
              </w:rPr>
            </w:pPr>
            <w:r w:rsidRPr="00904E55">
              <w:rPr>
                <w:color w:val="000000"/>
                <w:sz w:val="20"/>
                <w:szCs w:val="20"/>
                <w:lang w:val="en-US"/>
              </w:rPr>
              <w:t>(518)</w:t>
            </w:r>
          </w:p>
        </w:tc>
        <w:tc>
          <w:tcPr>
            <w:tcW w:w="938" w:type="dxa"/>
            <w:shd w:val="clear" w:color="auto" w:fill="FFFFFF"/>
          </w:tcPr>
          <w:p w:rsidR="0042608E" w:rsidRPr="00CA6BD5" w:rsidRDefault="00FF3E99" w:rsidP="004C3F71">
            <w:pPr>
              <w:shd w:val="clear" w:color="auto" w:fill="FFFFFF"/>
              <w:rPr>
                <w:color w:val="000000"/>
                <w:sz w:val="20"/>
                <w:szCs w:val="20"/>
                <w:lang w:val="en-US"/>
              </w:rPr>
            </w:pPr>
            <w:r w:rsidRPr="00904E55">
              <w:rPr>
                <w:color w:val="000000"/>
                <w:sz w:val="20"/>
                <w:szCs w:val="20"/>
                <w:lang w:val="en-US"/>
              </w:rPr>
              <w:t>(130)</w:t>
            </w:r>
          </w:p>
        </w:tc>
      </w:tr>
      <w:tr w:rsidR="0042608E" w:rsidRPr="00904E55" w:rsidTr="00122139">
        <w:trPr>
          <w:trHeight w:hRule="exact" w:val="569"/>
        </w:trPr>
        <w:tc>
          <w:tcPr>
            <w:tcW w:w="4114" w:type="dxa"/>
            <w:shd w:val="clear" w:color="auto" w:fill="FFFFFF"/>
          </w:tcPr>
          <w:p w:rsidR="0042608E" w:rsidRPr="00904E55" w:rsidRDefault="0042608E" w:rsidP="004C3F71">
            <w:pPr>
              <w:shd w:val="clear" w:color="auto" w:fill="FFFFFF"/>
              <w:rPr>
                <w:sz w:val="20"/>
                <w:szCs w:val="20"/>
              </w:rPr>
            </w:pPr>
            <w:r w:rsidRPr="00904E55">
              <w:rPr>
                <w:b/>
                <w:bCs/>
                <w:color w:val="000000"/>
                <w:sz w:val="20"/>
                <w:szCs w:val="20"/>
                <w:lang w:val="en-US"/>
              </w:rPr>
              <w:t>Total other gains/(losses) from other economic f</w:t>
            </w:r>
            <w:r>
              <w:rPr>
                <w:b/>
                <w:bCs/>
                <w:color w:val="000000"/>
                <w:sz w:val="20"/>
                <w:szCs w:val="20"/>
                <w:lang w:val="en-US"/>
              </w:rPr>
              <w:t>l</w:t>
            </w:r>
            <w:r w:rsidRPr="00904E55">
              <w:rPr>
                <w:b/>
                <w:bCs/>
                <w:color w:val="000000"/>
                <w:sz w:val="20"/>
                <w:szCs w:val="20"/>
                <w:lang w:val="en-US"/>
              </w:rPr>
              <w:t>ows</w:t>
            </w:r>
          </w:p>
        </w:tc>
        <w:tc>
          <w:tcPr>
            <w:tcW w:w="845" w:type="dxa"/>
            <w:gridSpan w:val="2"/>
            <w:shd w:val="clear" w:color="auto" w:fill="FFFFFF"/>
          </w:tcPr>
          <w:p w:rsidR="0042608E" w:rsidRPr="00904E55" w:rsidRDefault="0042608E" w:rsidP="004C3F71">
            <w:pPr>
              <w:shd w:val="clear" w:color="auto" w:fill="FFFFFF"/>
              <w:rPr>
                <w:sz w:val="20"/>
                <w:szCs w:val="20"/>
              </w:rPr>
            </w:pPr>
          </w:p>
        </w:tc>
        <w:tc>
          <w:tcPr>
            <w:tcW w:w="1245" w:type="dxa"/>
            <w:gridSpan w:val="2"/>
            <w:shd w:val="clear" w:color="auto" w:fill="FFFFFF"/>
          </w:tcPr>
          <w:p w:rsidR="0042608E" w:rsidRPr="00904E55" w:rsidRDefault="0042608E" w:rsidP="0042608E">
            <w:pPr>
              <w:shd w:val="clear" w:color="auto" w:fill="FFFFFF"/>
              <w:rPr>
                <w:sz w:val="20"/>
                <w:szCs w:val="20"/>
              </w:rPr>
            </w:pPr>
            <w:r w:rsidRPr="00904E55">
              <w:rPr>
                <w:b/>
                <w:bCs/>
                <w:color w:val="000000"/>
                <w:sz w:val="20"/>
                <w:szCs w:val="20"/>
                <w:lang w:val="en-US"/>
              </w:rPr>
              <w:t>(1,122)</w:t>
            </w:r>
          </w:p>
        </w:tc>
        <w:tc>
          <w:tcPr>
            <w:tcW w:w="1246" w:type="dxa"/>
            <w:shd w:val="clear" w:color="auto" w:fill="FFFFFF"/>
          </w:tcPr>
          <w:p w:rsidR="0042608E" w:rsidRPr="00904E55" w:rsidRDefault="0042608E" w:rsidP="004C3F71">
            <w:pPr>
              <w:shd w:val="clear" w:color="auto" w:fill="FFFFFF"/>
              <w:rPr>
                <w:sz w:val="20"/>
                <w:szCs w:val="20"/>
              </w:rPr>
            </w:pPr>
            <w:r w:rsidRPr="00904E55">
              <w:rPr>
                <w:b/>
                <w:bCs/>
                <w:color w:val="000000"/>
                <w:sz w:val="20"/>
                <w:szCs w:val="20"/>
                <w:lang w:val="en-US"/>
              </w:rPr>
              <w:t>(93)</w:t>
            </w:r>
          </w:p>
        </w:tc>
        <w:tc>
          <w:tcPr>
            <w:tcW w:w="1030" w:type="dxa"/>
            <w:gridSpan w:val="2"/>
            <w:shd w:val="clear" w:color="auto" w:fill="FFFFFF"/>
          </w:tcPr>
          <w:p w:rsidR="0042608E" w:rsidRPr="00904E55" w:rsidRDefault="0042608E" w:rsidP="004C3F71">
            <w:pPr>
              <w:shd w:val="clear" w:color="auto" w:fill="FFFFFF"/>
              <w:rPr>
                <w:sz w:val="20"/>
                <w:szCs w:val="20"/>
              </w:rPr>
            </w:pPr>
            <w:r>
              <w:rPr>
                <w:b/>
                <w:bCs/>
                <w:color w:val="000000"/>
                <w:sz w:val="20"/>
                <w:szCs w:val="20"/>
                <w:lang w:val="en-US"/>
              </w:rPr>
              <w:t>(1,131)</w:t>
            </w:r>
          </w:p>
        </w:tc>
        <w:tc>
          <w:tcPr>
            <w:tcW w:w="938" w:type="dxa"/>
            <w:shd w:val="clear" w:color="auto" w:fill="FFFFFF"/>
          </w:tcPr>
          <w:p w:rsidR="0042608E" w:rsidRPr="00904E55" w:rsidRDefault="0042608E" w:rsidP="004C3F71">
            <w:pPr>
              <w:shd w:val="clear" w:color="auto" w:fill="FFFFFF"/>
              <w:rPr>
                <w:sz w:val="20"/>
                <w:szCs w:val="20"/>
              </w:rPr>
            </w:pPr>
            <w:r w:rsidRPr="00904E55">
              <w:rPr>
                <w:b/>
                <w:bCs/>
                <w:color w:val="000000"/>
                <w:sz w:val="20"/>
                <w:szCs w:val="20"/>
                <w:lang w:val="en-US"/>
              </w:rPr>
              <w:t>(130)</w:t>
            </w:r>
          </w:p>
        </w:tc>
      </w:tr>
      <w:tr w:rsidR="0042608E" w:rsidRPr="00904E55" w:rsidTr="00122139">
        <w:trPr>
          <w:trHeight w:hRule="exact" w:val="563"/>
        </w:trPr>
        <w:tc>
          <w:tcPr>
            <w:tcW w:w="4114" w:type="dxa"/>
            <w:shd w:val="clear" w:color="auto" w:fill="FFFFFF"/>
          </w:tcPr>
          <w:p w:rsidR="0042608E" w:rsidRPr="00904E55" w:rsidRDefault="0042608E" w:rsidP="004C3F71">
            <w:pPr>
              <w:shd w:val="clear" w:color="auto" w:fill="FFFFFF"/>
              <w:rPr>
                <w:sz w:val="20"/>
                <w:szCs w:val="20"/>
              </w:rPr>
            </w:pPr>
            <w:r w:rsidRPr="00904E55">
              <w:rPr>
                <w:b/>
                <w:bCs/>
                <w:color w:val="000000"/>
                <w:sz w:val="20"/>
                <w:szCs w:val="20"/>
                <w:lang w:val="en-US"/>
              </w:rPr>
              <w:t>Total other economic f</w:t>
            </w:r>
            <w:r>
              <w:rPr>
                <w:b/>
                <w:bCs/>
                <w:color w:val="000000"/>
                <w:sz w:val="20"/>
                <w:szCs w:val="20"/>
                <w:lang w:val="en-US"/>
              </w:rPr>
              <w:t>l</w:t>
            </w:r>
            <w:r w:rsidRPr="00904E55">
              <w:rPr>
                <w:b/>
                <w:bCs/>
                <w:color w:val="000000"/>
                <w:sz w:val="20"/>
                <w:szCs w:val="20"/>
                <w:lang w:val="en-US"/>
              </w:rPr>
              <w:t>ows included in net result</w:t>
            </w:r>
          </w:p>
        </w:tc>
        <w:tc>
          <w:tcPr>
            <w:tcW w:w="845" w:type="dxa"/>
            <w:gridSpan w:val="2"/>
            <w:shd w:val="clear" w:color="auto" w:fill="FFFFFF"/>
          </w:tcPr>
          <w:p w:rsidR="0042608E" w:rsidRPr="00904E55" w:rsidRDefault="0042608E" w:rsidP="004C3F71">
            <w:pPr>
              <w:shd w:val="clear" w:color="auto" w:fill="FFFFFF"/>
              <w:rPr>
                <w:sz w:val="20"/>
                <w:szCs w:val="20"/>
              </w:rPr>
            </w:pPr>
          </w:p>
        </w:tc>
        <w:tc>
          <w:tcPr>
            <w:tcW w:w="1245" w:type="dxa"/>
            <w:gridSpan w:val="2"/>
            <w:shd w:val="clear" w:color="auto" w:fill="FFFFFF"/>
          </w:tcPr>
          <w:p w:rsidR="0042608E" w:rsidRPr="00904E55" w:rsidRDefault="0042608E" w:rsidP="0042608E">
            <w:pPr>
              <w:shd w:val="clear" w:color="auto" w:fill="FFFFFF"/>
              <w:rPr>
                <w:sz w:val="20"/>
                <w:szCs w:val="20"/>
              </w:rPr>
            </w:pPr>
            <w:r w:rsidRPr="00904E55">
              <w:rPr>
                <w:b/>
                <w:bCs/>
                <w:color w:val="000000"/>
                <w:sz w:val="20"/>
                <w:szCs w:val="20"/>
                <w:lang w:val="en-US"/>
              </w:rPr>
              <w:t>(5,954)</w:t>
            </w:r>
          </w:p>
        </w:tc>
        <w:tc>
          <w:tcPr>
            <w:tcW w:w="1246" w:type="dxa"/>
            <w:shd w:val="clear" w:color="auto" w:fill="FFFFFF"/>
          </w:tcPr>
          <w:p w:rsidR="0042608E" w:rsidRPr="00904E55" w:rsidRDefault="0042608E" w:rsidP="0042608E">
            <w:pPr>
              <w:shd w:val="clear" w:color="auto" w:fill="FFFFFF"/>
              <w:rPr>
                <w:sz w:val="20"/>
                <w:szCs w:val="20"/>
              </w:rPr>
            </w:pPr>
            <w:r w:rsidRPr="00904E55">
              <w:rPr>
                <w:b/>
                <w:bCs/>
                <w:color w:val="000000"/>
                <w:sz w:val="20"/>
                <w:szCs w:val="20"/>
                <w:lang w:val="en-US"/>
              </w:rPr>
              <w:t>(91)</w:t>
            </w:r>
          </w:p>
        </w:tc>
        <w:tc>
          <w:tcPr>
            <w:tcW w:w="1030" w:type="dxa"/>
            <w:gridSpan w:val="2"/>
            <w:shd w:val="clear" w:color="auto" w:fill="FFFFFF"/>
          </w:tcPr>
          <w:p w:rsidR="0042608E" w:rsidRPr="00904E55" w:rsidRDefault="0042608E" w:rsidP="004C3F71">
            <w:pPr>
              <w:shd w:val="clear" w:color="auto" w:fill="FFFFFF"/>
              <w:rPr>
                <w:sz w:val="20"/>
                <w:szCs w:val="20"/>
              </w:rPr>
            </w:pPr>
            <w:r w:rsidRPr="00904E55">
              <w:rPr>
                <w:b/>
                <w:bCs/>
                <w:color w:val="000000"/>
                <w:sz w:val="20"/>
                <w:szCs w:val="20"/>
                <w:lang w:val="en-US"/>
              </w:rPr>
              <w:t>(5,963)</w:t>
            </w:r>
          </w:p>
        </w:tc>
        <w:tc>
          <w:tcPr>
            <w:tcW w:w="938" w:type="dxa"/>
            <w:shd w:val="clear" w:color="auto" w:fill="FFFFFF"/>
          </w:tcPr>
          <w:p w:rsidR="0042608E" w:rsidRPr="00904E55" w:rsidRDefault="0042608E" w:rsidP="004C3F71">
            <w:pPr>
              <w:shd w:val="clear" w:color="auto" w:fill="FFFFFF"/>
              <w:rPr>
                <w:sz w:val="20"/>
                <w:szCs w:val="20"/>
              </w:rPr>
            </w:pPr>
            <w:r w:rsidRPr="00904E55">
              <w:rPr>
                <w:b/>
                <w:bCs/>
                <w:color w:val="000000"/>
                <w:sz w:val="20"/>
                <w:szCs w:val="20"/>
                <w:lang w:val="en-US"/>
              </w:rPr>
              <w:t>(128)</w:t>
            </w:r>
          </w:p>
        </w:tc>
      </w:tr>
    </w:tbl>
    <w:p w:rsidR="002D5996" w:rsidRDefault="002D5996" w:rsidP="000F413C">
      <w:pPr>
        <w:shd w:val="clear" w:color="auto" w:fill="FFFFFF"/>
        <w:rPr>
          <w:b/>
          <w:bCs/>
          <w:color w:val="000000"/>
          <w:sz w:val="20"/>
          <w:szCs w:val="20"/>
          <w:lang w:val="en-US"/>
        </w:rPr>
      </w:pPr>
    </w:p>
    <w:p w:rsidR="000F413C" w:rsidRPr="002D5996" w:rsidRDefault="000F413C" w:rsidP="002D5996">
      <w:pPr>
        <w:rPr>
          <w:b/>
        </w:rPr>
      </w:pPr>
      <w:r w:rsidRPr="002D5996">
        <w:rPr>
          <w:b/>
        </w:rPr>
        <w:t>Note:</w:t>
      </w:r>
    </w:p>
    <w:p w:rsidR="002D5996" w:rsidRPr="002D5996" w:rsidRDefault="002D5996" w:rsidP="002D5996">
      <w:pPr>
        <w:ind w:left="567" w:hanging="567"/>
      </w:pPr>
      <w:r>
        <w:t>(i)</w:t>
      </w:r>
      <w:r>
        <w:tab/>
      </w:r>
      <w:r w:rsidR="000F413C" w:rsidRPr="002D5996">
        <w:t>Including increase/(decrea</w:t>
      </w:r>
      <w:r w:rsidRPr="002D5996">
        <w:t>se) in provision for doubtful debts and bad debts from other economic flows - refer to Note 1.10</w:t>
      </w:r>
    </w:p>
    <w:p w:rsidR="000202BE" w:rsidRDefault="002D5996" w:rsidP="000F413C">
      <w:r>
        <w:t>(ii)</w:t>
      </w:r>
      <w:r>
        <w:tab/>
      </w:r>
      <w:r w:rsidR="000F413C" w:rsidRPr="002D5996">
        <w:t>Revaluation gain/(loss) due to changes in bond rates.</w:t>
      </w:r>
    </w:p>
    <w:p w:rsidR="00D43557" w:rsidRDefault="00D43557" w:rsidP="00D43557">
      <w:r>
        <w:t>&lt;pp&gt; 68</w:t>
      </w:r>
    </w:p>
    <w:p w:rsidR="000F413C" w:rsidRDefault="000F413C" w:rsidP="00D77303"/>
    <w:p w:rsidR="002D5996" w:rsidRDefault="002D5996" w:rsidP="00D77303"/>
    <w:p w:rsidR="00DE60EC" w:rsidRPr="00D77303" w:rsidRDefault="00DE60EC" w:rsidP="000F413C">
      <w:pPr>
        <w:pStyle w:val="Heading2"/>
      </w:pPr>
      <w:r w:rsidRPr="00D77303">
        <w:t>5. CASH AND DEPOSITS</w:t>
      </w:r>
    </w:p>
    <w:p w:rsidR="00DE60EC" w:rsidRPr="00D77303" w:rsidRDefault="00DE60EC"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027"/>
        <w:gridCol w:w="606"/>
        <w:gridCol w:w="1276"/>
        <w:gridCol w:w="1134"/>
        <w:gridCol w:w="1266"/>
        <w:gridCol w:w="1104"/>
      </w:tblGrid>
      <w:tr w:rsidR="00E617A8" w:rsidRPr="00B73793" w:rsidTr="00743186">
        <w:trPr>
          <w:trHeight w:hRule="exact" w:val="340"/>
        </w:trPr>
        <w:tc>
          <w:tcPr>
            <w:tcW w:w="4027" w:type="dxa"/>
            <w:shd w:val="clear" w:color="auto" w:fill="FFFFFF"/>
          </w:tcPr>
          <w:p w:rsidR="00E617A8" w:rsidRPr="00B73793" w:rsidRDefault="00E617A8" w:rsidP="004C3F71">
            <w:pPr>
              <w:shd w:val="clear" w:color="auto" w:fill="FFFFFF"/>
              <w:rPr>
                <w:sz w:val="20"/>
                <w:szCs w:val="20"/>
              </w:rPr>
            </w:pPr>
          </w:p>
        </w:tc>
        <w:tc>
          <w:tcPr>
            <w:tcW w:w="606" w:type="dxa"/>
            <w:shd w:val="clear" w:color="auto" w:fill="FFFFFF"/>
          </w:tcPr>
          <w:p w:rsidR="00E617A8" w:rsidRPr="00B73793" w:rsidRDefault="00E617A8" w:rsidP="004C3F71">
            <w:pPr>
              <w:shd w:val="clear" w:color="auto" w:fill="FFFFFF"/>
              <w:rPr>
                <w:sz w:val="20"/>
                <w:szCs w:val="20"/>
              </w:rPr>
            </w:pPr>
          </w:p>
        </w:tc>
        <w:tc>
          <w:tcPr>
            <w:tcW w:w="2410" w:type="dxa"/>
            <w:gridSpan w:val="2"/>
            <w:shd w:val="clear" w:color="auto" w:fill="FFFFFF"/>
          </w:tcPr>
          <w:p w:rsidR="00E617A8" w:rsidRPr="00B73793" w:rsidRDefault="00E617A8" w:rsidP="004C3F71">
            <w:pPr>
              <w:shd w:val="clear" w:color="auto" w:fill="FFFFFF"/>
              <w:rPr>
                <w:sz w:val="20"/>
                <w:szCs w:val="20"/>
              </w:rPr>
            </w:pPr>
            <w:r w:rsidRPr="00B73793">
              <w:rPr>
                <w:b/>
                <w:bCs/>
                <w:color w:val="000000"/>
                <w:sz w:val="20"/>
                <w:szCs w:val="20"/>
                <w:lang w:val="en-US"/>
              </w:rPr>
              <w:t>Consolidated</w:t>
            </w:r>
          </w:p>
        </w:tc>
        <w:tc>
          <w:tcPr>
            <w:tcW w:w="2370" w:type="dxa"/>
            <w:gridSpan w:val="2"/>
            <w:shd w:val="clear" w:color="auto" w:fill="FFFFFF"/>
          </w:tcPr>
          <w:p w:rsidR="00E617A8" w:rsidRPr="00B73793" w:rsidRDefault="00E617A8" w:rsidP="004C3F71">
            <w:pPr>
              <w:shd w:val="clear" w:color="auto" w:fill="FFFFFF"/>
              <w:rPr>
                <w:sz w:val="20"/>
                <w:szCs w:val="20"/>
              </w:rPr>
            </w:pPr>
            <w:r w:rsidRPr="00B73793">
              <w:rPr>
                <w:b/>
                <w:bCs/>
                <w:color w:val="000000"/>
                <w:sz w:val="20"/>
                <w:szCs w:val="20"/>
                <w:lang w:val="en-US"/>
              </w:rPr>
              <w:t>Chisholm</w:t>
            </w:r>
          </w:p>
        </w:tc>
      </w:tr>
      <w:tr w:rsidR="00E617A8" w:rsidRPr="00B73793" w:rsidTr="00743186">
        <w:trPr>
          <w:trHeight w:hRule="exact" w:val="340"/>
        </w:trPr>
        <w:tc>
          <w:tcPr>
            <w:tcW w:w="4027" w:type="dxa"/>
            <w:shd w:val="clear" w:color="auto" w:fill="FFFFFF"/>
          </w:tcPr>
          <w:p w:rsidR="0003640D" w:rsidRPr="00B73793" w:rsidRDefault="0003640D" w:rsidP="004C3F71">
            <w:pPr>
              <w:shd w:val="clear" w:color="auto" w:fill="FFFFFF"/>
              <w:rPr>
                <w:sz w:val="20"/>
                <w:szCs w:val="20"/>
              </w:rPr>
            </w:pPr>
          </w:p>
        </w:tc>
        <w:tc>
          <w:tcPr>
            <w:tcW w:w="606" w:type="dxa"/>
            <w:shd w:val="clear" w:color="auto" w:fill="FFFFFF"/>
          </w:tcPr>
          <w:p w:rsidR="0003640D" w:rsidRPr="00B73793" w:rsidRDefault="0003640D" w:rsidP="004C3F71">
            <w:pPr>
              <w:shd w:val="clear" w:color="auto" w:fill="FFFFFF"/>
              <w:rPr>
                <w:sz w:val="20"/>
                <w:szCs w:val="20"/>
              </w:rPr>
            </w:pPr>
          </w:p>
        </w:tc>
        <w:tc>
          <w:tcPr>
            <w:tcW w:w="1276"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2016</w:t>
            </w:r>
          </w:p>
        </w:tc>
        <w:tc>
          <w:tcPr>
            <w:tcW w:w="1134"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2015</w:t>
            </w:r>
          </w:p>
        </w:tc>
        <w:tc>
          <w:tcPr>
            <w:tcW w:w="1266"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2016</w:t>
            </w:r>
          </w:p>
        </w:tc>
        <w:tc>
          <w:tcPr>
            <w:tcW w:w="1104"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2015</w:t>
            </w:r>
          </w:p>
        </w:tc>
      </w:tr>
      <w:tr w:rsidR="00E617A8" w:rsidRPr="00B73793" w:rsidTr="00743186">
        <w:trPr>
          <w:trHeight w:hRule="exact" w:val="340"/>
        </w:trPr>
        <w:tc>
          <w:tcPr>
            <w:tcW w:w="4027" w:type="dxa"/>
            <w:shd w:val="clear" w:color="auto" w:fill="FFFFFF"/>
          </w:tcPr>
          <w:p w:rsidR="0003640D" w:rsidRPr="00B73793" w:rsidRDefault="0003640D" w:rsidP="004C3F71">
            <w:pPr>
              <w:shd w:val="clear" w:color="auto" w:fill="FFFFFF"/>
              <w:rPr>
                <w:sz w:val="20"/>
                <w:szCs w:val="20"/>
              </w:rPr>
            </w:pPr>
          </w:p>
        </w:tc>
        <w:tc>
          <w:tcPr>
            <w:tcW w:w="606"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Note</w:t>
            </w:r>
          </w:p>
        </w:tc>
        <w:tc>
          <w:tcPr>
            <w:tcW w:w="1276"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$'000</w:t>
            </w:r>
          </w:p>
        </w:tc>
        <w:tc>
          <w:tcPr>
            <w:tcW w:w="1134"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$'000</w:t>
            </w:r>
          </w:p>
        </w:tc>
        <w:tc>
          <w:tcPr>
            <w:tcW w:w="1266"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$'000</w:t>
            </w:r>
          </w:p>
        </w:tc>
        <w:tc>
          <w:tcPr>
            <w:tcW w:w="1104"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$'000</w:t>
            </w:r>
          </w:p>
        </w:tc>
      </w:tr>
      <w:tr w:rsidR="00E617A8" w:rsidRPr="00B73793" w:rsidTr="00743186">
        <w:trPr>
          <w:trHeight w:hRule="exact" w:val="340"/>
        </w:trPr>
        <w:tc>
          <w:tcPr>
            <w:tcW w:w="4027"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Cash at bank and on hand</w:t>
            </w:r>
          </w:p>
        </w:tc>
        <w:tc>
          <w:tcPr>
            <w:tcW w:w="606" w:type="dxa"/>
            <w:shd w:val="clear" w:color="auto" w:fill="FFFFFF"/>
          </w:tcPr>
          <w:p w:rsidR="0003640D" w:rsidRPr="00B73793" w:rsidRDefault="0003640D" w:rsidP="004C3F71">
            <w:pPr>
              <w:shd w:val="clear" w:color="auto" w:fill="FFFFFF"/>
              <w:rPr>
                <w:sz w:val="20"/>
                <w:szCs w:val="20"/>
              </w:rPr>
            </w:pPr>
          </w:p>
        </w:tc>
        <w:tc>
          <w:tcPr>
            <w:tcW w:w="1276"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4,929</w:t>
            </w:r>
          </w:p>
        </w:tc>
        <w:tc>
          <w:tcPr>
            <w:tcW w:w="1134" w:type="dxa"/>
            <w:shd w:val="clear" w:color="auto" w:fill="FFFFFF"/>
          </w:tcPr>
          <w:p w:rsidR="0003640D" w:rsidRPr="00B73793" w:rsidRDefault="00E617A8" w:rsidP="004C3F71">
            <w:pPr>
              <w:shd w:val="clear" w:color="auto" w:fill="FFFFFF"/>
              <w:rPr>
                <w:sz w:val="20"/>
                <w:szCs w:val="20"/>
              </w:rPr>
            </w:pPr>
            <w:r w:rsidRPr="00B73793">
              <w:rPr>
                <w:color w:val="000000"/>
                <w:sz w:val="20"/>
                <w:szCs w:val="20"/>
                <w:lang w:val="en-US"/>
              </w:rPr>
              <w:t>2,115</w:t>
            </w:r>
          </w:p>
        </w:tc>
        <w:tc>
          <w:tcPr>
            <w:tcW w:w="1266" w:type="dxa"/>
            <w:shd w:val="clear" w:color="auto" w:fill="FFFFFF"/>
          </w:tcPr>
          <w:p w:rsidR="0003640D" w:rsidRPr="00B73793" w:rsidRDefault="00E617A8" w:rsidP="004C3F71">
            <w:pPr>
              <w:shd w:val="clear" w:color="auto" w:fill="FFFFFF"/>
              <w:rPr>
                <w:sz w:val="20"/>
                <w:szCs w:val="20"/>
              </w:rPr>
            </w:pPr>
            <w:r w:rsidRPr="00B73793">
              <w:rPr>
                <w:color w:val="000000"/>
                <w:sz w:val="20"/>
                <w:szCs w:val="20"/>
                <w:lang w:val="en-US"/>
              </w:rPr>
              <w:t>4,053</w:t>
            </w:r>
          </w:p>
        </w:tc>
        <w:tc>
          <w:tcPr>
            <w:tcW w:w="1104"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1,037</w:t>
            </w:r>
          </w:p>
        </w:tc>
      </w:tr>
      <w:tr w:rsidR="00E617A8" w:rsidRPr="00B73793" w:rsidTr="00743186">
        <w:trPr>
          <w:trHeight w:hRule="exact" w:val="340"/>
        </w:trPr>
        <w:tc>
          <w:tcPr>
            <w:tcW w:w="4027"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Deposits at call</w:t>
            </w:r>
          </w:p>
        </w:tc>
        <w:tc>
          <w:tcPr>
            <w:tcW w:w="606" w:type="dxa"/>
            <w:shd w:val="clear" w:color="auto" w:fill="FFFFFF"/>
          </w:tcPr>
          <w:p w:rsidR="0003640D" w:rsidRPr="00B73793" w:rsidRDefault="0003640D" w:rsidP="004C3F71">
            <w:pPr>
              <w:shd w:val="clear" w:color="auto" w:fill="FFFFFF"/>
              <w:rPr>
                <w:sz w:val="20"/>
                <w:szCs w:val="20"/>
              </w:rPr>
            </w:pPr>
          </w:p>
        </w:tc>
        <w:tc>
          <w:tcPr>
            <w:tcW w:w="1276"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52,232</w:t>
            </w:r>
          </w:p>
        </w:tc>
        <w:tc>
          <w:tcPr>
            <w:tcW w:w="1134"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55,065</w:t>
            </w:r>
          </w:p>
        </w:tc>
        <w:tc>
          <w:tcPr>
            <w:tcW w:w="1266"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52,232</w:t>
            </w:r>
          </w:p>
        </w:tc>
        <w:tc>
          <w:tcPr>
            <w:tcW w:w="1104"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55,065</w:t>
            </w:r>
          </w:p>
        </w:tc>
      </w:tr>
      <w:tr w:rsidR="00E617A8" w:rsidRPr="00B73793" w:rsidTr="00743186">
        <w:trPr>
          <w:trHeight w:hRule="exact" w:val="340"/>
        </w:trPr>
        <w:tc>
          <w:tcPr>
            <w:tcW w:w="4027"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Total cash and deposits</w:t>
            </w:r>
          </w:p>
        </w:tc>
        <w:tc>
          <w:tcPr>
            <w:tcW w:w="606"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(a)</w:t>
            </w:r>
          </w:p>
        </w:tc>
        <w:tc>
          <w:tcPr>
            <w:tcW w:w="1276"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57,161</w:t>
            </w:r>
          </w:p>
        </w:tc>
        <w:tc>
          <w:tcPr>
            <w:tcW w:w="1134"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57,18 1</w:t>
            </w:r>
          </w:p>
        </w:tc>
        <w:tc>
          <w:tcPr>
            <w:tcW w:w="1266"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56,285</w:t>
            </w:r>
          </w:p>
        </w:tc>
        <w:tc>
          <w:tcPr>
            <w:tcW w:w="1104" w:type="dxa"/>
            <w:shd w:val="clear" w:color="auto" w:fill="FFFFFF"/>
          </w:tcPr>
          <w:p w:rsidR="0003640D" w:rsidRPr="00B73793" w:rsidRDefault="0003640D" w:rsidP="004C3F71">
            <w:pPr>
              <w:shd w:val="clear" w:color="auto" w:fill="FFFFFF"/>
              <w:rPr>
                <w:sz w:val="20"/>
                <w:szCs w:val="20"/>
              </w:rPr>
            </w:pPr>
            <w:r w:rsidRPr="00B73793">
              <w:rPr>
                <w:b/>
                <w:bCs/>
                <w:color w:val="000000"/>
                <w:sz w:val="20"/>
                <w:szCs w:val="20"/>
                <w:lang w:val="en-US"/>
              </w:rPr>
              <w:t>56,102</w:t>
            </w:r>
          </w:p>
        </w:tc>
      </w:tr>
      <w:tr w:rsidR="00E617A8" w:rsidRPr="00B73793" w:rsidTr="00743186">
        <w:trPr>
          <w:trHeight w:hRule="exact" w:val="340"/>
        </w:trPr>
        <w:tc>
          <w:tcPr>
            <w:tcW w:w="9413" w:type="dxa"/>
            <w:gridSpan w:val="6"/>
            <w:shd w:val="clear" w:color="auto" w:fill="FFFFFF"/>
          </w:tcPr>
          <w:p w:rsidR="00E617A8" w:rsidRPr="00B73793" w:rsidRDefault="00E617A8" w:rsidP="004C3F71">
            <w:pPr>
              <w:shd w:val="clear" w:color="auto" w:fill="FFFFFF"/>
              <w:rPr>
                <w:sz w:val="20"/>
                <w:szCs w:val="20"/>
              </w:rPr>
            </w:pPr>
            <w:r w:rsidRPr="00B73793">
              <w:rPr>
                <w:b/>
                <w:bCs/>
                <w:color w:val="000000"/>
                <w:sz w:val="20"/>
                <w:szCs w:val="20"/>
                <w:lang w:val="en-US"/>
              </w:rPr>
              <w:t>(a) Reconciliation of cash at the end of the year</w:t>
            </w:r>
          </w:p>
        </w:tc>
      </w:tr>
      <w:tr w:rsidR="00734573" w:rsidRPr="00B73793" w:rsidTr="00743186">
        <w:trPr>
          <w:trHeight w:hRule="exact" w:val="485"/>
        </w:trPr>
        <w:tc>
          <w:tcPr>
            <w:tcW w:w="9413" w:type="dxa"/>
            <w:gridSpan w:val="6"/>
            <w:shd w:val="clear" w:color="auto" w:fill="FFFFFF"/>
          </w:tcPr>
          <w:p w:rsidR="00734573" w:rsidRPr="00B73793" w:rsidRDefault="00734573" w:rsidP="00734573">
            <w:pPr>
              <w:shd w:val="clear" w:color="auto" w:fill="FFFFFF"/>
              <w:rPr>
                <w:sz w:val="20"/>
                <w:szCs w:val="20"/>
              </w:rPr>
            </w:pPr>
            <w:r w:rsidRPr="00B73793">
              <w:rPr>
                <w:color w:val="000000"/>
                <w:sz w:val="20"/>
                <w:szCs w:val="20"/>
                <w:lang w:val="en-US"/>
              </w:rPr>
              <w:t>The above f</w:t>
            </w:r>
            <w:r>
              <w:rPr>
                <w:color w:val="000000"/>
                <w:sz w:val="20"/>
                <w:szCs w:val="20"/>
                <w:lang w:val="en-US"/>
              </w:rPr>
              <w:t>i</w:t>
            </w:r>
            <w:r w:rsidRPr="00B73793">
              <w:rPr>
                <w:color w:val="000000"/>
                <w:sz w:val="20"/>
                <w:szCs w:val="20"/>
                <w:lang w:val="en-US"/>
              </w:rPr>
              <w:t>gures are reconciled to cash at the end of the f</w:t>
            </w:r>
            <w:r>
              <w:rPr>
                <w:color w:val="000000"/>
                <w:sz w:val="20"/>
                <w:szCs w:val="20"/>
                <w:lang w:val="en-US"/>
              </w:rPr>
              <w:t>i</w:t>
            </w:r>
            <w:r w:rsidRPr="00B73793">
              <w:rPr>
                <w:color w:val="000000"/>
                <w:sz w:val="20"/>
                <w:szCs w:val="20"/>
                <w:lang w:val="en-US"/>
              </w:rPr>
              <w:t>nancial year as shown in the statement of cash f</w:t>
            </w:r>
            <w:r>
              <w:rPr>
                <w:color w:val="000000"/>
                <w:sz w:val="20"/>
                <w:szCs w:val="20"/>
                <w:lang w:val="en-US"/>
              </w:rPr>
              <w:t>l</w:t>
            </w:r>
            <w:r w:rsidRPr="00B73793">
              <w:rPr>
                <w:color w:val="000000"/>
                <w:sz w:val="20"/>
                <w:szCs w:val="20"/>
                <w:lang w:val="en-US"/>
              </w:rPr>
              <w:t>ows as follows:</w:t>
            </w:r>
          </w:p>
        </w:tc>
      </w:tr>
      <w:tr w:rsidR="00E617A8" w:rsidRPr="00B73793" w:rsidTr="00743186">
        <w:trPr>
          <w:trHeight w:hRule="exact" w:val="340"/>
        </w:trPr>
        <w:tc>
          <w:tcPr>
            <w:tcW w:w="4027"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Balances as above</w:t>
            </w:r>
          </w:p>
        </w:tc>
        <w:tc>
          <w:tcPr>
            <w:tcW w:w="606" w:type="dxa"/>
            <w:shd w:val="clear" w:color="auto" w:fill="FFFFFF"/>
          </w:tcPr>
          <w:p w:rsidR="0003640D" w:rsidRPr="00B73793" w:rsidRDefault="0003640D" w:rsidP="004C3F71">
            <w:pPr>
              <w:shd w:val="clear" w:color="auto" w:fill="FFFFFF"/>
              <w:rPr>
                <w:sz w:val="20"/>
                <w:szCs w:val="20"/>
              </w:rPr>
            </w:pPr>
          </w:p>
        </w:tc>
        <w:tc>
          <w:tcPr>
            <w:tcW w:w="1276" w:type="dxa"/>
            <w:shd w:val="clear" w:color="auto" w:fill="FFFFFF"/>
          </w:tcPr>
          <w:p w:rsidR="0003640D" w:rsidRPr="00B73793" w:rsidRDefault="0003640D" w:rsidP="00734573">
            <w:pPr>
              <w:shd w:val="clear" w:color="auto" w:fill="FFFFFF"/>
              <w:rPr>
                <w:sz w:val="20"/>
                <w:szCs w:val="20"/>
              </w:rPr>
            </w:pPr>
            <w:r w:rsidRPr="00B73793">
              <w:rPr>
                <w:color w:val="000000"/>
                <w:sz w:val="20"/>
                <w:szCs w:val="20"/>
                <w:lang w:val="en-US"/>
              </w:rPr>
              <w:t>57,161</w:t>
            </w:r>
          </w:p>
        </w:tc>
        <w:tc>
          <w:tcPr>
            <w:tcW w:w="1134" w:type="dxa"/>
            <w:shd w:val="clear" w:color="auto" w:fill="FFFFFF"/>
          </w:tcPr>
          <w:p w:rsidR="0003640D" w:rsidRPr="00B73793" w:rsidRDefault="00E617A8" w:rsidP="004C3F71">
            <w:pPr>
              <w:shd w:val="clear" w:color="auto" w:fill="FFFFFF"/>
              <w:rPr>
                <w:sz w:val="20"/>
                <w:szCs w:val="20"/>
              </w:rPr>
            </w:pPr>
            <w:r>
              <w:rPr>
                <w:color w:val="000000"/>
                <w:sz w:val="20"/>
                <w:szCs w:val="20"/>
                <w:lang w:val="en-US"/>
              </w:rPr>
              <w:t>57,18</w:t>
            </w:r>
            <w:r w:rsidR="0003640D" w:rsidRPr="00B73793">
              <w:rPr>
                <w:color w:val="000000"/>
                <w:sz w:val="20"/>
                <w:szCs w:val="20"/>
                <w:lang w:val="en-US"/>
              </w:rPr>
              <w:t>1</w:t>
            </w:r>
          </w:p>
        </w:tc>
        <w:tc>
          <w:tcPr>
            <w:tcW w:w="1266"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56,285</w:t>
            </w:r>
          </w:p>
        </w:tc>
        <w:tc>
          <w:tcPr>
            <w:tcW w:w="1104"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56,102</w:t>
            </w:r>
          </w:p>
        </w:tc>
      </w:tr>
      <w:tr w:rsidR="00E617A8" w:rsidRPr="00B73793" w:rsidTr="00743186">
        <w:trPr>
          <w:trHeight w:hRule="exact" w:val="340"/>
        </w:trPr>
        <w:tc>
          <w:tcPr>
            <w:tcW w:w="4027"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Balances as per cash f</w:t>
            </w:r>
            <w:r w:rsidR="00734573">
              <w:rPr>
                <w:color w:val="000000"/>
                <w:sz w:val="20"/>
                <w:szCs w:val="20"/>
                <w:lang w:val="en-US"/>
              </w:rPr>
              <w:t>l</w:t>
            </w:r>
            <w:r w:rsidRPr="00B73793">
              <w:rPr>
                <w:color w:val="000000"/>
                <w:sz w:val="20"/>
                <w:szCs w:val="20"/>
                <w:lang w:val="en-US"/>
              </w:rPr>
              <w:t>ow statement</w:t>
            </w:r>
          </w:p>
        </w:tc>
        <w:tc>
          <w:tcPr>
            <w:tcW w:w="606" w:type="dxa"/>
            <w:shd w:val="clear" w:color="auto" w:fill="FFFFFF"/>
          </w:tcPr>
          <w:p w:rsidR="0003640D" w:rsidRPr="00B73793" w:rsidRDefault="0003640D" w:rsidP="004C3F71">
            <w:pPr>
              <w:shd w:val="clear" w:color="auto" w:fill="FFFFFF"/>
              <w:rPr>
                <w:sz w:val="20"/>
                <w:szCs w:val="20"/>
              </w:rPr>
            </w:pPr>
          </w:p>
        </w:tc>
        <w:tc>
          <w:tcPr>
            <w:tcW w:w="1276" w:type="dxa"/>
            <w:shd w:val="clear" w:color="auto" w:fill="FFFFFF"/>
          </w:tcPr>
          <w:p w:rsidR="0003640D" w:rsidRPr="00B73793" w:rsidRDefault="0003640D" w:rsidP="00734573">
            <w:pPr>
              <w:shd w:val="clear" w:color="auto" w:fill="FFFFFF"/>
              <w:rPr>
                <w:sz w:val="20"/>
                <w:szCs w:val="20"/>
              </w:rPr>
            </w:pPr>
            <w:r w:rsidRPr="00B73793">
              <w:rPr>
                <w:color w:val="000000"/>
                <w:sz w:val="20"/>
                <w:szCs w:val="20"/>
                <w:lang w:val="en-US"/>
              </w:rPr>
              <w:t>57,161</w:t>
            </w:r>
          </w:p>
        </w:tc>
        <w:tc>
          <w:tcPr>
            <w:tcW w:w="1134" w:type="dxa"/>
            <w:shd w:val="clear" w:color="auto" w:fill="FFFFFF"/>
          </w:tcPr>
          <w:p w:rsidR="0003640D" w:rsidRPr="00B73793" w:rsidRDefault="00E617A8" w:rsidP="004C3F71">
            <w:pPr>
              <w:shd w:val="clear" w:color="auto" w:fill="FFFFFF"/>
              <w:rPr>
                <w:sz w:val="20"/>
                <w:szCs w:val="20"/>
              </w:rPr>
            </w:pPr>
            <w:r>
              <w:rPr>
                <w:color w:val="000000"/>
                <w:sz w:val="20"/>
                <w:szCs w:val="20"/>
                <w:lang w:val="en-US"/>
              </w:rPr>
              <w:t>57,18</w:t>
            </w:r>
            <w:r w:rsidR="0003640D" w:rsidRPr="00B73793">
              <w:rPr>
                <w:color w:val="000000"/>
                <w:sz w:val="20"/>
                <w:szCs w:val="20"/>
                <w:lang w:val="en-US"/>
              </w:rPr>
              <w:t>1</w:t>
            </w:r>
          </w:p>
        </w:tc>
        <w:tc>
          <w:tcPr>
            <w:tcW w:w="1266"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56,285</w:t>
            </w:r>
          </w:p>
        </w:tc>
        <w:tc>
          <w:tcPr>
            <w:tcW w:w="1104" w:type="dxa"/>
            <w:shd w:val="clear" w:color="auto" w:fill="FFFFFF"/>
          </w:tcPr>
          <w:p w:rsidR="0003640D" w:rsidRPr="00B73793" w:rsidRDefault="0003640D" w:rsidP="004C3F71">
            <w:pPr>
              <w:shd w:val="clear" w:color="auto" w:fill="FFFFFF"/>
              <w:rPr>
                <w:sz w:val="20"/>
                <w:szCs w:val="20"/>
              </w:rPr>
            </w:pPr>
            <w:r w:rsidRPr="00B73793">
              <w:rPr>
                <w:color w:val="000000"/>
                <w:sz w:val="20"/>
                <w:szCs w:val="20"/>
                <w:lang w:val="en-US"/>
              </w:rPr>
              <w:t>56,102</w:t>
            </w:r>
          </w:p>
        </w:tc>
      </w:tr>
    </w:tbl>
    <w:p w:rsidR="00734573" w:rsidRDefault="00734573"/>
    <w:p w:rsidR="00B96D53" w:rsidRDefault="00B96D53" w:rsidP="00D77303"/>
    <w:p w:rsidR="00DE60EC" w:rsidRPr="00D77303" w:rsidRDefault="00DE60EC" w:rsidP="00B96D53">
      <w:pPr>
        <w:pStyle w:val="Heading2"/>
      </w:pPr>
      <w:r w:rsidRPr="00D77303">
        <w:t>6. RECEIVABLES</w:t>
      </w:r>
    </w:p>
    <w:p w:rsidR="00DE60EC" w:rsidRPr="00D77303" w:rsidRDefault="00DE60EC"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027"/>
        <w:gridCol w:w="606"/>
        <w:gridCol w:w="1124"/>
        <w:gridCol w:w="1286"/>
        <w:gridCol w:w="1266"/>
        <w:gridCol w:w="1104"/>
      </w:tblGrid>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p>
        </w:tc>
        <w:tc>
          <w:tcPr>
            <w:tcW w:w="606" w:type="dxa"/>
            <w:shd w:val="clear" w:color="auto" w:fill="FFFFFF"/>
          </w:tcPr>
          <w:p w:rsidR="00734573" w:rsidRPr="005C1D62" w:rsidRDefault="00734573" w:rsidP="004C3F71">
            <w:pPr>
              <w:shd w:val="clear" w:color="auto" w:fill="FFFFFF"/>
              <w:rPr>
                <w:sz w:val="20"/>
                <w:szCs w:val="20"/>
              </w:rPr>
            </w:pPr>
          </w:p>
        </w:tc>
        <w:tc>
          <w:tcPr>
            <w:tcW w:w="2410" w:type="dxa"/>
            <w:gridSpan w:val="2"/>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Consolidated</w:t>
            </w:r>
          </w:p>
        </w:tc>
        <w:tc>
          <w:tcPr>
            <w:tcW w:w="2370" w:type="dxa"/>
            <w:gridSpan w:val="2"/>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Chisholm</w:t>
            </w: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2016</w:t>
            </w:r>
          </w:p>
        </w:tc>
        <w:tc>
          <w:tcPr>
            <w:tcW w:w="128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2015</w:t>
            </w:r>
          </w:p>
        </w:tc>
        <w:tc>
          <w:tcPr>
            <w:tcW w:w="126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2016</w:t>
            </w:r>
          </w:p>
        </w:tc>
        <w:tc>
          <w:tcPr>
            <w:tcW w:w="110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2015</w:t>
            </w: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p>
        </w:tc>
        <w:tc>
          <w:tcPr>
            <w:tcW w:w="60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Note</w:t>
            </w:r>
          </w:p>
        </w:tc>
        <w:tc>
          <w:tcPr>
            <w:tcW w:w="112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$'000</w:t>
            </w:r>
          </w:p>
        </w:tc>
        <w:tc>
          <w:tcPr>
            <w:tcW w:w="128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$'000</w:t>
            </w:r>
          </w:p>
        </w:tc>
        <w:tc>
          <w:tcPr>
            <w:tcW w:w="126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$'000</w:t>
            </w:r>
          </w:p>
        </w:tc>
        <w:tc>
          <w:tcPr>
            <w:tcW w:w="110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$'000</w:t>
            </w:r>
          </w:p>
        </w:tc>
      </w:tr>
      <w:tr w:rsidR="00C364A6" w:rsidRPr="005C1D62" w:rsidTr="00743186">
        <w:trPr>
          <w:trHeight w:hRule="exact" w:val="340"/>
        </w:trPr>
        <w:tc>
          <w:tcPr>
            <w:tcW w:w="9413" w:type="dxa"/>
            <w:gridSpan w:val="6"/>
            <w:shd w:val="clear" w:color="auto" w:fill="FFFFFF"/>
          </w:tcPr>
          <w:p w:rsidR="00C364A6" w:rsidRPr="005C1D62" w:rsidRDefault="00C364A6" w:rsidP="004C3F71">
            <w:pPr>
              <w:shd w:val="clear" w:color="auto" w:fill="FFFFFF"/>
              <w:rPr>
                <w:sz w:val="20"/>
                <w:szCs w:val="20"/>
              </w:rPr>
            </w:pPr>
            <w:r w:rsidRPr="005C1D62">
              <w:rPr>
                <w:b/>
                <w:bCs/>
                <w:color w:val="000000"/>
                <w:sz w:val="20"/>
                <w:szCs w:val="20"/>
                <w:lang w:val="en-US"/>
              </w:rPr>
              <w:t>Current receivables</w:t>
            </w:r>
          </w:p>
        </w:tc>
      </w:tr>
      <w:tr w:rsidR="00C364A6" w:rsidRPr="005C1D62" w:rsidTr="00743186">
        <w:trPr>
          <w:trHeight w:hRule="exact" w:val="340"/>
        </w:trPr>
        <w:tc>
          <w:tcPr>
            <w:tcW w:w="9413" w:type="dxa"/>
            <w:gridSpan w:val="6"/>
            <w:shd w:val="clear" w:color="auto" w:fill="FFFFFF"/>
          </w:tcPr>
          <w:p w:rsidR="00C364A6" w:rsidRPr="005C1D62" w:rsidRDefault="00C364A6" w:rsidP="004C3F71">
            <w:pPr>
              <w:shd w:val="clear" w:color="auto" w:fill="FFFFFF"/>
              <w:rPr>
                <w:sz w:val="20"/>
                <w:szCs w:val="20"/>
              </w:rPr>
            </w:pPr>
            <w:r w:rsidRPr="005C1D62">
              <w:rPr>
                <w:b/>
                <w:bCs/>
                <w:color w:val="000000"/>
                <w:sz w:val="20"/>
                <w:szCs w:val="20"/>
                <w:lang w:val="en-US"/>
              </w:rPr>
              <w:t>Contractual</w:t>
            </w: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Sale of goods and services</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1,694</w:t>
            </w:r>
          </w:p>
        </w:tc>
        <w:tc>
          <w:tcPr>
            <w:tcW w:w="1286"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2,478</w:t>
            </w:r>
          </w:p>
        </w:tc>
        <w:tc>
          <w:tcPr>
            <w:tcW w:w="1266"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1,694</w:t>
            </w:r>
          </w:p>
        </w:tc>
        <w:tc>
          <w:tcPr>
            <w:tcW w:w="110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2,478</w:t>
            </w:r>
          </w:p>
        </w:tc>
      </w:tr>
      <w:tr w:rsidR="00734573" w:rsidRPr="005C1D62" w:rsidTr="00743186">
        <w:trPr>
          <w:trHeight w:hRule="exact" w:val="475"/>
        </w:trPr>
        <w:tc>
          <w:tcPr>
            <w:tcW w:w="4027"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Provision for doubtful contractual receivables</w:t>
            </w:r>
          </w:p>
        </w:tc>
        <w:tc>
          <w:tcPr>
            <w:tcW w:w="606"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(a)</w:t>
            </w:r>
          </w:p>
        </w:tc>
        <w:tc>
          <w:tcPr>
            <w:tcW w:w="112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(135)</w:t>
            </w:r>
          </w:p>
        </w:tc>
        <w:tc>
          <w:tcPr>
            <w:tcW w:w="1286" w:type="dxa"/>
            <w:shd w:val="clear" w:color="auto" w:fill="FFFFFF"/>
          </w:tcPr>
          <w:p w:rsidR="00734573" w:rsidRPr="005C1D62" w:rsidRDefault="00734573" w:rsidP="00C364A6">
            <w:pPr>
              <w:shd w:val="clear" w:color="auto" w:fill="FFFFFF"/>
              <w:rPr>
                <w:sz w:val="20"/>
                <w:szCs w:val="20"/>
              </w:rPr>
            </w:pPr>
            <w:r w:rsidRPr="005C1D62">
              <w:rPr>
                <w:color w:val="000000"/>
                <w:sz w:val="20"/>
                <w:szCs w:val="20"/>
                <w:lang w:val="en-US"/>
              </w:rPr>
              <w:t xml:space="preserve">(126) </w:t>
            </w:r>
          </w:p>
        </w:tc>
        <w:tc>
          <w:tcPr>
            <w:tcW w:w="1266" w:type="dxa"/>
            <w:shd w:val="clear" w:color="auto" w:fill="FFFFFF"/>
          </w:tcPr>
          <w:p w:rsidR="00734573" w:rsidRPr="005C1D62" w:rsidRDefault="00734573" w:rsidP="00C364A6">
            <w:pPr>
              <w:shd w:val="clear" w:color="auto" w:fill="FFFFFF"/>
              <w:rPr>
                <w:sz w:val="20"/>
                <w:szCs w:val="20"/>
              </w:rPr>
            </w:pPr>
            <w:r w:rsidRPr="005C1D62">
              <w:rPr>
                <w:color w:val="000000"/>
                <w:sz w:val="20"/>
                <w:szCs w:val="20"/>
                <w:lang w:val="en-US"/>
              </w:rPr>
              <w:t xml:space="preserve">(135) </w:t>
            </w:r>
          </w:p>
        </w:tc>
        <w:tc>
          <w:tcPr>
            <w:tcW w:w="110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(126)</w:t>
            </w: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Other receivables</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1,357</w:t>
            </w:r>
          </w:p>
        </w:tc>
        <w:tc>
          <w:tcPr>
            <w:tcW w:w="1286" w:type="dxa"/>
            <w:shd w:val="clear" w:color="auto" w:fill="FFFFFF"/>
          </w:tcPr>
          <w:p w:rsidR="00734573" w:rsidRPr="005C1D62" w:rsidRDefault="00C364A6" w:rsidP="004C3F71">
            <w:pPr>
              <w:shd w:val="clear" w:color="auto" w:fill="FFFFFF"/>
              <w:rPr>
                <w:sz w:val="20"/>
                <w:szCs w:val="20"/>
              </w:rPr>
            </w:pPr>
            <w:r w:rsidRPr="005C1D62">
              <w:rPr>
                <w:color w:val="000000"/>
                <w:sz w:val="20"/>
                <w:szCs w:val="20"/>
                <w:lang w:val="en-US"/>
              </w:rPr>
              <w:t>3,061</w:t>
            </w:r>
          </w:p>
        </w:tc>
        <w:tc>
          <w:tcPr>
            <w:tcW w:w="1266" w:type="dxa"/>
            <w:shd w:val="clear" w:color="auto" w:fill="FFFFFF"/>
          </w:tcPr>
          <w:p w:rsidR="00734573" w:rsidRPr="005C1D62" w:rsidRDefault="00C364A6" w:rsidP="004C3F71">
            <w:pPr>
              <w:shd w:val="clear" w:color="auto" w:fill="FFFFFF"/>
              <w:rPr>
                <w:sz w:val="20"/>
                <w:szCs w:val="20"/>
              </w:rPr>
            </w:pPr>
            <w:r w:rsidRPr="005C1D62">
              <w:rPr>
                <w:color w:val="000000"/>
                <w:sz w:val="20"/>
                <w:szCs w:val="20"/>
                <w:lang w:val="en-US"/>
              </w:rPr>
              <w:t>4,769</w:t>
            </w:r>
          </w:p>
        </w:tc>
        <w:tc>
          <w:tcPr>
            <w:tcW w:w="110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3,977</w:t>
            </w: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Revenue receivable</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5,714</w:t>
            </w:r>
          </w:p>
        </w:tc>
        <w:tc>
          <w:tcPr>
            <w:tcW w:w="1286"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4,517</w:t>
            </w:r>
          </w:p>
        </w:tc>
        <w:tc>
          <w:tcPr>
            <w:tcW w:w="1266"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5,585</w:t>
            </w:r>
          </w:p>
        </w:tc>
        <w:tc>
          <w:tcPr>
            <w:tcW w:w="110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4,442</w:t>
            </w: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Total contractual</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8,630</w:t>
            </w:r>
          </w:p>
        </w:tc>
        <w:tc>
          <w:tcPr>
            <w:tcW w:w="128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9,930</w:t>
            </w:r>
          </w:p>
        </w:tc>
        <w:tc>
          <w:tcPr>
            <w:tcW w:w="126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11,913</w:t>
            </w:r>
          </w:p>
        </w:tc>
        <w:tc>
          <w:tcPr>
            <w:tcW w:w="110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10,771</w:t>
            </w:r>
          </w:p>
        </w:tc>
      </w:tr>
      <w:tr w:rsidR="00C364A6" w:rsidRPr="005C1D62" w:rsidTr="00743186">
        <w:trPr>
          <w:trHeight w:hRule="exact" w:val="340"/>
        </w:trPr>
        <w:tc>
          <w:tcPr>
            <w:tcW w:w="9413" w:type="dxa"/>
            <w:gridSpan w:val="6"/>
            <w:shd w:val="clear" w:color="auto" w:fill="FFFFFF"/>
          </w:tcPr>
          <w:p w:rsidR="00C364A6" w:rsidRPr="005C1D62" w:rsidRDefault="00C364A6" w:rsidP="004C3F71">
            <w:pPr>
              <w:shd w:val="clear" w:color="auto" w:fill="FFFFFF"/>
              <w:rPr>
                <w:sz w:val="20"/>
                <w:szCs w:val="20"/>
              </w:rPr>
            </w:pP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Total current receivables</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8,630</w:t>
            </w:r>
          </w:p>
        </w:tc>
        <w:tc>
          <w:tcPr>
            <w:tcW w:w="128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9,930</w:t>
            </w:r>
          </w:p>
        </w:tc>
        <w:tc>
          <w:tcPr>
            <w:tcW w:w="126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11,913</w:t>
            </w:r>
          </w:p>
        </w:tc>
        <w:tc>
          <w:tcPr>
            <w:tcW w:w="110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10,771</w:t>
            </w:r>
          </w:p>
        </w:tc>
      </w:tr>
      <w:tr w:rsidR="00C25251" w:rsidRPr="005C1D62" w:rsidTr="00743186">
        <w:trPr>
          <w:trHeight w:hRule="exact" w:val="340"/>
        </w:trPr>
        <w:tc>
          <w:tcPr>
            <w:tcW w:w="9413" w:type="dxa"/>
            <w:gridSpan w:val="6"/>
            <w:shd w:val="clear" w:color="auto" w:fill="FFFFFF"/>
          </w:tcPr>
          <w:p w:rsidR="00C25251" w:rsidRPr="005C1D62" w:rsidRDefault="00C25251" w:rsidP="004C3F71">
            <w:pPr>
              <w:shd w:val="clear" w:color="auto" w:fill="FFFFFF"/>
              <w:rPr>
                <w:sz w:val="20"/>
                <w:szCs w:val="20"/>
              </w:rPr>
            </w:pPr>
            <w:r w:rsidRPr="005C1D62">
              <w:rPr>
                <w:color w:val="000000"/>
                <w:sz w:val="20"/>
                <w:szCs w:val="20"/>
                <w:lang w:val="en-US"/>
              </w:rPr>
              <w:t>The average credit period on sales of goods is 21 days. No interest is charged on receivables.</w:t>
            </w:r>
          </w:p>
        </w:tc>
      </w:tr>
      <w:tr w:rsidR="00C25251" w:rsidRPr="005C1D62" w:rsidTr="00743186">
        <w:trPr>
          <w:trHeight w:hRule="exact" w:val="340"/>
        </w:trPr>
        <w:tc>
          <w:tcPr>
            <w:tcW w:w="9413" w:type="dxa"/>
            <w:gridSpan w:val="6"/>
            <w:shd w:val="clear" w:color="auto" w:fill="FFFFFF"/>
          </w:tcPr>
          <w:p w:rsidR="00C25251" w:rsidRPr="005C1D62" w:rsidRDefault="00C25251" w:rsidP="004C3F71">
            <w:pPr>
              <w:shd w:val="clear" w:color="auto" w:fill="FFFFFF"/>
              <w:rPr>
                <w:sz w:val="20"/>
                <w:szCs w:val="20"/>
              </w:rPr>
            </w:pPr>
            <w:r w:rsidRPr="005C1D62">
              <w:rPr>
                <w:b/>
                <w:bCs/>
                <w:color w:val="000000"/>
                <w:sz w:val="20"/>
                <w:szCs w:val="20"/>
                <w:lang w:val="en-US"/>
              </w:rPr>
              <w:t>(a) Movement in the provision for doubtful contractual receivables</w:t>
            </w: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Balance at the beginning of the year</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(126)</w:t>
            </w:r>
          </w:p>
        </w:tc>
        <w:tc>
          <w:tcPr>
            <w:tcW w:w="1286" w:type="dxa"/>
            <w:shd w:val="clear" w:color="auto" w:fill="FFFFFF"/>
          </w:tcPr>
          <w:p w:rsidR="00734573" w:rsidRPr="005C1D62" w:rsidRDefault="00734573" w:rsidP="00407B63">
            <w:pPr>
              <w:shd w:val="clear" w:color="auto" w:fill="FFFFFF"/>
              <w:rPr>
                <w:sz w:val="20"/>
                <w:szCs w:val="20"/>
              </w:rPr>
            </w:pPr>
            <w:r w:rsidRPr="005C1D62">
              <w:rPr>
                <w:color w:val="000000"/>
                <w:sz w:val="20"/>
                <w:szCs w:val="20"/>
                <w:lang w:val="en-US"/>
              </w:rPr>
              <w:t>(340)</w:t>
            </w:r>
          </w:p>
        </w:tc>
        <w:tc>
          <w:tcPr>
            <w:tcW w:w="1266" w:type="dxa"/>
            <w:shd w:val="clear" w:color="auto" w:fill="FFFFFF"/>
          </w:tcPr>
          <w:p w:rsidR="00734573" w:rsidRPr="005C1D62" w:rsidRDefault="00407B63" w:rsidP="00407B63">
            <w:pPr>
              <w:shd w:val="clear" w:color="auto" w:fill="FFFFFF"/>
              <w:rPr>
                <w:sz w:val="20"/>
                <w:szCs w:val="20"/>
              </w:rPr>
            </w:pPr>
            <w:r w:rsidRPr="005C1D62">
              <w:rPr>
                <w:color w:val="000000"/>
                <w:sz w:val="20"/>
                <w:szCs w:val="20"/>
                <w:lang w:val="en-US"/>
              </w:rPr>
              <w:t>(126)</w:t>
            </w:r>
          </w:p>
        </w:tc>
        <w:tc>
          <w:tcPr>
            <w:tcW w:w="110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(340)</w:t>
            </w:r>
          </w:p>
        </w:tc>
      </w:tr>
      <w:tr w:rsidR="00734573" w:rsidRPr="005C1D62" w:rsidTr="00743186">
        <w:trPr>
          <w:trHeight w:hRule="exact" w:val="535"/>
        </w:trPr>
        <w:tc>
          <w:tcPr>
            <w:tcW w:w="4027"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Reversal of unused provision recognised in net result</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20</w:t>
            </w:r>
          </w:p>
        </w:tc>
        <w:tc>
          <w:tcPr>
            <w:tcW w:w="1286" w:type="dxa"/>
            <w:shd w:val="clear" w:color="auto" w:fill="FFFFFF"/>
          </w:tcPr>
          <w:p w:rsidR="00734573" w:rsidRPr="005C1D62" w:rsidRDefault="00407B63" w:rsidP="004C3F71">
            <w:pPr>
              <w:shd w:val="clear" w:color="auto" w:fill="FFFFFF"/>
              <w:rPr>
                <w:sz w:val="20"/>
                <w:szCs w:val="20"/>
              </w:rPr>
            </w:pPr>
            <w:r w:rsidRPr="005C1D62">
              <w:rPr>
                <w:color w:val="000000"/>
                <w:sz w:val="20"/>
                <w:szCs w:val="20"/>
                <w:lang w:val="en-US"/>
              </w:rPr>
              <w:t>21</w:t>
            </w:r>
          </w:p>
        </w:tc>
        <w:tc>
          <w:tcPr>
            <w:tcW w:w="1266" w:type="dxa"/>
            <w:shd w:val="clear" w:color="auto" w:fill="FFFFFF"/>
          </w:tcPr>
          <w:p w:rsidR="00734573" w:rsidRPr="005C1D62" w:rsidRDefault="00407B63" w:rsidP="004C3F71">
            <w:pPr>
              <w:shd w:val="clear" w:color="auto" w:fill="FFFFFF"/>
              <w:rPr>
                <w:sz w:val="20"/>
                <w:szCs w:val="20"/>
              </w:rPr>
            </w:pPr>
            <w:r w:rsidRPr="005C1D62">
              <w:rPr>
                <w:color w:val="000000"/>
                <w:sz w:val="20"/>
                <w:szCs w:val="20"/>
                <w:lang w:val="en-US"/>
              </w:rPr>
              <w:t>20</w:t>
            </w:r>
          </w:p>
        </w:tc>
        <w:tc>
          <w:tcPr>
            <w:tcW w:w="110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21</w:t>
            </w:r>
          </w:p>
        </w:tc>
      </w:tr>
      <w:tr w:rsidR="00734573" w:rsidRPr="005C1D62" w:rsidTr="00743186">
        <w:trPr>
          <w:trHeight w:hRule="exact" w:val="571"/>
        </w:trPr>
        <w:tc>
          <w:tcPr>
            <w:tcW w:w="4027"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Increase in provision recognised in net result</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(134)</w:t>
            </w:r>
          </w:p>
        </w:tc>
        <w:tc>
          <w:tcPr>
            <w:tcW w:w="1286" w:type="dxa"/>
            <w:shd w:val="clear" w:color="auto" w:fill="FFFFFF"/>
          </w:tcPr>
          <w:p w:rsidR="00734573" w:rsidRPr="005C1D62" w:rsidRDefault="00734573" w:rsidP="00407B63">
            <w:pPr>
              <w:shd w:val="clear" w:color="auto" w:fill="FFFFFF"/>
              <w:rPr>
                <w:sz w:val="20"/>
                <w:szCs w:val="20"/>
              </w:rPr>
            </w:pPr>
            <w:r w:rsidRPr="005C1D62">
              <w:rPr>
                <w:color w:val="000000"/>
                <w:sz w:val="20"/>
                <w:szCs w:val="20"/>
                <w:lang w:val="en-US"/>
              </w:rPr>
              <w:t xml:space="preserve">(126) </w:t>
            </w:r>
          </w:p>
        </w:tc>
        <w:tc>
          <w:tcPr>
            <w:tcW w:w="1266" w:type="dxa"/>
            <w:shd w:val="clear" w:color="auto" w:fill="FFFFFF"/>
          </w:tcPr>
          <w:p w:rsidR="00734573" w:rsidRPr="005C1D62" w:rsidRDefault="00407B63" w:rsidP="00407B63">
            <w:pPr>
              <w:shd w:val="clear" w:color="auto" w:fill="FFFFFF"/>
              <w:rPr>
                <w:sz w:val="20"/>
                <w:szCs w:val="20"/>
              </w:rPr>
            </w:pPr>
            <w:r w:rsidRPr="005C1D62">
              <w:rPr>
                <w:color w:val="000000"/>
                <w:sz w:val="20"/>
                <w:szCs w:val="20"/>
                <w:lang w:val="en-US"/>
              </w:rPr>
              <w:t>(134)</w:t>
            </w:r>
          </w:p>
        </w:tc>
        <w:tc>
          <w:tcPr>
            <w:tcW w:w="110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(126)</w:t>
            </w:r>
          </w:p>
        </w:tc>
      </w:tr>
      <w:tr w:rsidR="00734573" w:rsidRPr="005C1D62" w:rsidTr="00743186">
        <w:trPr>
          <w:trHeight w:hRule="exact" w:val="565"/>
        </w:trPr>
        <w:tc>
          <w:tcPr>
            <w:tcW w:w="4027"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Reversal of provision for uncollectable receivables written of during the year</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105</w:t>
            </w:r>
          </w:p>
        </w:tc>
        <w:tc>
          <w:tcPr>
            <w:tcW w:w="1286" w:type="dxa"/>
            <w:shd w:val="clear" w:color="auto" w:fill="FFFFFF"/>
          </w:tcPr>
          <w:p w:rsidR="00734573" w:rsidRPr="005C1D62" w:rsidRDefault="00407B63" w:rsidP="004C3F71">
            <w:pPr>
              <w:shd w:val="clear" w:color="auto" w:fill="FFFFFF"/>
              <w:rPr>
                <w:sz w:val="20"/>
                <w:szCs w:val="20"/>
              </w:rPr>
            </w:pPr>
            <w:r w:rsidRPr="005C1D62">
              <w:rPr>
                <w:color w:val="000000"/>
                <w:sz w:val="20"/>
                <w:szCs w:val="20"/>
                <w:lang w:val="en-US"/>
              </w:rPr>
              <w:t>319</w:t>
            </w:r>
          </w:p>
        </w:tc>
        <w:tc>
          <w:tcPr>
            <w:tcW w:w="1266" w:type="dxa"/>
            <w:shd w:val="clear" w:color="auto" w:fill="FFFFFF"/>
          </w:tcPr>
          <w:p w:rsidR="00734573" w:rsidRPr="005C1D62" w:rsidRDefault="00407B63" w:rsidP="004C3F71">
            <w:pPr>
              <w:shd w:val="clear" w:color="auto" w:fill="FFFFFF"/>
              <w:rPr>
                <w:sz w:val="20"/>
                <w:szCs w:val="20"/>
              </w:rPr>
            </w:pPr>
            <w:r w:rsidRPr="005C1D62">
              <w:rPr>
                <w:color w:val="000000"/>
                <w:sz w:val="20"/>
                <w:szCs w:val="20"/>
                <w:lang w:val="en-US"/>
              </w:rPr>
              <w:t>105</w:t>
            </w:r>
          </w:p>
        </w:tc>
        <w:tc>
          <w:tcPr>
            <w:tcW w:w="1104" w:type="dxa"/>
            <w:shd w:val="clear" w:color="auto" w:fill="FFFFFF"/>
          </w:tcPr>
          <w:p w:rsidR="00734573" w:rsidRPr="005C1D62" w:rsidRDefault="00734573" w:rsidP="004C3F71">
            <w:pPr>
              <w:shd w:val="clear" w:color="auto" w:fill="FFFFFF"/>
              <w:rPr>
                <w:sz w:val="20"/>
                <w:szCs w:val="20"/>
              </w:rPr>
            </w:pPr>
            <w:r w:rsidRPr="005C1D62">
              <w:rPr>
                <w:color w:val="000000"/>
                <w:sz w:val="20"/>
                <w:szCs w:val="20"/>
                <w:lang w:val="en-US"/>
              </w:rPr>
              <w:t>319</w:t>
            </w:r>
          </w:p>
        </w:tc>
      </w:tr>
      <w:tr w:rsidR="00734573" w:rsidRPr="005C1D62" w:rsidTr="00743186">
        <w:trPr>
          <w:trHeight w:hRule="exact" w:val="340"/>
        </w:trPr>
        <w:tc>
          <w:tcPr>
            <w:tcW w:w="4027"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Balance at the end of the year</w:t>
            </w:r>
          </w:p>
        </w:tc>
        <w:tc>
          <w:tcPr>
            <w:tcW w:w="606" w:type="dxa"/>
            <w:shd w:val="clear" w:color="auto" w:fill="FFFFFF"/>
          </w:tcPr>
          <w:p w:rsidR="00734573" w:rsidRPr="005C1D62" w:rsidRDefault="00734573" w:rsidP="004C3F71">
            <w:pPr>
              <w:shd w:val="clear" w:color="auto" w:fill="FFFFFF"/>
              <w:rPr>
                <w:sz w:val="20"/>
                <w:szCs w:val="20"/>
              </w:rPr>
            </w:pPr>
          </w:p>
        </w:tc>
        <w:tc>
          <w:tcPr>
            <w:tcW w:w="112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(135)</w:t>
            </w:r>
          </w:p>
        </w:tc>
        <w:tc>
          <w:tcPr>
            <w:tcW w:w="128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(126)</w:t>
            </w:r>
          </w:p>
        </w:tc>
        <w:tc>
          <w:tcPr>
            <w:tcW w:w="1266"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(135)</w:t>
            </w:r>
          </w:p>
        </w:tc>
        <w:tc>
          <w:tcPr>
            <w:tcW w:w="1104" w:type="dxa"/>
            <w:shd w:val="clear" w:color="auto" w:fill="FFFFFF"/>
          </w:tcPr>
          <w:p w:rsidR="00734573" w:rsidRPr="005C1D62" w:rsidRDefault="00734573" w:rsidP="004C3F71">
            <w:pPr>
              <w:shd w:val="clear" w:color="auto" w:fill="FFFFFF"/>
              <w:rPr>
                <w:sz w:val="20"/>
                <w:szCs w:val="20"/>
              </w:rPr>
            </w:pPr>
            <w:r w:rsidRPr="005C1D62">
              <w:rPr>
                <w:b/>
                <w:bCs/>
                <w:color w:val="000000"/>
                <w:sz w:val="20"/>
                <w:szCs w:val="20"/>
                <w:lang w:val="en-US"/>
              </w:rPr>
              <w:t>(126)</w:t>
            </w:r>
          </w:p>
        </w:tc>
      </w:tr>
      <w:tr w:rsidR="00990939" w:rsidRPr="005C1D62" w:rsidTr="00743186">
        <w:trPr>
          <w:trHeight w:hRule="exact" w:val="507"/>
        </w:trPr>
        <w:tc>
          <w:tcPr>
            <w:tcW w:w="9413" w:type="dxa"/>
            <w:gridSpan w:val="6"/>
            <w:shd w:val="clear" w:color="auto" w:fill="FFFFFF"/>
          </w:tcPr>
          <w:p w:rsidR="00990939" w:rsidRPr="005C1D62" w:rsidRDefault="00990939" w:rsidP="00990939">
            <w:pPr>
              <w:shd w:val="clear" w:color="auto" w:fill="FFFFFF"/>
              <w:ind w:left="567" w:hanging="567"/>
              <w:rPr>
                <w:color w:val="000000"/>
                <w:sz w:val="20"/>
                <w:szCs w:val="20"/>
                <w:lang w:val="en-US"/>
              </w:rPr>
            </w:pPr>
            <w:r w:rsidRPr="005C1D62">
              <w:rPr>
                <w:b/>
                <w:bCs/>
                <w:color w:val="000000"/>
                <w:sz w:val="20"/>
                <w:szCs w:val="20"/>
                <w:lang w:val="en-US"/>
              </w:rPr>
              <w:t>Ageing analysis of contractual receivables</w:t>
            </w:r>
          </w:p>
          <w:p w:rsidR="00990939" w:rsidRPr="005C1D62" w:rsidRDefault="00990939" w:rsidP="00990939">
            <w:pPr>
              <w:shd w:val="clear" w:color="auto" w:fill="FFFFFF"/>
              <w:ind w:left="567" w:hanging="567"/>
              <w:rPr>
                <w:sz w:val="20"/>
                <w:szCs w:val="20"/>
              </w:rPr>
            </w:pPr>
            <w:r w:rsidRPr="005C1D62">
              <w:rPr>
                <w:color w:val="000000"/>
                <w:sz w:val="20"/>
                <w:szCs w:val="20"/>
                <w:lang w:val="en-US"/>
              </w:rPr>
              <w:t>Refer to Note 23(i) for the ageing analysis of contractual receivables</w:t>
            </w:r>
          </w:p>
        </w:tc>
      </w:tr>
      <w:tr w:rsidR="00990939" w:rsidRPr="005C1D62" w:rsidTr="00743186">
        <w:trPr>
          <w:trHeight w:hRule="exact" w:val="571"/>
        </w:trPr>
        <w:tc>
          <w:tcPr>
            <w:tcW w:w="9413" w:type="dxa"/>
            <w:gridSpan w:val="6"/>
            <w:shd w:val="clear" w:color="auto" w:fill="FFFFFF"/>
          </w:tcPr>
          <w:p w:rsidR="00990939" w:rsidRPr="005C1D62" w:rsidRDefault="00990939" w:rsidP="00990939">
            <w:pPr>
              <w:shd w:val="clear" w:color="auto" w:fill="FFFFFF"/>
              <w:ind w:left="567" w:hanging="567"/>
              <w:rPr>
                <w:b/>
                <w:bCs/>
                <w:color w:val="000000"/>
                <w:sz w:val="20"/>
                <w:szCs w:val="20"/>
                <w:lang w:val="en-US"/>
              </w:rPr>
            </w:pPr>
            <w:r w:rsidRPr="005C1D62">
              <w:rPr>
                <w:b/>
                <w:bCs/>
                <w:color w:val="000000"/>
                <w:sz w:val="20"/>
                <w:szCs w:val="20"/>
                <w:lang w:val="en-US"/>
              </w:rPr>
              <w:t>Nature and extent of risk arising from contractual receivables</w:t>
            </w:r>
          </w:p>
          <w:p w:rsidR="00990939" w:rsidRPr="005C1D62" w:rsidRDefault="00990939" w:rsidP="00990939">
            <w:pPr>
              <w:shd w:val="clear" w:color="auto" w:fill="FFFFFF"/>
              <w:ind w:left="567" w:hanging="567"/>
              <w:rPr>
                <w:sz w:val="20"/>
                <w:szCs w:val="20"/>
              </w:rPr>
            </w:pPr>
            <w:r w:rsidRPr="005C1D62">
              <w:rPr>
                <w:color w:val="000000"/>
                <w:sz w:val="20"/>
                <w:szCs w:val="20"/>
                <w:lang w:val="en-US"/>
              </w:rPr>
              <w:t>Refer to Note 23(ii) for the nature and extent of risk arising from contractual receivables.</w:t>
            </w:r>
          </w:p>
        </w:tc>
      </w:tr>
    </w:tbl>
    <w:p w:rsidR="00D43557" w:rsidRDefault="00D43557" w:rsidP="00D43557">
      <w:r>
        <w:t>&lt;pp&gt; 69</w:t>
      </w:r>
    </w:p>
    <w:p w:rsidR="00B96D53" w:rsidRDefault="00B96D53" w:rsidP="00D77303"/>
    <w:p w:rsidR="00A944CF" w:rsidRDefault="00A944CF" w:rsidP="00D77303"/>
    <w:p w:rsidR="00DE60EC" w:rsidRPr="00D77303" w:rsidRDefault="00DE60EC" w:rsidP="00B96D53">
      <w:pPr>
        <w:pStyle w:val="Heading2"/>
      </w:pPr>
      <w:r w:rsidRPr="00D77303">
        <w:t>7. INVESTMENTS AND OTHER FINANCIAL ASSETS</w:t>
      </w:r>
    </w:p>
    <w:p w:rsidR="00B96D53" w:rsidRDefault="00B96D53"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066"/>
        <w:gridCol w:w="709"/>
        <w:gridCol w:w="1129"/>
        <w:gridCol w:w="1148"/>
        <w:gridCol w:w="1267"/>
        <w:gridCol w:w="1094"/>
      </w:tblGrid>
      <w:tr w:rsidR="00676804" w:rsidRPr="005C1D62" w:rsidTr="00743186">
        <w:trPr>
          <w:trHeight w:hRule="exact" w:val="340"/>
        </w:trPr>
        <w:tc>
          <w:tcPr>
            <w:tcW w:w="4066" w:type="dxa"/>
            <w:shd w:val="clear" w:color="auto" w:fill="FFFFFF"/>
          </w:tcPr>
          <w:p w:rsidR="00676804" w:rsidRPr="005C1D62" w:rsidRDefault="00676804" w:rsidP="004C3F71">
            <w:pPr>
              <w:shd w:val="clear" w:color="auto" w:fill="FFFFFF"/>
              <w:rPr>
                <w:sz w:val="20"/>
                <w:szCs w:val="20"/>
              </w:rPr>
            </w:pPr>
          </w:p>
        </w:tc>
        <w:tc>
          <w:tcPr>
            <w:tcW w:w="709" w:type="dxa"/>
            <w:shd w:val="clear" w:color="auto" w:fill="FFFFFF"/>
          </w:tcPr>
          <w:p w:rsidR="00676804" w:rsidRPr="005C1D62" w:rsidRDefault="00676804" w:rsidP="004C3F71">
            <w:pPr>
              <w:shd w:val="clear" w:color="auto" w:fill="FFFFFF"/>
              <w:rPr>
                <w:sz w:val="20"/>
                <w:szCs w:val="20"/>
              </w:rPr>
            </w:pPr>
          </w:p>
        </w:tc>
        <w:tc>
          <w:tcPr>
            <w:tcW w:w="2277" w:type="dxa"/>
            <w:gridSpan w:val="2"/>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Consolidated</w:t>
            </w:r>
          </w:p>
        </w:tc>
        <w:tc>
          <w:tcPr>
            <w:tcW w:w="2361" w:type="dxa"/>
            <w:gridSpan w:val="2"/>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Chisholm</w:t>
            </w:r>
          </w:p>
        </w:tc>
      </w:tr>
      <w:tr w:rsidR="00106936" w:rsidRPr="005C1D62" w:rsidTr="00743186">
        <w:trPr>
          <w:trHeight w:hRule="exact" w:val="340"/>
        </w:trPr>
        <w:tc>
          <w:tcPr>
            <w:tcW w:w="4066" w:type="dxa"/>
            <w:shd w:val="clear" w:color="auto" w:fill="FFFFFF"/>
          </w:tcPr>
          <w:p w:rsidR="00676804" w:rsidRPr="005C1D62" w:rsidRDefault="00676804" w:rsidP="004C3F71">
            <w:pPr>
              <w:shd w:val="clear" w:color="auto" w:fill="FFFFFF"/>
              <w:rPr>
                <w:sz w:val="20"/>
                <w:szCs w:val="20"/>
              </w:rPr>
            </w:pPr>
          </w:p>
        </w:tc>
        <w:tc>
          <w:tcPr>
            <w:tcW w:w="709" w:type="dxa"/>
            <w:shd w:val="clear" w:color="auto" w:fill="FFFFFF"/>
          </w:tcPr>
          <w:p w:rsidR="00676804" w:rsidRPr="005C1D62" w:rsidRDefault="00676804" w:rsidP="004C3F71">
            <w:pPr>
              <w:shd w:val="clear" w:color="auto" w:fill="FFFFFF"/>
              <w:rPr>
                <w:sz w:val="20"/>
                <w:szCs w:val="20"/>
              </w:rPr>
            </w:pPr>
          </w:p>
        </w:tc>
        <w:tc>
          <w:tcPr>
            <w:tcW w:w="1129"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2016</w:t>
            </w:r>
          </w:p>
        </w:tc>
        <w:tc>
          <w:tcPr>
            <w:tcW w:w="1148"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2015</w:t>
            </w:r>
          </w:p>
        </w:tc>
        <w:tc>
          <w:tcPr>
            <w:tcW w:w="1267"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2016</w:t>
            </w:r>
          </w:p>
        </w:tc>
        <w:tc>
          <w:tcPr>
            <w:tcW w:w="1094"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2015</w:t>
            </w:r>
          </w:p>
        </w:tc>
      </w:tr>
      <w:tr w:rsidR="00106936" w:rsidRPr="005C1D62" w:rsidTr="00743186">
        <w:trPr>
          <w:trHeight w:hRule="exact" w:val="340"/>
        </w:trPr>
        <w:tc>
          <w:tcPr>
            <w:tcW w:w="4066" w:type="dxa"/>
            <w:shd w:val="clear" w:color="auto" w:fill="FFFFFF"/>
          </w:tcPr>
          <w:p w:rsidR="00676804" w:rsidRPr="005C1D62" w:rsidRDefault="00676804" w:rsidP="004C3F71">
            <w:pPr>
              <w:shd w:val="clear" w:color="auto" w:fill="FFFFFF"/>
              <w:rPr>
                <w:sz w:val="20"/>
                <w:szCs w:val="20"/>
              </w:rPr>
            </w:pPr>
          </w:p>
        </w:tc>
        <w:tc>
          <w:tcPr>
            <w:tcW w:w="709"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Note</w:t>
            </w:r>
          </w:p>
        </w:tc>
        <w:tc>
          <w:tcPr>
            <w:tcW w:w="1129"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$'000</w:t>
            </w:r>
          </w:p>
        </w:tc>
        <w:tc>
          <w:tcPr>
            <w:tcW w:w="1148"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$'000</w:t>
            </w:r>
          </w:p>
        </w:tc>
        <w:tc>
          <w:tcPr>
            <w:tcW w:w="1267"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$'000</w:t>
            </w:r>
          </w:p>
        </w:tc>
        <w:tc>
          <w:tcPr>
            <w:tcW w:w="1094"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$'000</w:t>
            </w:r>
          </w:p>
        </w:tc>
      </w:tr>
      <w:tr w:rsidR="00676804" w:rsidRPr="005C1D62" w:rsidTr="00743186">
        <w:trPr>
          <w:trHeight w:hRule="exact" w:val="340"/>
        </w:trPr>
        <w:tc>
          <w:tcPr>
            <w:tcW w:w="9413" w:type="dxa"/>
            <w:gridSpan w:val="6"/>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Current investments and other financial assets</w:t>
            </w:r>
          </w:p>
        </w:tc>
      </w:tr>
      <w:tr w:rsidR="00106936" w:rsidRPr="005C1D62" w:rsidTr="00743186">
        <w:trPr>
          <w:trHeight w:hRule="exact" w:val="574"/>
        </w:trPr>
        <w:tc>
          <w:tcPr>
            <w:tcW w:w="4066"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Australian dollar term deposits &gt; three months</w:t>
            </w:r>
          </w:p>
        </w:tc>
        <w:tc>
          <w:tcPr>
            <w:tcW w:w="709" w:type="dxa"/>
            <w:shd w:val="clear" w:color="auto" w:fill="FFFFFF"/>
          </w:tcPr>
          <w:p w:rsidR="00676804" w:rsidRPr="005C1D62" w:rsidRDefault="00676804" w:rsidP="004C3F71">
            <w:pPr>
              <w:shd w:val="clear" w:color="auto" w:fill="FFFFFF"/>
              <w:rPr>
                <w:sz w:val="20"/>
                <w:szCs w:val="20"/>
              </w:rPr>
            </w:pPr>
          </w:p>
        </w:tc>
        <w:tc>
          <w:tcPr>
            <w:tcW w:w="1129"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21,107</w:t>
            </w:r>
          </w:p>
        </w:tc>
        <w:tc>
          <w:tcPr>
            <w:tcW w:w="1148"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108</w:t>
            </w:r>
          </w:p>
        </w:tc>
        <w:tc>
          <w:tcPr>
            <w:tcW w:w="1267"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20,000</w:t>
            </w:r>
          </w:p>
        </w:tc>
        <w:tc>
          <w:tcPr>
            <w:tcW w:w="1094"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w:t>
            </w:r>
          </w:p>
        </w:tc>
      </w:tr>
      <w:tr w:rsidR="00106936" w:rsidRPr="005C1D62" w:rsidTr="00743186">
        <w:trPr>
          <w:trHeight w:hRule="exact" w:val="554"/>
        </w:trPr>
        <w:tc>
          <w:tcPr>
            <w:tcW w:w="4066"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Total current investments and other financial assets</w:t>
            </w:r>
          </w:p>
        </w:tc>
        <w:tc>
          <w:tcPr>
            <w:tcW w:w="709" w:type="dxa"/>
            <w:shd w:val="clear" w:color="auto" w:fill="FFFFFF"/>
          </w:tcPr>
          <w:p w:rsidR="00676804" w:rsidRPr="005C1D62" w:rsidRDefault="00676804" w:rsidP="004C3F71">
            <w:pPr>
              <w:shd w:val="clear" w:color="auto" w:fill="FFFFFF"/>
              <w:rPr>
                <w:sz w:val="20"/>
                <w:szCs w:val="20"/>
              </w:rPr>
            </w:pPr>
          </w:p>
        </w:tc>
        <w:tc>
          <w:tcPr>
            <w:tcW w:w="1129"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21,107</w:t>
            </w:r>
          </w:p>
        </w:tc>
        <w:tc>
          <w:tcPr>
            <w:tcW w:w="1148"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108</w:t>
            </w:r>
          </w:p>
        </w:tc>
        <w:tc>
          <w:tcPr>
            <w:tcW w:w="1267"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20,000</w:t>
            </w:r>
          </w:p>
        </w:tc>
        <w:tc>
          <w:tcPr>
            <w:tcW w:w="1094"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w:t>
            </w:r>
          </w:p>
        </w:tc>
      </w:tr>
      <w:tr w:rsidR="00676804" w:rsidRPr="005C1D62" w:rsidTr="00743186">
        <w:trPr>
          <w:trHeight w:hRule="exact" w:val="340"/>
        </w:trPr>
        <w:tc>
          <w:tcPr>
            <w:tcW w:w="9413" w:type="dxa"/>
            <w:gridSpan w:val="6"/>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Non-current investments and other financial assets</w:t>
            </w:r>
          </w:p>
        </w:tc>
      </w:tr>
      <w:tr w:rsidR="00106936" w:rsidRPr="005C1D62" w:rsidTr="00743186">
        <w:trPr>
          <w:trHeight w:hRule="exact" w:val="509"/>
        </w:trPr>
        <w:tc>
          <w:tcPr>
            <w:tcW w:w="4066"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Unlisted shares in subsidiary - TAFE Online Pty Ltd</w:t>
            </w:r>
          </w:p>
        </w:tc>
        <w:tc>
          <w:tcPr>
            <w:tcW w:w="709" w:type="dxa"/>
            <w:shd w:val="clear" w:color="auto" w:fill="FFFFFF"/>
          </w:tcPr>
          <w:p w:rsidR="00676804" w:rsidRPr="005C1D62" w:rsidRDefault="00676804" w:rsidP="004C3F71">
            <w:pPr>
              <w:shd w:val="clear" w:color="auto" w:fill="FFFFFF"/>
              <w:rPr>
                <w:sz w:val="20"/>
                <w:szCs w:val="20"/>
              </w:rPr>
            </w:pPr>
          </w:p>
        </w:tc>
        <w:tc>
          <w:tcPr>
            <w:tcW w:w="1129"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w:t>
            </w:r>
          </w:p>
        </w:tc>
        <w:tc>
          <w:tcPr>
            <w:tcW w:w="1148"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w:t>
            </w:r>
          </w:p>
        </w:tc>
        <w:tc>
          <w:tcPr>
            <w:tcW w:w="1267"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6,000</w:t>
            </w:r>
          </w:p>
        </w:tc>
        <w:tc>
          <w:tcPr>
            <w:tcW w:w="1094" w:type="dxa"/>
            <w:shd w:val="clear" w:color="auto" w:fill="FFFFFF"/>
          </w:tcPr>
          <w:p w:rsidR="00676804" w:rsidRPr="005C1D62" w:rsidRDefault="00676804" w:rsidP="004C3F71">
            <w:pPr>
              <w:shd w:val="clear" w:color="auto" w:fill="FFFFFF"/>
              <w:rPr>
                <w:sz w:val="20"/>
                <w:szCs w:val="20"/>
              </w:rPr>
            </w:pPr>
            <w:r w:rsidRPr="005C1D62">
              <w:rPr>
                <w:color w:val="000000"/>
                <w:sz w:val="20"/>
                <w:szCs w:val="20"/>
                <w:lang w:val="en-US"/>
              </w:rPr>
              <w:t>5,000</w:t>
            </w:r>
          </w:p>
        </w:tc>
      </w:tr>
      <w:tr w:rsidR="00106936" w:rsidRPr="005C1D62" w:rsidTr="00743186">
        <w:trPr>
          <w:trHeight w:hRule="exact" w:val="573"/>
        </w:trPr>
        <w:tc>
          <w:tcPr>
            <w:tcW w:w="4066"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Total non-current investments and other financial assets</w:t>
            </w:r>
          </w:p>
        </w:tc>
        <w:tc>
          <w:tcPr>
            <w:tcW w:w="709" w:type="dxa"/>
            <w:shd w:val="clear" w:color="auto" w:fill="FFFFFF"/>
          </w:tcPr>
          <w:p w:rsidR="00676804" w:rsidRPr="005C1D62" w:rsidRDefault="00676804" w:rsidP="004C3F71">
            <w:pPr>
              <w:shd w:val="clear" w:color="auto" w:fill="FFFFFF"/>
              <w:rPr>
                <w:sz w:val="20"/>
                <w:szCs w:val="20"/>
              </w:rPr>
            </w:pPr>
          </w:p>
        </w:tc>
        <w:tc>
          <w:tcPr>
            <w:tcW w:w="1129"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w:t>
            </w:r>
          </w:p>
        </w:tc>
        <w:tc>
          <w:tcPr>
            <w:tcW w:w="1148"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w:t>
            </w:r>
          </w:p>
        </w:tc>
        <w:tc>
          <w:tcPr>
            <w:tcW w:w="1267"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6,000</w:t>
            </w:r>
          </w:p>
        </w:tc>
        <w:tc>
          <w:tcPr>
            <w:tcW w:w="1094"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5,000</w:t>
            </w:r>
          </w:p>
        </w:tc>
      </w:tr>
      <w:tr w:rsidR="00106936" w:rsidRPr="005C1D62" w:rsidTr="00743186">
        <w:trPr>
          <w:trHeight w:hRule="exact" w:val="567"/>
        </w:trPr>
        <w:tc>
          <w:tcPr>
            <w:tcW w:w="4066"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lastRenderedPageBreak/>
              <w:t>Total investments and other financial assets</w:t>
            </w:r>
          </w:p>
        </w:tc>
        <w:tc>
          <w:tcPr>
            <w:tcW w:w="709" w:type="dxa"/>
            <w:shd w:val="clear" w:color="auto" w:fill="FFFFFF"/>
          </w:tcPr>
          <w:p w:rsidR="00676804" w:rsidRPr="005C1D62" w:rsidRDefault="00676804" w:rsidP="004C3F71">
            <w:pPr>
              <w:shd w:val="clear" w:color="auto" w:fill="FFFFFF"/>
              <w:rPr>
                <w:sz w:val="20"/>
                <w:szCs w:val="20"/>
              </w:rPr>
            </w:pPr>
          </w:p>
        </w:tc>
        <w:tc>
          <w:tcPr>
            <w:tcW w:w="1129"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21,107</w:t>
            </w:r>
          </w:p>
        </w:tc>
        <w:tc>
          <w:tcPr>
            <w:tcW w:w="1148"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108</w:t>
            </w:r>
          </w:p>
        </w:tc>
        <w:tc>
          <w:tcPr>
            <w:tcW w:w="1267"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26,000</w:t>
            </w:r>
          </w:p>
        </w:tc>
        <w:tc>
          <w:tcPr>
            <w:tcW w:w="1094" w:type="dxa"/>
            <w:shd w:val="clear" w:color="auto" w:fill="FFFFFF"/>
          </w:tcPr>
          <w:p w:rsidR="00676804" w:rsidRPr="005C1D62" w:rsidRDefault="00676804" w:rsidP="004C3F71">
            <w:pPr>
              <w:shd w:val="clear" w:color="auto" w:fill="FFFFFF"/>
              <w:rPr>
                <w:sz w:val="20"/>
                <w:szCs w:val="20"/>
              </w:rPr>
            </w:pPr>
            <w:r w:rsidRPr="005C1D62">
              <w:rPr>
                <w:b/>
                <w:bCs/>
                <w:color w:val="000000"/>
                <w:sz w:val="20"/>
                <w:szCs w:val="20"/>
                <w:lang w:val="en-US"/>
              </w:rPr>
              <w:t>5,000</w:t>
            </w:r>
          </w:p>
        </w:tc>
      </w:tr>
      <w:tr w:rsidR="00676804" w:rsidRPr="005C1D62" w:rsidTr="00743186">
        <w:trPr>
          <w:trHeight w:hRule="exact" w:val="561"/>
        </w:trPr>
        <w:tc>
          <w:tcPr>
            <w:tcW w:w="9413" w:type="dxa"/>
            <w:gridSpan w:val="6"/>
            <w:shd w:val="clear" w:color="auto" w:fill="FFFFFF"/>
          </w:tcPr>
          <w:p w:rsidR="00CF4BC1" w:rsidRPr="005C1D62" w:rsidRDefault="00676804" w:rsidP="00CF4BC1">
            <w:pPr>
              <w:shd w:val="clear" w:color="auto" w:fill="FFFFFF"/>
              <w:rPr>
                <w:color w:val="000000"/>
                <w:sz w:val="20"/>
                <w:szCs w:val="20"/>
                <w:lang w:val="en-US"/>
              </w:rPr>
            </w:pPr>
            <w:r w:rsidRPr="005C1D62">
              <w:rPr>
                <w:b/>
                <w:bCs/>
                <w:color w:val="000000"/>
                <w:sz w:val="20"/>
                <w:szCs w:val="20"/>
                <w:lang w:val="en-US"/>
              </w:rPr>
              <w:t>Ageing analysis of investments and other financial assets</w:t>
            </w:r>
          </w:p>
          <w:p w:rsidR="00676804" w:rsidRPr="005C1D62" w:rsidRDefault="00CF4BC1" w:rsidP="00CF4BC1">
            <w:pPr>
              <w:shd w:val="clear" w:color="auto" w:fill="FFFFFF"/>
              <w:rPr>
                <w:sz w:val="20"/>
                <w:szCs w:val="20"/>
              </w:rPr>
            </w:pPr>
            <w:r w:rsidRPr="005C1D62">
              <w:rPr>
                <w:color w:val="000000"/>
                <w:sz w:val="20"/>
                <w:szCs w:val="20"/>
                <w:lang w:val="en-US"/>
              </w:rPr>
              <w:t>Please refer to Note 23(i) for the ageing analysis of investments and other financial assets.</w:t>
            </w:r>
          </w:p>
        </w:tc>
      </w:tr>
      <w:tr w:rsidR="00676804" w:rsidRPr="005C1D62" w:rsidTr="00743186">
        <w:trPr>
          <w:trHeight w:hRule="exact" w:val="711"/>
        </w:trPr>
        <w:tc>
          <w:tcPr>
            <w:tcW w:w="9413" w:type="dxa"/>
            <w:gridSpan w:val="6"/>
            <w:shd w:val="clear" w:color="auto" w:fill="FFFFFF"/>
          </w:tcPr>
          <w:p w:rsidR="00CF4BC1" w:rsidRPr="005C1D62" w:rsidRDefault="00676804" w:rsidP="004C3F71">
            <w:pPr>
              <w:shd w:val="clear" w:color="auto" w:fill="FFFFFF"/>
              <w:rPr>
                <w:b/>
                <w:bCs/>
                <w:color w:val="000000"/>
                <w:sz w:val="20"/>
                <w:szCs w:val="20"/>
                <w:lang w:val="en-US"/>
              </w:rPr>
            </w:pPr>
            <w:r w:rsidRPr="005C1D62">
              <w:rPr>
                <w:b/>
                <w:bCs/>
                <w:color w:val="000000"/>
                <w:sz w:val="20"/>
                <w:szCs w:val="20"/>
                <w:lang w:val="en-US"/>
              </w:rPr>
              <w:t>Nature and extent of risk arising from investments and other financial assets</w:t>
            </w:r>
          </w:p>
          <w:p w:rsidR="00CF4BC1" w:rsidRPr="005C1D62" w:rsidRDefault="00CF4BC1" w:rsidP="004C3F71">
            <w:pPr>
              <w:shd w:val="clear" w:color="auto" w:fill="FFFFFF"/>
              <w:rPr>
                <w:color w:val="000000"/>
                <w:sz w:val="20"/>
                <w:szCs w:val="20"/>
                <w:lang w:val="en-US"/>
              </w:rPr>
            </w:pPr>
            <w:r w:rsidRPr="005C1D62">
              <w:rPr>
                <w:color w:val="000000"/>
                <w:sz w:val="20"/>
                <w:szCs w:val="20"/>
                <w:lang w:val="en-US"/>
              </w:rPr>
              <w:t>Please refer to Note 23(ii) for the nature and extent of risks arising from investments and other financial assets.</w:t>
            </w:r>
          </w:p>
        </w:tc>
      </w:tr>
    </w:tbl>
    <w:p w:rsidR="004C3F71" w:rsidRDefault="004C3F71"/>
    <w:p w:rsidR="004C3F71" w:rsidRDefault="004C3F71"/>
    <w:p w:rsidR="00DE60EC" w:rsidRPr="00D77303" w:rsidRDefault="00DE60EC" w:rsidP="00B96D53">
      <w:pPr>
        <w:pStyle w:val="Heading2"/>
      </w:pPr>
      <w:r w:rsidRPr="00D77303">
        <w:t>8. INVENTORIES</w:t>
      </w:r>
    </w:p>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066"/>
        <w:gridCol w:w="709"/>
        <w:gridCol w:w="1129"/>
        <w:gridCol w:w="1148"/>
        <w:gridCol w:w="1267"/>
        <w:gridCol w:w="1094"/>
      </w:tblGrid>
      <w:tr w:rsidR="00036CDC" w:rsidRPr="00B73793" w:rsidTr="00743186">
        <w:trPr>
          <w:trHeight w:hRule="exact" w:val="340"/>
        </w:trPr>
        <w:tc>
          <w:tcPr>
            <w:tcW w:w="4066" w:type="dxa"/>
            <w:shd w:val="clear" w:color="auto" w:fill="FFFFFF"/>
          </w:tcPr>
          <w:p w:rsidR="00036CDC" w:rsidRPr="00B73793" w:rsidRDefault="00036CDC" w:rsidP="00DF7E52">
            <w:pPr>
              <w:shd w:val="clear" w:color="auto" w:fill="FFFFFF"/>
              <w:rPr>
                <w:sz w:val="20"/>
                <w:szCs w:val="20"/>
              </w:rPr>
            </w:pPr>
          </w:p>
        </w:tc>
        <w:tc>
          <w:tcPr>
            <w:tcW w:w="709" w:type="dxa"/>
            <w:shd w:val="clear" w:color="auto" w:fill="FFFFFF"/>
          </w:tcPr>
          <w:p w:rsidR="00036CDC" w:rsidRPr="00B73793" w:rsidRDefault="00036CDC" w:rsidP="00DF7E52">
            <w:pPr>
              <w:shd w:val="clear" w:color="auto" w:fill="FFFFFF"/>
              <w:rPr>
                <w:sz w:val="20"/>
                <w:szCs w:val="20"/>
              </w:rPr>
            </w:pPr>
          </w:p>
        </w:tc>
        <w:tc>
          <w:tcPr>
            <w:tcW w:w="2277" w:type="dxa"/>
            <w:gridSpan w:val="2"/>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Consolidated</w:t>
            </w:r>
          </w:p>
        </w:tc>
        <w:tc>
          <w:tcPr>
            <w:tcW w:w="2361" w:type="dxa"/>
            <w:gridSpan w:val="2"/>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Chisholm</w:t>
            </w:r>
          </w:p>
        </w:tc>
      </w:tr>
      <w:tr w:rsidR="00036CDC" w:rsidRPr="00B73793" w:rsidTr="00743186">
        <w:trPr>
          <w:trHeight w:hRule="exact" w:val="340"/>
        </w:trPr>
        <w:tc>
          <w:tcPr>
            <w:tcW w:w="4066" w:type="dxa"/>
            <w:shd w:val="clear" w:color="auto" w:fill="FFFFFF"/>
          </w:tcPr>
          <w:p w:rsidR="00036CDC" w:rsidRPr="00B73793" w:rsidRDefault="00036CDC" w:rsidP="00DF7E52">
            <w:pPr>
              <w:shd w:val="clear" w:color="auto" w:fill="FFFFFF"/>
              <w:rPr>
                <w:sz w:val="20"/>
                <w:szCs w:val="20"/>
              </w:rPr>
            </w:pPr>
          </w:p>
        </w:tc>
        <w:tc>
          <w:tcPr>
            <w:tcW w:w="709" w:type="dxa"/>
            <w:shd w:val="clear" w:color="auto" w:fill="FFFFFF"/>
          </w:tcPr>
          <w:p w:rsidR="00036CDC" w:rsidRPr="00B73793" w:rsidRDefault="00036CDC" w:rsidP="00DF7E52">
            <w:pPr>
              <w:shd w:val="clear" w:color="auto" w:fill="FFFFFF"/>
              <w:rPr>
                <w:sz w:val="20"/>
                <w:szCs w:val="20"/>
              </w:rPr>
            </w:pPr>
          </w:p>
        </w:tc>
        <w:tc>
          <w:tcPr>
            <w:tcW w:w="1129"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2016</w:t>
            </w:r>
          </w:p>
        </w:tc>
        <w:tc>
          <w:tcPr>
            <w:tcW w:w="1148"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2015</w:t>
            </w:r>
          </w:p>
        </w:tc>
        <w:tc>
          <w:tcPr>
            <w:tcW w:w="1267"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2016</w:t>
            </w:r>
          </w:p>
        </w:tc>
        <w:tc>
          <w:tcPr>
            <w:tcW w:w="1094"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2015</w:t>
            </w:r>
          </w:p>
        </w:tc>
      </w:tr>
      <w:tr w:rsidR="00036CDC" w:rsidRPr="00B73793" w:rsidTr="00743186">
        <w:trPr>
          <w:trHeight w:hRule="exact" w:val="340"/>
        </w:trPr>
        <w:tc>
          <w:tcPr>
            <w:tcW w:w="4066" w:type="dxa"/>
            <w:shd w:val="clear" w:color="auto" w:fill="FFFFFF"/>
          </w:tcPr>
          <w:p w:rsidR="00036CDC" w:rsidRPr="00B73793" w:rsidRDefault="00036CDC" w:rsidP="00DF7E52">
            <w:pPr>
              <w:shd w:val="clear" w:color="auto" w:fill="FFFFFF"/>
              <w:rPr>
                <w:sz w:val="20"/>
                <w:szCs w:val="20"/>
              </w:rPr>
            </w:pPr>
          </w:p>
        </w:tc>
        <w:tc>
          <w:tcPr>
            <w:tcW w:w="709"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Note</w:t>
            </w:r>
          </w:p>
        </w:tc>
        <w:tc>
          <w:tcPr>
            <w:tcW w:w="1129"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$'000</w:t>
            </w:r>
          </w:p>
        </w:tc>
        <w:tc>
          <w:tcPr>
            <w:tcW w:w="1148"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$'000</w:t>
            </w:r>
          </w:p>
        </w:tc>
        <w:tc>
          <w:tcPr>
            <w:tcW w:w="1267"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$'000</w:t>
            </w:r>
          </w:p>
        </w:tc>
        <w:tc>
          <w:tcPr>
            <w:tcW w:w="1094" w:type="dxa"/>
            <w:shd w:val="clear" w:color="auto" w:fill="FFFFFF"/>
          </w:tcPr>
          <w:p w:rsidR="00036CDC" w:rsidRPr="00B73793" w:rsidRDefault="00036CDC" w:rsidP="00DF7E52">
            <w:pPr>
              <w:shd w:val="clear" w:color="auto" w:fill="FFFFFF"/>
              <w:rPr>
                <w:sz w:val="20"/>
                <w:szCs w:val="20"/>
              </w:rPr>
            </w:pPr>
            <w:r w:rsidRPr="00B73793">
              <w:rPr>
                <w:b/>
                <w:bCs/>
                <w:color w:val="000000"/>
                <w:sz w:val="20"/>
                <w:szCs w:val="20"/>
                <w:lang w:val="en-US"/>
              </w:rPr>
              <w:t>$'000</w:t>
            </w:r>
          </w:p>
        </w:tc>
      </w:tr>
      <w:tr w:rsidR="004C3F71" w:rsidRPr="00B73793" w:rsidTr="00743186">
        <w:trPr>
          <w:trHeight w:hRule="exact" w:val="340"/>
        </w:trPr>
        <w:tc>
          <w:tcPr>
            <w:tcW w:w="4066" w:type="dxa"/>
            <w:shd w:val="clear" w:color="auto" w:fill="FFFFFF"/>
          </w:tcPr>
          <w:p w:rsidR="004C3F71" w:rsidRPr="00B73793" w:rsidRDefault="004C3F71" w:rsidP="004C3F71">
            <w:pPr>
              <w:shd w:val="clear" w:color="auto" w:fill="FFFFFF"/>
              <w:rPr>
                <w:sz w:val="20"/>
                <w:szCs w:val="20"/>
              </w:rPr>
            </w:pPr>
            <w:r w:rsidRPr="00B73793">
              <w:rPr>
                <w:color w:val="000000"/>
                <w:sz w:val="20"/>
                <w:szCs w:val="20"/>
                <w:lang w:val="en-US"/>
              </w:rPr>
              <w:t>Supplies and consumables - at cost</w:t>
            </w:r>
          </w:p>
        </w:tc>
        <w:tc>
          <w:tcPr>
            <w:tcW w:w="709" w:type="dxa"/>
            <w:shd w:val="clear" w:color="auto" w:fill="FFFFFF"/>
          </w:tcPr>
          <w:p w:rsidR="004C3F71" w:rsidRPr="00B73793" w:rsidRDefault="004C3F71" w:rsidP="004C3F71">
            <w:pPr>
              <w:shd w:val="clear" w:color="auto" w:fill="FFFFFF"/>
              <w:rPr>
                <w:sz w:val="20"/>
                <w:szCs w:val="20"/>
              </w:rPr>
            </w:pPr>
          </w:p>
        </w:tc>
        <w:tc>
          <w:tcPr>
            <w:tcW w:w="1129" w:type="dxa"/>
            <w:shd w:val="clear" w:color="auto" w:fill="FFFFFF"/>
          </w:tcPr>
          <w:p w:rsidR="004C3F71" w:rsidRPr="00B73793" w:rsidRDefault="004C3F71" w:rsidP="004C3F71">
            <w:pPr>
              <w:shd w:val="clear" w:color="auto" w:fill="FFFFFF"/>
              <w:rPr>
                <w:sz w:val="20"/>
                <w:szCs w:val="20"/>
              </w:rPr>
            </w:pPr>
            <w:r w:rsidRPr="00B73793">
              <w:rPr>
                <w:color w:val="000000"/>
                <w:sz w:val="20"/>
                <w:szCs w:val="20"/>
                <w:lang w:val="en-US"/>
              </w:rPr>
              <w:t>92</w:t>
            </w:r>
          </w:p>
        </w:tc>
        <w:tc>
          <w:tcPr>
            <w:tcW w:w="1148" w:type="dxa"/>
            <w:shd w:val="clear" w:color="auto" w:fill="FFFFFF"/>
          </w:tcPr>
          <w:p w:rsidR="004C3F71" w:rsidRPr="00B73793" w:rsidRDefault="004C3F71" w:rsidP="004C3F71">
            <w:pPr>
              <w:shd w:val="clear" w:color="auto" w:fill="FFFFFF"/>
              <w:rPr>
                <w:sz w:val="20"/>
                <w:szCs w:val="20"/>
              </w:rPr>
            </w:pPr>
            <w:r w:rsidRPr="00B73793">
              <w:rPr>
                <w:color w:val="000000"/>
                <w:sz w:val="20"/>
                <w:szCs w:val="20"/>
                <w:lang w:val="en-US"/>
              </w:rPr>
              <w:t>54</w:t>
            </w:r>
          </w:p>
        </w:tc>
        <w:tc>
          <w:tcPr>
            <w:tcW w:w="1267" w:type="dxa"/>
            <w:shd w:val="clear" w:color="auto" w:fill="FFFFFF"/>
          </w:tcPr>
          <w:p w:rsidR="004C3F71" w:rsidRPr="00B73793" w:rsidRDefault="004C3F71" w:rsidP="004C3F71">
            <w:pPr>
              <w:shd w:val="clear" w:color="auto" w:fill="FFFFFF"/>
              <w:rPr>
                <w:sz w:val="20"/>
                <w:szCs w:val="20"/>
              </w:rPr>
            </w:pPr>
            <w:r w:rsidRPr="00B73793">
              <w:rPr>
                <w:color w:val="000000"/>
                <w:sz w:val="20"/>
                <w:szCs w:val="20"/>
                <w:lang w:val="en-US"/>
              </w:rPr>
              <w:t>69</w:t>
            </w:r>
          </w:p>
        </w:tc>
        <w:tc>
          <w:tcPr>
            <w:tcW w:w="1094" w:type="dxa"/>
            <w:shd w:val="clear" w:color="auto" w:fill="FFFFFF"/>
          </w:tcPr>
          <w:p w:rsidR="004C3F71" w:rsidRPr="00B73793" w:rsidRDefault="004C3F71" w:rsidP="004C3F71">
            <w:pPr>
              <w:shd w:val="clear" w:color="auto" w:fill="FFFFFF"/>
              <w:rPr>
                <w:sz w:val="20"/>
                <w:szCs w:val="20"/>
              </w:rPr>
            </w:pPr>
            <w:r w:rsidRPr="00B73793">
              <w:rPr>
                <w:color w:val="000000"/>
                <w:sz w:val="20"/>
                <w:szCs w:val="20"/>
                <w:lang w:val="en-US"/>
              </w:rPr>
              <w:t>54</w:t>
            </w:r>
          </w:p>
        </w:tc>
      </w:tr>
      <w:tr w:rsidR="004C3F71" w:rsidRPr="00B73793" w:rsidTr="00743186">
        <w:trPr>
          <w:trHeight w:hRule="exact" w:val="340"/>
        </w:trPr>
        <w:tc>
          <w:tcPr>
            <w:tcW w:w="4066" w:type="dxa"/>
            <w:shd w:val="clear" w:color="auto" w:fill="FFFFFF"/>
          </w:tcPr>
          <w:p w:rsidR="004C3F71" w:rsidRPr="00B73793" w:rsidRDefault="004C3F71" w:rsidP="004C3F71">
            <w:pPr>
              <w:shd w:val="clear" w:color="auto" w:fill="FFFFFF"/>
              <w:rPr>
                <w:sz w:val="20"/>
                <w:szCs w:val="20"/>
              </w:rPr>
            </w:pPr>
            <w:r w:rsidRPr="00B73793">
              <w:rPr>
                <w:b/>
                <w:bCs/>
                <w:color w:val="000000"/>
                <w:sz w:val="20"/>
                <w:szCs w:val="20"/>
                <w:lang w:val="en-US"/>
              </w:rPr>
              <w:t>Total inventories</w:t>
            </w:r>
          </w:p>
        </w:tc>
        <w:tc>
          <w:tcPr>
            <w:tcW w:w="709" w:type="dxa"/>
            <w:shd w:val="clear" w:color="auto" w:fill="FFFFFF"/>
          </w:tcPr>
          <w:p w:rsidR="004C3F71" w:rsidRPr="00B73793" w:rsidRDefault="004C3F71" w:rsidP="004C3F71">
            <w:pPr>
              <w:shd w:val="clear" w:color="auto" w:fill="FFFFFF"/>
              <w:rPr>
                <w:sz w:val="20"/>
                <w:szCs w:val="20"/>
              </w:rPr>
            </w:pPr>
          </w:p>
        </w:tc>
        <w:tc>
          <w:tcPr>
            <w:tcW w:w="1129" w:type="dxa"/>
            <w:shd w:val="clear" w:color="auto" w:fill="FFFFFF"/>
          </w:tcPr>
          <w:p w:rsidR="004C3F71" w:rsidRPr="00B73793" w:rsidRDefault="004C3F71" w:rsidP="004C3F71">
            <w:pPr>
              <w:shd w:val="clear" w:color="auto" w:fill="FFFFFF"/>
              <w:rPr>
                <w:sz w:val="20"/>
                <w:szCs w:val="20"/>
              </w:rPr>
            </w:pPr>
            <w:r w:rsidRPr="00B73793">
              <w:rPr>
                <w:b/>
                <w:bCs/>
                <w:color w:val="000000"/>
                <w:sz w:val="20"/>
                <w:szCs w:val="20"/>
                <w:lang w:val="en-US"/>
              </w:rPr>
              <w:t>92</w:t>
            </w:r>
          </w:p>
        </w:tc>
        <w:tc>
          <w:tcPr>
            <w:tcW w:w="1148" w:type="dxa"/>
            <w:shd w:val="clear" w:color="auto" w:fill="FFFFFF"/>
          </w:tcPr>
          <w:p w:rsidR="004C3F71" w:rsidRPr="00B73793" w:rsidRDefault="004C3F71" w:rsidP="004C3F71">
            <w:pPr>
              <w:shd w:val="clear" w:color="auto" w:fill="FFFFFF"/>
              <w:rPr>
                <w:sz w:val="20"/>
                <w:szCs w:val="20"/>
              </w:rPr>
            </w:pPr>
            <w:r w:rsidRPr="00B73793">
              <w:rPr>
                <w:b/>
                <w:bCs/>
                <w:color w:val="000000"/>
                <w:sz w:val="20"/>
                <w:szCs w:val="20"/>
                <w:lang w:val="en-US"/>
              </w:rPr>
              <w:t>54</w:t>
            </w:r>
          </w:p>
        </w:tc>
        <w:tc>
          <w:tcPr>
            <w:tcW w:w="1267" w:type="dxa"/>
            <w:shd w:val="clear" w:color="auto" w:fill="FFFFFF"/>
          </w:tcPr>
          <w:p w:rsidR="004C3F71" w:rsidRPr="00B73793" w:rsidRDefault="004C3F71" w:rsidP="004C3F71">
            <w:pPr>
              <w:shd w:val="clear" w:color="auto" w:fill="FFFFFF"/>
              <w:rPr>
                <w:sz w:val="20"/>
                <w:szCs w:val="20"/>
              </w:rPr>
            </w:pPr>
            <w:r w:rsidRPr="00B73793">
              <w:rPr>
                <w:b/>
                <w:bCs/>
                <w:color w:val="000000"/>
                <w:sz w:val="20"/>
                <w:szCs w:val="20"/>
                <w:lang w:val="en-US"/>
              </w:rPr>
              <w:t>69</w:t>
            </w:r>
          </w:p>
        </w:tc>
        <w:tc>
          <w:tcPr>
            <w:tcW w:w="1094" w:type="dxa"/>
            <w:shd w:val="clear" w:color="auto" w:fill="FFFFFF"/>
          </w:tcPr>
          <w:p w:rsidR="004C3F71" w:rsidRPr="00B73793" w:rsidRDefault="004C3F71" w:rsidP="004C3F71">
            <w:pPr>
              <w:shd w:val="clear" w:color="auto" w:fill="FFFFFF"/>
              <w:rPr>
                <w:sz w:val="20"/>
                <w:szCs w:val="20"/>
              </w:rPr>
            </w:pPr>
            <w:r w:rsidRPr="00B73793">
              <w:rPr>
                <w:b/>
                <w:bCs/>
                <w:color w:val="000000"/>
                <w:sz w:val="20"/>
                <w:szCs w:val="20"/>
                <w:lang w:val="en-US"/>
              </w:rPr>
              <w:t>54</w:t>
            </w:r>
          </w:p>
        </w:tc>
      </w:tr>
    </w:tbl>
    <w:p w:rsidR="00036CDC" w:rsidRDefault="00036CDC"/>
    <w:p w:rsidR="00036CDC" w:rsidRDefault="00036CDC"/>
    <w:p w:rsidR="00DE60EC" w:rsidRPr="00D77303" w:rsidRDefault="00DE60EC" w:rsidP="00B96D53">
      <w:pPr>
        <w:pStyle w:val="Heading2"/>
      </w:pPr>
      <w:r w:rsidRPr="00D77303">
        <w:t>9. OTHER NON FINANCIAL ASSETS</w:t>
      </w:r>
    </w:p>
    <w:p w:rsidR="00B96D53" w:rsidRDefault="00B96D53"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066"/>
        <w:gridCol w:w="709"/>
        <w:gridCol w:w="1129"/>
        <w:gridCol w:w="1148"/>
        <w:gridCol w:w="1267"/>
        <w:gridCol w:w="1094"/>
      </w:tblGrid>
      <w:tr w:rsidR="007E3050" w:rsidRPr="005C1D62" w:rsidTr="00743186">
        <w:trPr>
          <w:trHeight w:hRule="exact" w:val="340"/>
        </w:trPr>
        <w:tc>
          <w:tcPr>
            <w:tcW w:w="4066" w:type="dxa"/>
            <w:shd w:val="clear" w:color="auto" w:fill="FFFFFF"/>
          </w:tcPr>
          <w:p w:rsidR="007E3050" w:rsidRPr="005C1D62" w:rsidRDefault="007E3050" w:rsidP="00DF7E52">
            <w:pPr>
              <w:shd w:val="clear" w:color="auto" w:fill="FFFFFF"/>
              <w:rPr>
                <w:sz w:val="20"/>
                <w:szCs w:val="20"/>
              </w:rPr>
            </w:pPr>
          </w:p>
        </w:tc>
        <w:tc>
          <w:tcPr>
            <w:tcW w:w="709" w:type="dxa"/>
            <w:shd w:val="clear" w:color="auto" w:fill="FFFFFF"/>
          </w:tcPr>
          <w:p w:rsidR="007E3050" w:rsidRPr="005C1D62" w:rsidRDefault="007E3050" w:rsidP="00DF7E52">
            <w:pPr>
              <w:shd w:val="clear" w:color="auto" w:fill="FFFFFF"/>
              <w:rPr>
                <w:sz w:val="20"/>
                <w:szCs w:val="20"/>
              </w:rPr>
            </w:pPr>
          </w:p>
        </w:tc>
        <w:tc>
          <w:tcPr>
            <w:tcW w:w="2277" w:type="dxa"/>
            <w:gridSpan w:val="2"/>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Consolidated</w:t>
            </w:r>
          </w:p>
        </w:tc>
        <w:tc>
          <w:tcPr>
            <w:tcW w:w="2361" w:type="dxa"/>
            <w:gridSpan w:val="2"/>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Chisholm</w:t>
            </w:r>
          </w:p>
        </w:tc>
      </w:tr>
      <w:tr w:rsidR="007E3050" w:rsidRPr="005C1D62" w:rsidTr="00743186">
        <w:trPr>
          <w:trHeight w:hRule="exact" w:val="340"/>
        </w:trPr>
        <w:tc>
          <w:tcPr>
            <w:tcW w:w="4066" w:type="dxa"/>
            <w:shd w:val="clear" w:color="auto" w:fill="FFFFFF"/>
          </w:tcPr>
          <w:p w:rsidR="007E3050" w:rsidRPr="005C1D62" w:rsidRDefault="007E3050" w:rsidP="00DF7E52">
            <w:pPr>
              <w:shd w:val="clear" w:color="auto" w:fill="FFFFFF"/>
              <w:rPr>
                <w:sz w:val="20"/>
                <w:szCs w:val="20"/>
              </w:rPr>
            </w:pPr>
          </w:p>
        </w:tc>
        <w:tc>
          <w:tcPr>
            <w:tcW w:w="709" w:type="dxa"/>
            <w:shd w:val="clear" w:color="auto" w:fill="FFFFFF"/>
          </w:tcPr>
          <w:p w:rsidR="007E3050" w:rsidRPr="005C1D62" w:rsidRDefault="007E3050" w:rsidP="00DF7E52">
            <w:pPr>
              <w:shd w:val="clear" w:color="auto" w:fill="FFFFFF"/>
              <w:rPr>
                <w:sz w:val="20"/>
                <w:szCs w:val="20"/>
              </w:rPr>
            </w:pPr>
          </w:p>
        </w:tc>
        <w:tc>
          <w:tcPr>
            <w:tcW w:w="1129"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2016</w:t>
            </w:r>
          </w:p>
        </w:tc>
        <w:tc>
          <w:tcPr>
            <w:tcW w:w="1148"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2015</w:t>
            </w:r>
          </w:p>
        </w:tc>
        <w:tc>
          <w:tcPr>
            <w:tcW w:w="1267"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2016</w:t>
            </w:r>
          </w:p>
        </w:tc>
        <w:tc>
          <w:tcPr>
            <w:tcW w:w="1094"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2015</w:t>
            </w:r>
          </w:p>
        </w:tc>
      </w:tr>
      <w:tr w:rsidR="007E3050" w:rsidRPr="005C1D62" w:rsidTr="00743186">
        <w:trPr>
          <w:trHeight w:hRule="exact" w:val="340"/>
        </w:trPr>
        <w:tc>
          <w:tcPr>
            <w:tcW w:w="4066" w:type="dxa"/>
            <w:shd w:val="clear" w:color="auto" w:fill="FFFFFF"/>
          </w:tcPr>
          <w:p w:rsidR="007E3050" w:rsidRPr="005C1D62" w:rsidRDefault="007E3050" w:rsidP="00DF7E52">
            <w:pPr>
              <w:shd w:val="clear" w:color="auto" w:fill="FFFFFF"/>
              <w:rPr>
                <w:sz w:val="20"/>
                <w:szCs w:val="20"/>
              </w:rPr>
            </w:pPr>
          </w:p>
        </w:tc>
        <w:tc>
          <w:tcPr>
            <w:tcW w:w="709"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Note</w:t>
            </w:r>
          </w:p>
        </w:tc>
        <w:tc>
          <w:tcPr>
            <w:tcW w:w="1129"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$'000</w:t>
            </w:r>
          </w:p>
        </w:tc>
        <w:tc>
          <w:tcPr>
            <w:tcW w:w="1148"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$'000</w:t>
            </w:r>
          </w:p>
        </w:tc>
        <w:tc>
          <w:tcPr>
            <w:tcW w:w="1267"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$'000</w:t>
            </w:r>
          </w:p>
        </w:tc>
        <w:tc>
          <w:tcPr>
            <w:tcW w:w="1094" w:type="dxa"/>
            <w:shd w:val="clear" w:color="auto" w:fill="FFFFFF"/>
          </w:tcPr>
          <w:p w:rsidR="007E3050" w:rsidRPr="005C1D62" w:rsidRDefault="007E3050" w:rsidP="00DF7E52">
            <w:pPr>
              <w:shd w:val="clear" w:color="auto" w:fill="FFFFFF"/>
              <w:rPr>
                <w:sz w:val="20"/>
                <w:szCs w:val="20"/>
              </w:rPr>
            </w:pPr>
            <w:r w:rsidRPr="005C1D62">
              <w:rPr>
                <w:b/>
                <w:bCs/>
                <w:color w:val="000000"/>
                <w:sz w:val="20"/>
                <w:szCs w:val="20"/>
                <w:lang w:val="en-US"/>
              </w:rPr>
              <w:t>$'000</w:t>
            </w:r>
          </w:p>
        </w:tc>
      </w:tr>
      <w:tr w:rsidR="00735C14" w:rsidRPr="005C1D62" w:rsidTr="00743186">
        <w:trPr>
          <w:trHeight w:hRule="exact" w:val="340"/>
        </w:trPr>
        <w:tc>
          <w:tcPr>
            <w:tcW w:w="9413" w:type="dxa"/>
            <w:gridSpan w:val="6"/>
            <w:shd w:val="clear" w:color="auto" w:fill="FFFFFF"/>
          </w:tcPr>
          <w:p w:rsidR="00735C14" w:rsidRPr="005C1D62" w:rsidRDefault="00735C14" w:rsidP="00DF7E52">
            <w:pPr>
              <w:shd w:val="clear" w:color="auto" w:fill="FFFFFF"/>
              <w:rPr>
                <w:sz w:val="20"/>
                <w:szCs w:val="20"/>
              </w:rPr>
            </w:pPr>
            <w:r w:rsidRPr="005C1D62">
              <w:rPr>
                <w:b/>
                <w:bCs/>
                <w:color w:val="000000"/>
                <w:sz w:val="20"/>
                <w:szCs w:val="20"/>
                <w:lang w:val="en-US"/>
              </w:rPr>
              <w:t>Current</w:t>
            </w:r>
          </w:p>
        </w:tc>
      </w:tr>
      <w:tr w:rsidR="00036CDC" w:rsidRPr="005C1D62" w:rsidTr="00743186">
        <w:trPr>
          <w:trHeight w:hRule="exact" w:val="340"/>
        </w:trPr>
        <w:tc>
          <w:tcPr>
            <w:tcW w:w="4066" w:type="dxa"/>
            <w:shd w:val="clear" w:color="auto" w:fill="FFFFFF"/>
          </w:tcPr>
          <w:p w:rsidR="00036CDC" w:rsidRPr="005C1D62" w:rsidRDefault="00036CDC" w:rsidP="00DF7E52">
            <w:pPr>
              <w:shd w:val="clear" w:color="auto" w:fill="FFFFFF"/>
              <w:rPr>
                <w:sz w:val="20"/>
                <w:szCs w:val="20"/>
              </w:rPr>
            </w:pPr>
            <w:r w:rsidRPr="005C1D62">
              <w:rPr>
                <w:color w:val="000000"/>
                <w:sz w:val="20"/>
                <w:szCs w:val="20"/>
                <w:lang w:val="en-US"/>
              </w:rPr>
              <w:t>Prepayments</w:t>
            </w:r>
          </w:p>
        </w:tc>
        <w:tc>
          <w:tcPr>
            <w:tcW w:w="709" w:type="dxa"/>
            <w:shd w:val="clear" w:color="auto" w:fill="FFFFFF"/>
          </w:tcPr>
          <w:p w:rsidR="00036CDC" w:rsidRPr="005C1D62" w:rsidRDefault="00036CDC" w:rsidP="00DF7E52">
            <w:pPr>
              <w:shd w:val="clear" w:color="auto" w:fill="FFFFFF"/>
              <w:rPr>
                <w:sz w:val="20"/>
                <w:szCs w:val="20"/>
              </w:rPr>
            </w:pPr>
          </w:p>
        </w:tc>
        <w:tc>
          <w:tcPr>
            <w:tcW w:w="1129" w:type="dxa"/>
            <w:shd w:val="clear" w:color="auto" w:fill="FFFFFF"/>
          </w:tcPr>
          <w:p w:rsidR="00036CDC" w:rsidRPr="005C1D62" w:rsidRDefault="00036CDC" w:rsidP="00DF7E52">
            <w:pPr>
              <w:shd w:val="clear" w:color="auto" w:fill="FFFFFF"/>
              <w:rPr>
                <w:sz w:val="20"/>
                <w:szCs w:val="20"/>
              </w:rPr>
            </w:pPr>
            <w:r w:rsidRPr="005C1D62">
              <w:rPr>
                <w:color w:val="000000"/>
                <w:sz w:val="20"/>
                <w:szCs w:val="20"/>
                <w:lang w:val="en-US"/>
              </w:rPr>
              <w:t>2,055</w:t>
            </w:r>
          </w:p>
        </w:tc>
        <w:tc>
          <w:tcPr>
            <w:tcW w:w="1148" w:type="dxa"/>
            <w:shd w:val="clear" w:color="auto" w:fill="FFFFFF"/>
          </w:tcPr>
          <w:p w:rsidR="00036CDC" w:rsidRPr="005C1D62" w:rsidRDefault="00036CDC" w:rsidP="00DF7E52">
            <w:pPr>
              <w:shd w:val="clear" w:color="auto" w:fill="FFFFFF"/>
              <w:rPr>
                <w:sz w:val="20"/>
                <w:szCs w:val="20"/>
              </w:rPr>
            </w:pPr>
            <w:r w:rsidRPr="005C1D62">
              <w:rPr>
                <w:color w:val="000000"/>
                <w:sz w:val="20"/>
                <w:szCs w:val="20"/>
                <w:lang w:val="en-US"/>
              </w:rPr>
              <w:t>1,354</w:t>
            </w:r>
          </w:p>
        </w:tc>
        <w:tc>
          <w:tcPr>
            <w:tcW w:w="1267" w:type="dxa"/>
            <w:shd w:val="clear" w:color="auto" w:fill="FFFFFF"/>
          </w:tcPr>
          <w:p w:rsidR="00036CDC" w:rsidRPr="005C1D62" w:rsidRDefault="00036CDC" w:rsidP="00DF7E52">
            <w:pPr>
              <w:shd w:val="clear" w:color="auto" w:fill="FFFFFF"/>
              <w:rPr>
                <w:sz w:val="20"/>
                <w:szCs w:val="20"/>
              </w:rPr>
            </w:pPr>
            <w:r w:rsidRPr="005C1D62">
              <w:rPr>
                <w:color w:val="000000"/>
                <w:sz w:val="20"/>
                <w:szCs w:val="20"/>
                <w:lang w:val="en-US"/>
              </w:rPr>
              <w:t>2,024</w:t>
            </w:r>
          </w:p>
        </w:tc>
        <w:tc>
          <w:tcPr>
            <w:tcW w:w="1094" w:type="dxa"/>
            <w:shd w:val="clear" w:color="auto" w:fill="FFFFFF"/>
          </w:tcPr>
          <w:p w:rsidR="00036CDC" w:rsidRPr="005C1D62" w:rsidRDefault="00036CDC" w:rsidP="00DF7E52">
            <w:pPr>
              <w:shd w:val="clear" w:color="auto" w:fill="FFFFFF"/>
              <w:rPr>
                <w:sz w:val="20"/>
                <w:szCs w:val="20"/>
              </w:rPr>
            </w:pPr>
            <w:r w:rsidRPr="005C1D62">
              <w:rPr>
                <w:color w:val="000000"/>
                <w:sz w:val="20"/>
                <w:szCs w:val="20"/>
                <w:lang w:val="en-US"/>
              </w:rPr>
              <w:t>1,334</w:t>
            </w:r>
          </w:p>
        </w:tc>
      </w:tr>
      <w:tr w:rsidR="00036CDC" w:rsidRPr="005C1D62" w:rsidTr="00743186">
        <w:trPr>
          <w:trHeight w:hRule="exact" w:val="340"/>
        </w:trPr>
        <w:tc>
          <w:tcPr>
            <w:tcW w:w="4066" w:type="dxa"/>
            <w:shd w:val="clear" w:color="auto" w:fill="FFFFFF"/>
          </w:tcPr>
          <w:p w:rsidR="00036CDC" w:rsidRPr="005C1D62" w:rsidRDefault="00036CDC" w:rsidP="00DF7E52">
            <w:pPr>
              <w:shd w:val="clear" w:color="auto" w:fill="FFFFFF"/>
              <w:rPr>
                <w:sz w:val="20"/>
                <w:szCs w:val="20"/>
              </w:rPr>
            </w:pPr>
            <w:r w:rsidRPr="005C1D62">
              <w:rPr>
                <w:b/>
                <w:bCs/>
                <w:color w:val="000000"/>
                <w:sz w:val="20"/>
                <w:szCs w:val="20"/>
                <w:lang w:val="en-US"/>
              </w:rPr>
              <w:t>Total other non financial assets</w:t>
            </w:r>
          </w:p>
        </w:tc>
        <w:tc>
          <w:tcPr>
            <w:tcW w:w="709" w:type="dxa"/>
            <w:shd w:val="clear" w:color="auto" w:fill="FFFFFF"/>
          </w:tcPr>
          <w:p w:rsidR="00036CDC" w:rsidRPr="005C1D62" w:rsidRDefault="00036CDC" w:rsidP="00DF7E52">
            <w:pPr>
              <w:shd w:val="clear" w:color="auto" w:fill="FFFFFF"/>
              <w:rPr>
                <w:sz w:val="20"/>
                <w:szCs w:val="20"/>
              </w:rPr>
            </w:pPr>
          </w:p>
        </w:tc>
        <w:tc>
          <w:tcPr>
            <w:tcW w:w="1129" w:type="dxa"/>
            <w:shd w:val="clear" w:color="auto" w:fill="FFFFFF"/>
          </w:tcPr>
          <w:p w:rsidR="00036CDC" w:rsidRPr="005C1D62" w:rsidRDefault="00036CDC" w:rsidP="00DF7E52">
            <w:pPr>
              <w:shd w:val="clear" w:color="auto" w:fill="FFFFFF"/>
              <w:rPr>
                <w:sz w:val="20"/>
                <w:szCs w:val="20"/>
              </w:rPr>
            </w:pPr>
            <w:r w:rsidRPr="005C1D62">
              <w:rPr>
                <w:b/>
                <w:bCs/>
                <w:color w:val="000000"/>
                <w:sz w:val="20"/>
                <w:szCs w:val="20"/>
                <w:lang w:val="en-US"/>
              </w:rPr>
              <w:t>2,055</w:t>
            </w:r>
          </w:p>
        </w:tc>
        <w:tc>
          <w:tcPr>
            <w:tcW w:w="1148" w:type="dxa"/>
            <w:shd w:val="clear" w:color="auto" w:fill="FFFFFF"/>
          </w:tcPr>
          <w:p w:rsidR="00036CDC" w:rsidRPr="005C1D62" w:rsidRDefault="00036CDC" w:rsidP="00DF7E52">
            <w:pPr>
              <w:shd w:val="clear" w:color="auto" w:fill="FFFFFF"/>
              <w:rPr>
                <w:sz w:val="20"/>
                <w:szCs w:val="20"/>
              </w:rPr>
            </w:pPr>
            <w:r w:rsidRPr="005C1D62">
              <w:rPr>
                <w:b/>
                <w:bCs/>
                <w:color w:val="000000"/>
                <w:sz w:val="20"/>
                <w:szCs w:val="20"/>
                <w:lang w:val="en-US"/>
              </w:rPr>
              <w:t>1,354</w:t>
            </w:r>
          </w:p>
        </w:tc>
        <w:tc>
          <w:tcPr>
            <w:tcW w:w="1267" w:type="dxa"/>
            <w:shd w:val="clear" w:color="auto" w:fill="FFFFFF"/>
          </w:tcPr>
          <w:p w:rsidR="00036CDC" w:rsidRPr="005C1D62" w:rsidRDefault="00036CDC" w:rsidP="00DF7E52">
            <w:pPr>
              <w:shd w:val="clear" w:color="auto" w:fill="FFFFFF"/>
              <w:rPr>
                <w:sz w:val="20"/>
                <w:szCs w:val="20"/>
              </w:rPr>
            </w:pPr>
            <w:r w:rsidRPr="005C1D62">
              <w:rPr>
                <w:b/>
                <w:bCs/>
                <w:color w:val="000000"/>
                <w:sz w:val="20"/>
                <w:szCs w:val="20"/>
                <w:lang w:val="en-US"/>
              </w:rPr>
              <w:t>2,024</w:t>
            </w:r>
          </w:p>
        </w:tc>
        <w:tc>
          <w:tcPr>
            <w:tcW w:w="1094" w:type="dxa"/>
            <w:shd w:val="clear" w:color="auto" w:fill="FFFFFF"/>
          </w:tcPr>
          <w:p w:rsidR="00036CDC" w:rsidRPr="005C1D62" w:rsidRDefault="00036CDC" w:rsidP="00DF7E52">
            <w:pPr>
              <w:shd w:val="clear" w:color="auto" w:fill="FFFFFF"/>
              <w:rPr>
                <w:sz w:val="20"/>
                <w:szCs w:val="20"/>
              </w:rPr>
            </w:pPr>
            <w:r w:rsidRPr="005C1D62">
              <w:rPr>
                <w:b/>
                <w:bCs/>
                <w:color w:val="000000"/>
                <w:sz w:val="20"/>
                <w:szCs w:val="20"/>
                <w:lang w:val="en-US"/>
              </w:rPr>
              <w:t>1,334</w:t>
            </w:r>
          </w:p>
        </w:tc>
      </w:tr>
    </w:tbl>
    <w:p w:rsidR="00D43557" w:rsidRDefault="00D43557" w:rsidP="00D43557">
      <w:r>
        <w:t>&lt;pp&gt; 70</w:t>
      </w:r>
    </w:p>
    <w:p w:rsidR="00D43557" w:rsidRDefault="00D43557" w:rsidP="00D77303"/>
    <w:p w:rsidR="005C1D62" w:rsidRDefault="005C1D62" w:rsidP="00B96D53">
      <w:pPr>
        <w:pStyle w:val="Heading2"/>
        <w:sectPr w:rsidR="005C1D62" w:rsidSect="00D77303">
          <w:pgSz w:w="11906" w:h="16838"/>
          <w:pgMar w:top="850" w:right="1417" w:bottom="850" w:left="1417" w:header="709" w:footer="709" w:gutter="0"/>
          <w:cols w:space="720"/>
          <w:docGrid w:linePitch="360"/>
        </w:sectPr>
      </w:pPr>
    </w:p>
    <w:p w:rsidR="00DE60EC" w:rsidRPr="00D77303" w:rsidRDefault="00DE60EC" w:rsidP="00B96D53">
      <w:pPr>
        <w:pStyle w:val="Heading2"/>
      </w:pPr>
      <w:r w:rsidRPr="00D77303">
        <w:lastRenderedPageBreak/>
        <w:t>10. PROPERTY, PLANT AND EQUIPMENT</w:t>
      </w:r>
    </w:p>
    <w:p w:rsidR="00DE60EC" w:rsidRDefault="00DE60EC" w:rsidP="00D77303">
      <w:r w:rsidRPr="00D77303">
        <w:t>In accordance with government purpose classifications, the Institute</w:t>
      </w:r>
      <w:r w:rsidR="00A06E39">
        <w:t>'</w:t>
      </w:r>
      <w:r w:rsidRPr="00D77303">
        <w:t>s property, plant and equipment are assets used for the</w:t>
      </w:r>
      <w:r w:rsidR="00A53343">
        <w:t xml:space="preserve"> </w:t>
      </w:r>
      <w:r w:rsidRPr="00D77303">
        <w:t>purpose of education. Property, plant &amp; equipment includes all operational assets.</w:t>
      </w:r>
    </w:p>
    <w:p w:rsidR="00A53343" w:rsidRDefault="00A53343" w:rsidP="00D77303"/>
    <w:tbl>
      <w:tblPr>
        <w:tblW w:w="14414"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074"/>
        <w:gridCol w:w="1276"/>
        <w:gridCol w:w="1417"/>
        <w:gridCol w:w="1418"/>
        <w:gridCol w:w="1559"/>
        <w:gridCol w:w="1417"/>
        <w:gridCol w:w="1418"/>
        <w:gridCol w:w="1417"/>
        <w:gridCol w:w="1418"/>
      </w:tblGrid>
      <w:tr w:rsidR="005C1D62" w:rsidRPr="00170015" w:rsidTr="00743186">
        <w:trPr>
          <w:trHeight w:hRule="exact" w:val="340"/>
        </w:trPr>
        <w:tc>
          <w:tcPr>
            <w:tcW w:w="14414" w:type="dxa"/>
            <w:gridSpan w:val="9"/>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(a) Consolidated</w:t>
            </w:r>
          </w:p>
        </w:tc>
      </w:tr>
      <w:tr w:rsidR="005C1D62" w:rsidRPr="00170015" w:rsidTr="00743186">
        <w:trPr>
          <w:trHeight w:hRule="exact" w:val="615"/>
        </w:trPr>
        <w:tc>
          <w:tcPr>
            <w:tcW w:w="3074" w:type="dxa"/>
            <w:shd w:val="clear" w:color="auto" w:fill="FFFFFF"/>
          </w:tcPr>
          <w:p w:rsidR="005C1D62" w:rsidRPr="00170015" w:rsidRDefault="005C1D62" w:rsidP="00DF7E52">
            <w:pPr>
              <w:shd w:val="clear" w:color="auto" w:fill="FFFFFF"/>
              <w:rPr>
                <w:sz w:val="20"/>
                <w:szCs w:val="20"/>
              </w:rPr>
            </w:pPr>
          </w:p>
        </w:tc>
        <w:tc>
          <w:tcPr>
            <w:tcW w:w="1276"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Land</w:t>
            </w:r>
          </w:p>
        </w:tc>
        <w:tc>
          <w:tcPr>
            <w:tcW w:w="1417" w:type="dxa"/>
            <w:shd w:val="clear" w:color="auto" w:fill="FFFFFF"/>
          </w:tcPr>
          <w:p w:rsidR="005C1D62" w:rsidRPr="00170015" w:rsidRDefault="005C1D62" w:rsidP="005923B4">
            <w:pPr>
              <w:shd w:val="clear" w:color="auto" w:fill="FFFFFF"/>
              <w:rPr>
                <w:sz w:val="20"/>
                <w:szCs w:val="20"/>
              </w:rPr>
            </w:pPr>
            <w:r w:rsidRPr="00170015">
              <w:rPr>
                <w:b/>
                <w:bCs/>
                <w:color w:val="000000"/>
                <w:sz w:val="20"/>
                <w:szCs w:val="20"/>
                <w:lang w:val="en-US"/>
              </w:rPr>
              <w:t xml:space="preserve">Buildings </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Construction in progress</w:t>
            </w:r>
          </w:p>
        </w:tc>
        <w:tc>
          <w:tcPr>
            <w:tcW w:w="1559"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Plant and equipment</w:t>
            </w:r>
          </w:p>
        </w:tc>
        <w:tc>
          <w:tcPr>
            <w:tcW w:w="1417"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Motor vehicles</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Leasehold imp.</w:t>
            </w:r>
          </w:p>
        </w:tc>
        <w:tc>
          <w:tcPr>
            <w:tcW w:w="1417" w:type="dxa"/>
            <w:shd w:val="clear" w:color="auto" w:fill="FFFFFF"/>
          </w:tcPr>
          <w:p w:rsidR="005C1D62" w:rsidRPr="00170015" w:rsidRDefault="005C1D62" w:rsidP="005923B4">
            <w:pPr>
              <w:shd w:val="clear" w:color="auto" w:fill="FFFFFF"/>
              <w:rPr>
                <w:sz w:val="20"/>
                <w:szCs w:val="20"/>
              </w:rPr>
            </w:pPr>
            <w:r w:rsidRPr="00170015">
              <w:rPr>
                <w:b/>
                <w:bCs/>
                <w:color w:val="000000"/>
                <w:sz w:val="20"/>
                <w:szCs w:val="20"/>
                <w:lang w:val="en-US"/>
              </w:rPr>
              <w:t xml:space="preserve">Land imp. </w:t>
            </w:r>
          </w:p>
        </w:tc>
        <w:tc>
          <w:tcPr>
            <w:tcW w:w="1418" w:type="dxa"/>
            <w:shd w:val="clear" w:color="auto" w:fill="FFFFFF"/>
          </w:tcPr>
          <w:p w:rsidR="005C1D62" w:rsidRPr="00170015" w:rsidRDefault="005C1D62" w:rsidP="00DF7E52">
            <w:pPr>
              <w:shd w:val="clear" w:color="auto" w:fill="FFFFFF"/>
              <w:rPr>
                <w:sz w:val="20"/>
                <w:szCs w:val="20"/>
              </w:rPr>
            </w:pPr>
            <w:r>
              <w:rPr>
                <w:b/>
                <w:bCs/>
                <w:color w:val="000000"/>
                <w:lang w:val="en-US"/>
              </w:rPr>
              <w:t>To</w:t>
            </w:r>
            <w:r w:rsidRPr="00170015">
              <w:rPr>
                <w:b/>
                <w:bCs/>
                <w:color w:val="000000"/>
                <w:sz w:val="20"/>
                <w:szCs w:val="20"/>
                <w:lang w:val="en-US"/>
              </w:rPr>
              <w:t>tal</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As at 1 Jan 2015</w:t>
            </w:r>
          </w:p>
        </w:tc>
        <w:tc>
          <w:tcPr>
            <w:tcW w:w="1276"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7" w:type="dxa"/>
            <w:shd w:val="clear" w:color="auto" w:fill="FFFFFF"/>
          </w:tcPr>
          <w:p w:rsidR="005C1D62" w:rsidRPr="00170015" w:rsidRDefault="005923B4"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8" w:type="dxa"/>
            <w:shd w:val="clear" w:color="auto" w:fill="FFFFFF"/>
          </w:tcPr>
          <w:p w:rsidR="005C1D62" w:rsidRPr="00170015" w:rsidRDefault="005923B4"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559" w:type="dxa"/>
            <w:shd w:val="clear" w:color="auto" w:fill="FFFFFF"/>
          </w:tcPr>
          <w:p w:rsidR="005C1D62" w:rsidRPr="00170015" w:rsidRDefault="005923B4"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7" w:type="dxa"/>
            <w:shd w:val="clear" w:color="auto" w:fill="FFFFFF"/>
          </w:tcPr>
          <w:p w:rsidR="005C1D62" w:rsidRPr="00170015" w:rsidRDefault="005923B4"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8" w:type="dxa"/>
            <w:shd w:val="clear" w:color="auto" w:fill="FFFFFF"/>
          </w:tcPr>
          <w:p w:rsidR="005C1D62" w:rsidRPr="00170015" w:rsidRDefault="005923B4"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7" w:type="dxa"/>
            <w:shd w:val="clear" w:color="auto" w:fill="FFFFFF"/>
          </w:tcPr>
          <w:p w:rsidR="005C1D62" w:rsidRPr="00170015" w:rsidRDefault="005923B4"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Cost</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44,063</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1,146</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20,834</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792</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1,758</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1,524</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70,117</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Valuation</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45,057</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163,805</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208,862</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Accumulated Depreciation</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(9,290)</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(15,379)</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(667)</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(910)</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(127)</w:t>
            </w:r>
          </w:p>
        </w:tc>
        <w:tc>
          <w:tcPr>
            <w:tcW w:w="1418" w:type="dxa"/>
            <w:shd w:val="clear" w:color="auto" w:fill="FFFFFF"/>
          </w:tcPr>
          <w:p w:rsidR="005C1D62" w:rsidRPr="00170015" w:rsidRDefault="005C1D62" w:rsidP="00155405">
            <w:pPr>
              <w:shd w:val="clear" w:color="auto" w:fill="FFFFFF"/>
              <w:rPr>
                <w:sz w:val="20"/>
                <w:szCs w:val="20"/>
              </w:rPr>
            </w:pPr>
            <w:r w:rsidRPr="00170015">
              <w:rPr>
                <w:b/>
                <w:bCs/>
                <w:color w:val="000000"/>
                <w:sz w:val="20"/>
                <w:szCs w:val="20"/>
                <w:lang w:val="en-US"/>
              </w:rPr>
              <w:t xml:space="preserve">(26,373) </w:t>
            </w:r>
          </w:p>
        </w:tc>
      </w:tr>
      <w:tr w:rsidR="00155405" w:rsidRPr="00170015" w:rsidTr="00743186">
        <w:trPr>
          <w:trHeight w:hRule="exact" w:val="340"/>
        </w:trPr>
        <w:tc>
          <w:tcPr>
            <w:tcW w:w="3074" w:type="dxa"/>
            <w:shd w:val="clear" w:color="auto" w:fill="FFFFFF"/>
          </w:tcPr>
          <w:p w:rsidR="00155405" w:rsidRPr="00170015" w:rsidRDefault="00155405" w:rsidP="00DF7E52">
            <w:pPr>
              <w:shd w:val="clear" w:color="auto" w:fill="FFFFFF"/>
              <w:rPr>
                <w:color w:val="000000"/>
                <w:sz w:val="20"/>
                <w:szCs w:val="20"/>
                <w:lang w:val="en-US"/>
              </w:rPr>
            </w:pPr>
            <w:r w:rsidRPr="00170015">
              <w:rPr>
                <w:b/>
                <w:bCs/>
                <w:color w:val="000000"/>
                <w:sz w:val="20"/>
                <w:szCs w:val="20"/>
                <w:lang w:val="en-US"/>
              </w:rPr>
              <w:t>Net book amount</w:t>
            </w:r>
          </w:p>
        </w:tc>
        <w:tc>
          <w:tcPr>
            <w:tcW w:w="1276" w:type="dxa"/>
            <w:shd w:val="clear" w:color="auto" w:fill="FFFFFF"/>
          </w:tcPr>
          <w:p w:rsidR="00155405" w:rsidRPr="00170015" w:rsidRDefault="00155405" w:rsidP="00DF7E52">
            <w:pPr>
              <w:shd w:val="clear" w:color="auto" w:fill="FFFFFF"/>
              <w:rPr>
                <w:color w:val="000000"/>
                <w:sz w:val="20"/>
                <w:szCs w:val="20"/>
                <w:lang w:val="en-US"/>
              </w:rPr>
            </w:pPr>
            <w:r w:rsidRPr="00170015">
              <w:rPr>
                <w:b/>
                <w:bCs/>
                <w:color w:val="000000"/>
                <w:sz w:val="20"/>
                <w:szCs w:val="20"/>
                <w:lang w:val="en-US"/>
              </w:rPr>
              <w:t>45,057</w:t>
            </w:r>
          </w:p>
        </w:tc>
        <w:tc>
          <w:tcPr>
            <w:tcW w:w="1417" w:type="dxa"/>
            <w:shd w:val="clear" w:color="auto" w:fill="FFFFFF"/>
          </w:tcPr>
          <w:p w:rsidR="00155405" w:rsidRPr="00170015" w:rsidRDefault="00155405" w:rsidP="00DF7E52">
            <w:pPr>
              <w:shd w:val="clear" w:color="auto" w:fill="FFFFFF"/>
              <w:rPr>
                <w:color w:val="000000"/>
                <w:sz w:val="20"/>
                <w:szCs w:val="20"/>
                <w:lang w:val="en-US"/>
              </w:rPr>
            </w:pPr>
            <w:r w:rsidRPr="00170015">
              <w:rPr>
                <w:b/>
                <w:bCs/>
                <w:color w:val="000000"/>
                <w:sz w:val="20"/>
                <w:szCs w:val="20"/>
                <w:lang w:val="en-US"/>
              </w:rPr>
              <w:t>198,578</w:t>
            </w:r>
          </w:p>
        </w:tc>
        <w:tc>
          <w:tcPr>
            <w:tcW w:w="1418" w:type="dxa"/>
            <w:shd w:val="clear" w:color="auto" w:fill="FFFFFF"/>
          </w:tcPr>
          <w:p w:rsidR="00155405" w:rsidRPr="00170015" w:rsidRDefault="00155405" w:rsidP="00DF7E52">
            <w:pPr>
              <w:shd w:val="clear" w:color="auto" w:fill="FFFFFF"/>
              <w:rPr>
                <w:color w:val="000000"/>
                <w:sz w:val="20"/>
                <w:szCs w:val="20"/>
                <w:lang w:val="en-US"/>
              </w:rPr>
            </w:pPr>
            <w:r w:rsidRPr="00170015">
              <w:rPr>
                <w:b/>
                <w:bCs/>
                <w:color w:val="000000"/>
                <w:sz w:val="20"/>
                <w:szCs w:val="20"/>
                <w:lang w:val="en-US"/>
              </w:rPr>
              <w:t>1,146</w:t>
            </w:r>
          </w:p>
        </w:tc>
        <w:tc>
          <w:tcPr>
            <w:tcW w:w="1559" w:type="dxa"/>
            <w:shd w:val="clear" w:color="auto" w:fill="FFFFFF"/>
          </w:tcPr>
          <w:p w:rsidR="00155405" w:rsidRPr="00170015" w:rsidRDefault="00155405" w:rsidP="00DF7E52">
            <w:pPr>
              <w:shd w:val="clear" w:color="auto" w:fill="FFFFFF"/>
              <w:rPr>
                <w:color w:val="000000"/>
                <w:sz w:val="20"/>
                <w:szCs w:val="20"/>
                <w:lang w:val="en-US"/>
              </w:rPr>
            </w:pPr>
            <w:r w:rsidRPr="00170015">
              <w:rPr>
                <w:b/>
                <w:bCs/>
                <w:color w:val="000000"/>
                <w:sz w:val="20"/>
                <w:szCs w:val="20"/>
                <w:lang w:val="en-US"/>
              </w:rPr>
              <w:t>5,455</w:t>
            </w:r>
          </w:p>
        </w:tc>
        <w:tc>
          <w:tcPr>
            <w:tcW w:w="1417" w:type="dxa"/>
            <w:shd w:val="clear" w:color="auto" w:fill="FFFFFF"/>
          </w:tcPr>
          <w:p w:rsidR="00155405" w:rsidRPr="00170015" w:rsidRDefault="00155405" w:rsidP="00DF7E52">
            <w:pPr>
              <w:shd w:val="clear" w:color="auto" w:fill="FFFFFF"/>
              <w:rPr>
                <w:color w:val="000000"/>
                <w:sz w:val="20"/>
                <w:szCs w:val="20"/>
                <w:lang w:val="en-US"/>
              </w:rPr>
            </w:pPr>
            <w:r w:rsidRPr="00170015">
              <w:rPr>
                <w:b/>
                <w:bCs/>
                <w:color w:val="000000"/>
                <w:sz w:val="20"/>
                <w:szCs w:val="20"/>
                <w:lang w:val="en-US"/>
              </w:rPr>
              <w:t>125</w:t>
            </w:r>
          </w:p>
        </w:tc>
        <w:tc>
          <w:tcPr>
            <w:tcW w:w="1418" w:type="dxa"/>
            <w:shd w:val="clear" w:color="auto" w:fill="FFFFFF"/>
          </w:tcPr>
          <w:p w:rsidR="00155405" w:rsidRPr="00170015" w:rsidRDefault="00155405" w:rsidP="00DF7E52">
            <w:pPr>
              <w:shd w:val="clear" w:color="auto" w:fill="FFFFFF"/>
              <w:rPr>
                <w:color w:val="000000"/>
                <w:sz w:val="20"/>
                <w:szCs w:val="20"/>
                <w:lang w:val="en-US"/>
              </w:rPr>
            </w:pPr>
            <w:r w:rsidRPr="00170015">
              <w:rPr>
                <w:b/>
                <w:bCs/>
                <w:color w:val="000000"/>
                <w:sz w:val="20"/>
                <w:szCs w:val="20"/>
                <w:lang w:val="en-US"/>
              </w:rPr>
              <w:t>848</w:t>
            </w:r>
          </w:p>
        </w:tc>
        <w:tc>
          <w:tcPr>
            <w:tcW w:w="1417" w:type="dxa"/>
            <w:shd w:val="clear" w:color="auto" w:fill="FFFFFF"/>
          </w:tcPr>
          <w:p w:rsidR="00155405" w:rsidRPr="00170015" w:rsidRDefault="00155405" w:rsidP="00DF7E52">
            <w:pPr>
              <w:shd w:val="clear" w:color="auto" w:fill="FFFFFF"/>
              <w:rPr>
                <w:color w:val="000000"/>
                <w:sz w:val="20"/>
                <w:szCs w:val="20"/>
                <w:lang w:val="en-US"/>
              </w:rPr>
            </w:pPr>
            <w:r w:rsidRPr="00170015">
              <w:rPr>
                <w:b/>
                <w:bCs/>
                <w:color w:val="000000"/>
                <w:sz w:val="20"/>
                <w:szCs w:val="20"/>
                <w:lang w:val="en-US"/>
              </w:rPr>
              <w:t>1,397</w:t>
            </w:r>
          </w:p>
        </w:tc>
        <w:tc>
          <w:tcPr>
            <w:tcW w:w="1418" w:type="dxa"/>
            <w:shd w:val="clear" w:color="auto" w:fill="FFFFFF"/>
          </w:tcPr>
          <w:p w:rsidR="00155405" w:rsidRPr="00170015" w:rsidRDefault="00155405" w:rsidP="00DF7E52">
            <w:pPr>
              <w:shd w:val="clear" w:color="auto" w:fill="FFFFFF"/>
              <w:rPr>
                <w:b/>
                <w:bCs/>
                <w:color w:val="000000"/>
                <w:sz w:val="20"/>
                <w:szCs w:val="20"/>
                <w:lang w:val="en-US"/>
              </w:rPr>
            </w:pPr>
            <w:r w:rsidRPr="00170015">
              <w:rPr>
                <w:b/>
                <w:bCs/>
                <w:color w:val="000000"/>
                <w:sz w:val="20"/>
                <w:szCs w:val="20"/>
                <w:lang w:val="en-US"/>
              </w:rPr>
              <w:t>252,606</w:t>
            </w:r>
          </w:p>
        </w:tc>
      </w:tr>
      <w:tr w:rsidR="005C1D62" w:rsidRPr="00170015" w:rsidTr="00743186">
        <w:trPr>
          <w:trHeight w:hRule="exact" w:val="340"/>
        </w:trPr>
        <w:tc>
          <w:tcPr>
            <w:tcW w:w="14414" w:type="dxa"/>
            <w:gridSpan w:val="9"/>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Year ended 31 Dec 2015</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Opening net book amount</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45,057</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198,578</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1,146</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5,455</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125</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848</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1,397</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252,606</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Additions</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1,490</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923</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891</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177</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3,481</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Disposals</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B8036B">
            <w:pPr>
              <w:shd w:val="clear" w:color="auto" w:fill="FFFFFF"/>
              <w:rPr>
                <w:sz w:val="20"/>
                <w:szCs w:val="20"/>
              </w:rPr>
            </w:pPr>
            <w:r w:rsidRPr="00170015">
              <w:rPr>
                <w:color w:val="000000"/>
                <w:sz w:val="20"/>
                <w:szCs w:val="20"/>
                <w:lang w:val="en-US"/>
              </w:rPr>
              <w:t>(96)</w:t>
            </w:r>
          </w:p>
        </w:tc>
        <w:tc>
          <w:tcPr>
            <w:tcW w:w="1418" w:type="dxa"/>
            <w:shd w:val="clear" w:color="auto" w:fill="FFFFFF"/>
          </w:tcPr>
          <w:p w:rsidR="005C1D62" w:rsidRPr="00170015" w:rsidRDefault="005C1D62" w:rsidP="00B8036B">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B8036B">
            <w:pPr>
              <w:shd w:val="clear" w:color="auto" w:fill="FFFFFF"/>
              <w:rPr>
                <w:sz w:val="20"/>
                <w:szCs w:val="20"/>
              </w:rPr>
            </w:pPr>
            <w:r w:rsidRPr="00170015">
              <w:rPr>
                <w:color w:val="000000"/>
                <w:sz w:val="20"/>
                <w:szCs w:val="20"/>
                <w:lang w:val="en-US"/>
              </w:rPr>
              <w:t xml:space="preserve">(134) </w:t>
            </w:r>
          </w:p>
        </w:tc>
        <w:tc>
          <w:tcPr>
            <w:tcW w:w="1417" w:type="dxa"/>
            <w:shd w:val="clear" w:color="auto" w:fill="FFFFFF"/>
          </w:tcPr>
          <w:p w:rsidR="005C1D62" w:rsidRPr="00170015" w:rsidRDefault="005C1D62" w:rsidP="00B8036B">
            <w:pPr>
              <w:shd w:val="clear" w:color="auto" w:fill="FFFFFF"/>
              <w:rPr>
                <w:sz w:val="20"/>
                <w:szCs w:val="20"/>
              </w:rPr>
            </w:pPr>
            <w:r w:rsidRPr="00170015">
              <w:rPr>
                <w:color w:val="000000"/>
                <w:sz w:val="20"/>
                <w:szCs w:val="20"/>
                <w:lang w:val="en-US"/>
              </w:rPr>
              <w:t xml:space="preserve">(55) </w:t>
            </w:r>
          </w:p>
        </w:tc>
        <w:tc>
          <w:tcPr>
            <w:tcW w:w="1418" w:type="dxa"/>
            <w:shd w:val="clear" w:color="auto" w:fill="FFFFFF"/>
          </w:tcPr>
          <w:p w:rsidR="005C1D62" w:rsidRPr="00170015" w:rsidRDefault="005C1D62" w:rsidP="00B8036B">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(285)</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Depreciation write-back</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B8036B" w:rsidP="00DF7E52">
            <w:pPr>
              <w:shd w:val="clear" w:color="auto" w:fill="FFFFFF"/>
              <w:rPr>
                <w:sz w:val="20"/>
                <w:szCs w:val="20"/>
              </w:rPr>
            </w:pPr>
            <w:r w:rsidRPr="00170015">
              <w:rPr>
                <w:color w:val="000000"/>
                <w:sz w:val="20"/>
                <w:szCs w:val="20"/>
                <w:lang w:val="en-US"/>
              </w:rPr>
              <w:t>20</w:t>
            </w:r>
          </w:p>
        </w:tc>
        <w:tc>
          <w:tcPr>
            <w:tcW w:w="1418" w:type="dxa"/>
            <w:shd w:val="clear" w:color="auto" w:fill="FFFFFF"/>
          </w:tcPr>
          <w:p w:rsidR="005C1D62" w:rsidRPr="00170015" w:rsidRDefault="00B8036B"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B8036B" w:rsidP="00DF7E52">
            <w:pPr>
              <w:shd w:val="clear" w:color="auto" w:fill="FFFFFF"/>
              <w:rPr>
                <w:sz w:val="20"/>
                <w:szCs w:val="20"/>
              </w:rPr>
            </w:pPr>
            <w:r w:rsidRPr="00170015">
              <w:rPr>
                <w:color w:val="000000"/>
                <w:sz w:val="20"/>
                <w:szCs w:val="20"/>
                <w:lang w:val="en-US"/>
              </w:rPr>
              <w:t>134</w:t>
            </w:r>
          </w:p>
        </w:tc>
        <w:tc>
          <w:tcPr>
            <w:tcW w:w="1417" w:type="dxa"/>
            <w:shd w:val="clear" w:color="auto" w:fill="FFFFFF"/>
          </w:tcPr>
          <w:p w:rsidR="005C1D62" w:rsidRPr="00170015" w:rsidRDefault="00B8036B" w:rsidP="00DF7E52">
            <w:pPr>
              <w:shd w:val="clear" w:color="auto" w:fill="FFFFFF"/>
              <w:rPr>
                <w:sz w:val="20"/>
                <w:szCs w:val="20"/>
              </w:rPr>
            </w:pPr>
            <w:r w:rsidRPr="00170015">
              <w:rPr>
                <w:color w:val="000000"/>
                <w:sz w:val="20"/>
                <w:szCs w:val="20"/>
                <w:lang w:val="en-US"/>
              </w:rPr>
              <w:t>51</w:t>
            </w:r>
          </w:p>
        </w:tc>
        <w:tc>
          <w:tcPr>
            <w:tcW w:w="1418" w:type="dxa"/>
            <w:shd w:val="clear" w:color="auto" w:fill="FFFFFF"/>
          </w:tcPr>
          <w:p w:rsidR="005C1D62" w:rsidRPr="00170015" w:rsidRDefault="00B8036B"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205</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Transfer to buildings</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1,765</w:t>
            </w:r>
          </w:p>
        </w:tc>
        <w:tc>
          <w:tcPr>
            <w:tcW w:w="1418" w:type="dxa"/>
            <w:shd w:val="clear" w:color="auto" w:fill="FFFFFF"/>
          </w:tcPr>
          <w:p w:rsidR="005C1D62" w:rsidRPr="00170015" w:rsidRDefault="005C1D62" w:rsidP="00ED693A">
            <w:pPr>
              <w:shd w:val="clear" w:color="auto" w:fill="FFFFFF"/>
              <w:rPr>
                <w:sz w:val="20"/>
                <w:szCs w:val="20"/>
              </w:rPr>
            </w:pPr>
            <w:r w:rsidRPr="00170015">
              <w:rPr>
                <w:color w:val="000000"/>
                <w:sz w:val="20"/>
                <w:szCs w:val="20"/>
                <w:lang w:val="en-US"/>
              </w:rPr>
              <w:t xml:space="preserve">(1,765) </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Depreciation</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(5,298)</w:t>
            </w:r>
          </w:p>
        </w:tc>
        <w:tc>
          <w:tcPr>
            <w:tcW w:w="1418" w:type="dxa"/>
            <w:shd w:val="clear" w:color="auto" w:fill="FFFFFF"/>
          </w:tcPr>
          <w:p w:rsidR="005C1D62" w:rsidRPr="00170015" w:rsidRDefault="00ED693A"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(1,358)</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(51)</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(485)</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(76)</w:t>
            </w:r>
          </w:p>
        </w:tc>
        <w:tc>
          <w:tcPr>
            <w:tcW w:w="1418" w:type="dxa"/>
            <w:shd w:val="clear" w:color="auto" w:fill="FFFFFF"/>
          </w:tcPr>
          <w:p w:rsidR="005C1D62" w:rsidRPr="00170015" w:rsidRDefault="00B8036B" w:rsidP="00DF7E52">
            <w:pPr>
              <w:shd w:val="clear" w:color="auto" w:fill="FFFFFF"/>
              <w:rPr>
                <w:sz w:val="20"/>
                <w:szCs w:val="20"/>
              </w:rPr>
            </w:pPr>
            <w:r>
              <w:rPr>
                <w:b/>
                <w:bCs/>
                <w:color w:val="000000"/>
                <w:sz w:val="20"/>
                <w:szCs w:val="20"/>
                <w:lang w:val="en-US"/>
              </w:rPr>
              <w:t>(7,26</w:t>
            </w:r>
            <w:r w:rsidR="005C1D62" w:rsidRPr="00170015">
              <w:rPr>
                <w:b/>
                <w:bCs/>
                <w:color w:val="000000"/>
                <w:sz w:val="20"/>
                <w:szCs w:val="20"/>
                <w:lang w:val="en-US"/>
              </w:rPr>
              <w:t>8)</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Closing net book amount</w:t>
            </w:r>
          </w:p>
        </w:tc>
        <w:tc>
          <w:tcPr>
            <w:tcW w:w="1276"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45,057</w:t>
            </w:r>
          </w:p>
        </w:tc>
        <w:tc>
          <w:tcPr>
            <w:tcW w:w="1417" w:type="dxa"/>
            <w:shd w:val="clear" w:color="auto" w:fill="FFFFFF"/>
          </w:tcPr>
          <w:p w:rsidR="005C1D62" w:rsidRPr="00170015" w:rsidRDefault="00B8036B" w:rsidP="00DF7E52">
            <w:pPr>
              <w:shd w:val="clear" w:color="auto" w:fill="FFFFFF"/>
              <w:rPr>
                <w:sz w:val="20"/>
                <w:szCs w:val="20"/>
              </w:rPr>
            </w:pPr>
            <w:r w:rsidRPr="00170015">
              <w:rPr>
                <w:b/>
                <w:bCs/>
                <w:color w:val="000000"/>
                <w:sz w:val="20"/>
                <w:szCs w:val="20"/>
                <w:lang w:val="en-US"/>
              </w:rPr>
              <w:t>194,969</w:t>
            </w:r>
          </w:p>
        </w:tc>
        <w:tc>
          <w:tcPr>
            <w:tcW w:w="1418" w:type="dxa"/>
            <w:shd w:val="clear" w:color="auto" w:fill="FFFFFF"/>
          </w:tcPr>
          <w:p w:rsidR="005C1D62" w:rsidRPr="00170015" w:rsidRDefault="00ED693A" w:rsidP="00DF7E52">
            <w:pPr>
              <w:shd w:val="clear" w:color="auto" w:fill="FFFFFF"/>
              <w:rPr>
                <w:sz w:val="20"/>
                <w:szCs w:val="20"/>
              </w:rPr>
            </w:pPr>
            <w:r w:rsidRPr="00170015">
              <w:rPr>
                <w:b/>
                <w:bCs/>
                <w:color w:val="000000"/>
                <w:sz w:val="20"/>
                <w:szCs w:val="20"/>
                <w:lang w:val="en-US"/>
              </w:rPr>
              <w:t>871</w:t>
            </w:r>
          </w:p>
        </w:tc>
        <w:tc>
          <w:tcPr>
            <w:tcW w:w="1559" w:type="dxa"/>
            <w:shd w:val="clear" w:color="auto" w:fill="FFFFFF"/>
          </w:tcPr>
          <w:p w:rsidR="005C1D62" w:rsidRPr="00170015" w:rsidRDefault="00B8036B" w:rsidP="00DF7E52">
            <w:pPr>
              <w:shd w:val="clear" w:color="auto" w:fill="FFFFFF"/>
              <w:rPr>
                <w:sz w:val="20"/>
                <w:szCs w:val="20"/>
              </w:rPr>
            </w:pPr>
            <w:r w:rsidRPr="00170015">
              <w:rPr>
                <w:b/>
                <w:bCs/>
                <w:color w:val="000000"/>
                <w:sz w:val="20"/>
                <w:szCs w:val="20"/>
                <w:lang w:val="en-US"/>
              </w:rPr>
              <w:t>5,020</w:t>
            </w:r>
          </w:p>
        </w:tc>
        <w:tc>
          <w:tcPr>
            <w:tcW w:w="1417" w:type="dxa"/>
            <w:shd w:val="clear" w:color="auto" w:fill="FFFFFF"/>
          </w:tcPr>
          <w:p w:rsidR="005C1D62" w:rsidRPr="00170015" w:rsidRDefault="00B8036B" w:rsidP="00DF7E52">
            <w:pPr>
              <w:shd w:val="clear" w:color="auto" w:fill="FFFFFF"/>
              <w:rPr>
                <w:sz w:val="20"/>
                <w:szCs w:val="20"/>
              </w:rPr>
            </w:pPr>
            <w:r w:rsidRPr="00170015">
              <w:rPr>
                <w:b/>
                <w:bCs/>
                <w:color w:val="000000"/>
                <w:sz w:val="20"/>
                <w:szCs w:val="20"/>
                <w:lang w:val="en-US"/>
              </w:rPr>
              <w:t>70</w:t>
            </w:r>
          </w:p>
        </w:tc>
        <w:tc>
          <w:tcPr>
            <w:tcW w:w="1418" w:type="dxa"/>
            <w:shd w:val="clear" w:color="auto" w:fill="FFFFFF"/>
          </w:tcPr>
          <w:p w:rsidR="005C1D62" w:rsidRPr="00170015" w:rsidRDefault="00B8036B" w:rsidP="00DF7E52">
            <w:pPr>
              <w:shd w:val="clear" w:color="auto" w:fill="FFFFFF"/>
              <w:rPr>
                <w:sz w:val="20"/>
                <w:szCs w:val="20"/>
              </w:rPr>
            </w:pPr>
            <w:r w:rsidRPr="00170015">
              <w:rPr>
                <w:b/>
                <w:bCs/>
                <w:color w:val="000000"/>
                <w:sz w:val="20"/>
                <w:szCs w:val="20"/>
                <w:lang w:val="en-US"/>
              </w:rPr>
              <w:t>1,254</w:t>
            </w:r>
          </w:p>
        </w:tc>
        <w:tc>
          <w:tcPr>
            <w:tcW w:w="1417" w:type="dxa"/>
            <w:shd w:val="clear" w:color="auto" w:fill="FFFFFF"/>
          </w:tcPr>
          <w:p w:rsidR="005C1D62" w:rsidRPr="00170015" w:rsidRDefault="00B8036B" w:rsidP="00DF7E52">
            <w:pPr>
              <w:shd w:val="clear" w:color="auto" w:fill="FFFFFF"/>
              <w:rPr>
                <w:sz w:val="20"/>
                <w:szCs w:val="20"/>
              </w:rPr>
            </w:pPr>
            <w:r w:rsidRPr="00170015">
              <w:rPr>
                <w:b/>
                <w:bCs/>
                <w:color w:val="000000"/>
                <w:sz w:val="20"/>
                <w:szCs w:val="20"/>
                <w:lang w:val="en-US"/>
              </w:rPr>
              <w:t>1,498</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248,738</w:t>
            </w:r>
          </w:p>
        </w:tc>
      </w:tr>
      <w:tr w:rsidR="005C1D62" w:rsidRPr="00170015" w:rsidTr="00743186">
        <w:trPr>
          <w:trHeight w:hRule="exact" w:val="340"/>
        </w:trPr>
        <w:tc>
          <w:tcPr>
            <w:tcW w:w="14414" w:type="dxa"/>
            <w:gridSpan w:val="9"/>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At 31 Dec 2015</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Cost</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20,942</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871</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11,522</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319</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2,649</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279</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36,582</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Valuation</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45,057</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188,594</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10,102</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419</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1,422</w:t>
            </w:r>
          </w:p>
        </w:tc>
        <w:tc>
          <w:tcPr>
            <w:tcW w:w="1418" w:type="dxa"/>
            <w:shd w:val="clear" w:color="auto" w:fill="FFFFFF"/>
          </w:tcPr>
          <w:p w:rsidR="005A2620" w:rsidRPr="005A2620" w:rsidRDefault="005C1D62" w:rsidP="00DF7E52">
            <w:pPr>
              <w:shd w:val="clear" w:color="auto" w:fill="FFFFFF"/>
              <w:rPr>
                <w:b/>
                <w:bCs/>
                <w:color w:val="000000"/>
                <w:sz w:val="20"/>
                <w:szCs w:val="20"/>
                <w:lang w:val="en-US"/>
              </w:rPr>
            </w:pPr>
            <w:r w:rsidRPr="00170015">
              <w:rPr>
                <w:b/>
                <w:bCs/>
                <w:color w:val="000000"/>
                <w:sz w:val="20"/>
                <w:szCs w:val="20"/>
                <w:lang w:val="en-US"/>
              </w:rPr>
              <w:t>245,594</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Accumulated Depreciation</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(14,567)</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(16,604)</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(668)</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(1,395)</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(203)</w:t>
            </w:r>
          </w:p>
        </w:tc>
        <w:tc>
          <w:tcPr>
            <w:tcW w:w="1418" w:type="dxa"/>
            <w:shd w:val="clear" w:color="auto" w:fill="FFFFFF"/>
          </w:tcPr>
          <w:p w:rsidR="005C1D62" w:rsidRPr="00170015" w:rsidRDefault="005C1D62" w:rsidP="005A2620">
            <w:pPr>
              <w:shd w:val="clear" w:color="auto" w:fill="FFFFFF"/>
              <w:rPr>
                <w:sz w:val="20"/>
                <w:szCs w:val="20"/>
              </w:rPr>
            </w:pPr>
            <w:r w:rsidRPr="00170015">
              <w:rPr>
                <w:b/>
                <w:bCs/>
                <w:color w:val="000000"/>
                <w:sz w:val="20"/>
                <w:szCs w:val="20"/>
                <w:lang w:val="en-US"/>
              </w:rPr>
              <w:t xml:space="preserve">(33,437) </w:t>
            </w:r>
          </w:p>
        </w:tc>
      </w:tr>
      <w:tr w:rsidR="005A2620" w:rsidRPr="00170015" w:rsidTr="00743186">
        <w:trPr>
          <w:trHeight w:hRule="exact" w:val="340"/>
        </w:trPr>
        <w:tc>
          <w:tcPr>
            <w:tcW w:w="3074" w:type="dxa"/>
            <w:shd w:val="clear" w:color="auto" w:fill="FFFFFF"/>
          </w:tcPr>
          <w:p w:rsidR="005A2620" w:rsidRPr="00170015" w:rsidRDefault="005A2620" w:rsidP="00DF7E52">
            <w:pPr>
              <w:shd w:val="clear" w:color="auto" w:fill="FFFFFF"/>
              <w:rPr>
                <w:color w:val="000000"/>
                <w:sz w:val="20"/>
                <w:szCs w:val="20"/>
                <w:lang w:val="en-US"/>
              </w:rPr>
            </w:pPr>
            <w:r w:rsidRPr="00170015">
              <w:rPr>
                <w:b/>
                <w:bCs/>
                <w:color w:val="000000"/>
                <w:sz w:val="20"/>
                <w:szCs w:val="20"/>
                <w:lang w:val="en-US"/>
              </w:rPr>
              <w:t>Net book amount</w:t>
            </w:r>
          </w:p>
        </w:tc>
        <w:tc>
          <w:tcPr>
            <w:tcW w:w="1276" w:type="dxa"/>
            <w:shd w:val="clear" w:color="auto" w:fill="FFFFFF"/>
          </w:tcPr>
          <w:p w:rsidR="005A2620" w:rsidRPr="00170015" w:rsidRDefault="005A2620" w:rsidP="00DF7E52">
            <w:pPr>
              <w:shd w:val="clear" w:color="auto" w:fill="FFFFFF"/>
              <w:rPr>
                <w:color w:val="000000"/>
                <w:sz w:val="20"/>
                <w:szCs w:val="20"/>
                <w:lang w:val="en-US"/>
              </w:rPr>
            </w:pPr>
            <w:r w:rsidRPr="00170015">
              <w:rPr>
                <w:b/>
                <w:bCs/>
                <w:color w:val="000000"/>
                <w:sz w:val="20"/>
                <w:szCs w:val="20"/>
                <w:lang w:val="en-US"/>
              </w:rPr>
              <w:t>45,057</w:t>
            </w:r>
          </w:p>
        </w:tc>
        <w:tc>
          <w:tcPr>
            <w:tcW w:w="1417" w:type="dxa"/>
            <w:shd w:val="clear" w:color="auto" w:fill="FFFFFF"/>
          </w:tcPr>
          <w:p w:rsidR="005A2620" w:rsidRPr="00170015" w:rsidRDefault="005A2620" w:rsidP="00DF7E52">
            <w:pPr>
              <w:shd w:val="clear" w:color="auto" w:fill="FFFFFF"/>
              <w:rPr>
                <w:color w:val="000000"/>
                <w:sz w:val="20"/>
                <w:szCs w:val="20"/>
                <w:lang w:val="en-US"/>
              </w:rPr>
            </w:pPr>
            <w:r w:rsidRPr="00170015">
              <w:rPr>
                <w:b/>
                <w:bCs/>
                <w:color w:val="000000"/>
                <w:sz w:val="20"/>
                <w:szCs w:val="20"/>
                <w:lang w:val="en-US"/>
              </w:rPr>
              <w:t>194,969</w:t>
            </w:r>
          </w:p>
        </w:tc>
        <w:tc>
          <w:tcPr>
            <w:tcW w:w="1418" w:type="dxa"/>
            <w:shd w:val="clear" w:color="auto" w:fill="FFFFFF"/>
          </w:tcPr>
          <w:p w:rsidR="005A2620" w:rsidRPr="00170015" w:rsidRDefault="005A2620" w:rsidP="00DF7E52">
            <w:pPr>
              <w:shd w:val="clear" w:color="auto" w:fill="FFFFFF"/>
              <w:rPr>
                <w:color w:val="000000"/>
                <w:sz w:val="20"/>
                <w:szCs w:val="20"/>
                <w:lang w:val="en-US"/>
              </w:rPr>
            </w:pPr>
            <w:r w:rsidRPr="00170015">
              <w:rPr>
                <w:b/>
                <w:bCs/>
                <w:color w:val="000000"/>
                <w:sz w:val="20"/>
                <w:szCs w:val="20"/>
                <w:lang w:val="en-US"/>
              </w:rPr>
              <w:t>871</w:t>
            </w:r>
          </w:p>
        </w:tc>
        <w:tc>
          <w:tcPr>
            <w:tcW w:w="1559" w:type="dxa"/>
            <w:shd w:val="clear" w:color="auto" w:fill="FFFFFF"/>
          </w:tcPr>
          <w:p w:rsidR="005A2620" w:rsidRPr="00170015" w:rsidRDefault="005A2620" w:rsidP="00DF7E52">
            <w:pPr>
              <w:shd w:val="clear" w:color="auto" w:fill="FFFFFF"/>
              <w:rPr>
                <w:color w:val="000000"/>
                <w:sz w:val="20"/>
                <w:szCs w:val="20"/>
                <w:lang w:val="en-US"/>
              </w:rPr>
            </w:pPr>
            <w:r w:rsidRPr="00170015">
              <w:rPr>
                <w:b/>
                <w:bCs/>
                <w:color w:val="000000"/>
                <w:sz w:val="20"/>
                <w:szCs w:val="20"/>
                <w:lang w:val="en-US"/>
              </w:rPr>
              <w:t>5,020</w:t>
            </w:r>
          </w:p>
        </w:tc>
        <w:tc>
          <w:tcPr>
            <w:tcW w:w="1417" w:type="dxa"/>
            <w:shd w:val="clear" w:color="auto" w:fill="FFFFFF"/>
          </w:tcPr>
          <w:p w:rsidR="005A2620" w:rsidRPr="00170015" w:rsidRDefault="005A2620" w:rsidP="00DF7E52">
            <w:pPr>
              <w:shd w:val="clear" w:color="auto" w:fill="FFFFFF"/>
              <w:rPr>
                <w:color w:val="000000"/>
                <w:sz w:val="20"/>
                <w:szCs w:val="20"/>
                <w:lang w:val="en-US"/>
              </w:rPr>
            </w:pPr>
            <w:r w:rsidRPr="00170015">
              <w:rPr>
                <w:b/>
                <w:bCs/>
                <w:color w:val="000000"/>
                <w:sz w:val="20"/>
                <w:szCs w:val="20"/>
                <w:lang w:val="en-US"/>
              </w:rPr>
              <w:t>70</w:t>
            </w:r>
          </w:p>
        </w:tc>
        <w:tc>
          <w:tcPr>
            <w:tcW w:w="1418" w:type="dxa"/>
            <w:shd w:val="clear" w:color="auto" w:fill="FFFFFF"/>
          </w:tcPr>
          <w:p w:rsidR="005A2620" w:rsidRPr="00170015" w:rsidRDefault="005A2620" w:rsidP="00DF7E52">
            <w:pPr>
              <w:shd w:val="clear" w:color="auto" w:fill="FFFFFF"/>
              <w:rPr>
                <w:color w:val="000000"/>
                <w:sz w:val="20"/>
                <w:szCs w:val="20"/>
                <w:lang w:val="en-US"/>
              </w:rPr>
            </w:pPr>
            <w:r w:rsidRPr="00170015">
              <w:rPr>
                <w:b/>
                <w:bCs/>
                <w:color w:val="000000"/>
                <w:sz w:val="20"/>
                <w:szCs w:val="20"/>
                <w:lang w:val="en-US"/>
              </w:rPr>
              <w:t>1,254</w:t>
            </w:r>
          </w:p>
        </w:tc>
        <w:tc>
          <w:tcPr>
            <w:tcW w:w="1417" w:type="dxa"/>
            <w:shd w:val="clear" w:color="auto" w:fill="FFFFFF"/>
          </w:tcPr>
          <w:p w:rsidR="005A2620" w:rsidRPr="00170015" w:rsidRDefault="005A2620" w:rsidP="00DF7E52">
            <w:pPr>
              <w:shd w:val="clear" w:color="auto" w:fill="FFFFFF"/>
              <w:rPr>
                <w:color w:val="000000"/>
                <w:sz w:val="20"/>
                <w:szCs w:val="20"/>
                <w:lang w:val="en-US"/>
              </w:rPr>
            </w:pPr>
            <w:r w:rsidRPr="00170015">
              <w:rPr>
                <w:b/>
                <w:bCs/>
                <w:color w:val="000000"/>
                <w:sz w:val="20"/>
                <w:szCs w:val="20"/>
                <w:lang w:val="en-US"/>
              </w:rPr>
              <w:t>1,498</w:t>
            </w:r>
          </w:p>
        </w:tc>
        <w:tc>
          <w:tcPr>
            <w:tcW w:w="1418" w:type="dxa"/>
            <w:shd w:val="clear" w:color="auto" w:fill="FFFFFF"/>
          </w:tcPr>
          <w:p w:rsidR="005A2620" w:rsidRPr="00170015" w:rsidRDefault="005A2620" w:rsidP="00DF7E52">
            <w:pPr>
              <w:shd w:val="clear" w:color="auto" w:fill="FFFFFF"/>
              <w:rPr>
                <w:b/>
                <w:bCs/>
                <w:color w:val="000000"/>
                <w:sz w:val="20"/>
                <w:szCs w:val="20"/>
                <w:lang w:val="en-US"/>
              </w:rPr>
            </w:pPr>
            <w:r w:rsidRPr="00170015">
              <w:rPr>
                <w:b/>
                <w:bCs/>
                <w:color w:val="000000"/>
                <w:sz w:val="20"/>
                <w:szCs w:val="20"/>
                <w:lang w:val="en-US"/>
              </w:rPr>
              <w:t>248,738</w:t>
            </w:r>
          </w:p>
        </w:tc>
      </w:tr>
      <w:tr w:rsidR="005C1D62" w:rsidRPr="00170015" w:rsidTr="00743186">
        <w:trPr>
          <w:trHeight w:hRule="exact" w:val="340"/>
        </w:trPr>
        <w:tc>
          <w:tcPr>
            <w:tcW w:w="14414" w:type="dxa"/>
            <w:gridSpan w:val="9"/>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lastRenderedPageBreak/>
              <w:t>Year ended 31 Dec 2016</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Opening net book amount</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45,057</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194,969</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871</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5,020</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70</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1,254</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1,498</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248,738</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Additions</w:t>
            </w:r>
          </w:p>
        </w:tc>
        <w:tc>
          <w:tcPr>
            <w:tcW w:w="1276" w:type="dxa"/>
            <w:shd w:val="clear" w:color="auto" w:fill="FFFFFF"/>
          </w:tcPr>
          <w:p w:rsidR="005C1D62" w:rsidRPr="00170015" w:rsidRDefault="005C1D62" w:rsidP="00DF7E52">
            <w:pPr>
              <w:shd w:val="clear" w:color="auto" w:fill="FFFFFF"/>
              <w:rPr>
                <w:sz w:val="20"/>
                <w:szCs w:val="20"/>
              </w:rPr>
            </w:pP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4,884</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1,307</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318</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376</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30</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6,915</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Revaluations</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7, 870</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F350B5" w:rsidP="00DF7E52">
            <w:pPr>
              <w:shd w:val="clear" w:color="auto" w:fill="FFFFFF"/>
              <w:rPr>
                <w:sz w:val="20"/>
                <w:szCs w:val="20"/>
              </w:rPr>
            </w:pPr>
            <w:r>
              <w:rPr>
                <w:b/>
                <w:bCs/>
                <w:color w:val="000000"/>
                <w:sz w:val="20"/>
                <w:szCs w:val="20"/>
                <w:lang w:val="en-US"/>
              </w:rPr>
              <w:t>7,</w:t>
            </w:r>
            <w:r w:rsidR="005C1D62" w:rsidRPr="00170015">
              <w:rPr>
                <w:b/>
                <w:bCs/>
                <w:color w:val="000000"/>
                <w:sz w:val="20"/>
                <w:szCs w:val="20"/>
                <w:lang w:val="en-US"/>
              </w:rPr>
              <w:t>870</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Disposals</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(5,291) 932</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(95) 62</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(5,386)</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Depreciation write-back</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p>
        </w:tc>
        <w:tc>
          <w:tcPr>
            <w:tcW w:w="1418" w:type="dxa"/>
            <w:shd w:val="clear" w:color="auto" w:fill="FFFFFF"/>
          </w:tcPr>
          <w:p w:rsidR="005C1D62" w:rsidRPr="00170015" w:rsidRDefault="005C1D62" w:rsidP="00DF7E52">
            <w:pPr>
              <w:shd w:val="clear" w:color="auto" w:fill="FFFFFF"/>
              <w:rPr>
                <w:sz w:val="20"/>
                <w:szCs w:val="20"/>
              </w:rPr>
            </w:pPr>
          </w:p>
        </w:tc>
        <w:tc>
          <w:tcPr>
            <w:tcW w:w="1559" w:type="dxa"/>
            <w:shd w:val="clear" w:color="auto" w:fill="FFFFFF"/>
          </w:tcPr>
          <w:p w:rsidR="005C1D62" w:rsidRPr="00170015" w:rsidRDefault="005C1D62" w:rsidP="00DF7E52">
            <w:pPr>
              <w:shd w:val="clear" w:color="auto" w:fill="FFFFFF"/>
              <w:rPr>
                <w:sz w:val="20"/>
                <w:szCs w:val="20"/>
              </w:rPr>
            </w:pPr>
          </w:p>
        </w:tc>
        <w:tc>
          <w:tcPr>
            <w:tcW w:w="1417" w:type="dxa"/>
            <w:shd w:val="clear" w:color="auto" w:fill="FFFFFF"/>
          </w:tcPr>
          <w:p w:rsidR="005C1D62" w:rsidRPr="00170015" w:rsidRDefault="005C1D62" w:rsidP="00DF7E52">
            <w:pPr>
              <w:shd w:val="clear" w:color="auto" w:fill="FFFFFF"/>
              <w:rPr>
                <w:sz w:val="20"/>
                <w:szCs w:val="20"/>
              </w:rPr>
            </w:pP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994</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Transfer to buildings</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2,741</w:t>
            </w:r>
          </w:p>
        </w:tc>
        <w:tc>
          <w:tcPr>
            <w:tcW w:w="1418" w:type="dxa"/>
            <w:shd w:val="clear" w:color="auto" w:fill="FFFFFF"/>
          </w:tcPr>
          <w:p w:rsidR="005C1D62" w:rsidRPr="00170015" w:rsidRDefault="005C1D62" w:rsidP="00F350B5">
            <w:pPr>
              <w:shd w:val="clear" w:color="auto" w:fill="FFFFFF"/>
              <w:rPr>
                <w:sz w:val="20"/>
                <w:szCs w:val="20"/>
              </w:rPr>
            </w:pPr>
            <w:r w:rsidRPr="00170015">
              <w:rPr>
                <w:color w:val="000000"/>
                <w:sz w:val="20"/>
                <w:szCs w:val="20"/>
                <w:lang w:val="en-US"/>
              </w:rPr>
              <w:t xml:space="preserve">(2,741 ) </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Depreciation</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F350B5">
            <w:pPr>
              <w:shd w:val="clear" w:color="auto" w:fill="FFFFFF"/>
              <w:rPr>
                <w:sz w:val="20"/>
                <w:szCs w:val="20"/>
              </w:rPr>
            </w:pPr>
            <w:r w:rsidRPr="00170015">
              <w:rPr>
                <w:color w:val="000000"/>
                <w:sz w:val="20"/>
                <w:szCs w:val="20"/>
                <w:lang w:val="en-US"/>
              </w:rPr>
              <w:t xml:space="preserve">(5,299) </w:t>
            </w:r>
          </w:p>
        </w:tc>
        <w:tc>
          <w:tcPr>
            <w:tcW w:w="1418" w:type="dxa"/>
            <w:shd w:val="clear" w:color="auto" w:fill="FFFFFF"/>
          </w:tcPr>
          <w:p w:rsidR="005C1D62" w:rsidRPr="00170015" w:rsidRDefault="00F350B5"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F350B5">
            <w:pPr>
              <w:shd w:val="clear" w:color="auto" w:fill="FFFFFF"/>
              <w:rPr>
                <w:sz w:val="20"/>
                <w:szCs w:val="20"/>
              </w:rPr>
            </w:pPr>
            <w:r w:rsidRPr="00170015">
              <w:rPr>
                <w:color w:val="000000"/>
                <w:sz w:val="20"/>
                <w:szCs w:val="20"/>
                <w:lang w:val="en-US"/>
              </w:rPr>
              <w:t xml:space="preserve">(1,354) </w:t>
            </w:r>
          </w:p>
        </w:tc>
        <w:tc>
          <w:tcPr>
            <w:tcW w:w="1417" w:type="dxa"/>
            <w:shd w:val="clear" w:color="auto" w:fill="FFFFFF"/>
          </w:tcPr>
          <w:p w:rsidR="005C1D62" w:rsidRPr="00170015" w:rsidRDefault="005C1D62" w:rsidP="00F350B5">
            <w:pPr>
              <w:shd w:val="clear" w:color="auto" w:fill="FFFFFF"/>
              <w:rPr>
                <w:sz w:val="20"/>
                <w:szCs w:val="20"/>
              </w:rPr>
            </w:pPr>
            <w:r w:rsidRPr="00170015">
              <w:rPr>
                <w:color w:val="000000"/>
                <w:sz w:val="20"/>
                <w:szCs w:val="20"/>
                <w:lang w:val="en-US"/>
              </w:rPr>
              <w:t xml:space="preserve">(44) </w:t>
            </w:r>
          </w:p>
        </w:tc>
        <w:tc>
          <w:tcPr>
            <w:tcW w:w="1418" w:type="dxa"/>
            <w:shd w:val="clear" w:color="auto" w:fill="FFFFFF"/>
          </w:tcPr>
          <w:p w:rsidR="005C1D62" w:rsidRPr="00170015" w:rsidRDefault="005C1D62" w:rsidP="00F350B5">
            <w:pPr>
              <w:shd w:val="clear" w:color="auto" w:fill="FFFFFF"/>
              <w:rPr>
                <w:sz w:val="20"/>
                <w:szCs w:val="20"/>
              </w:rPr>
            </w:pPr>
            <w:r w:rsidRPr="00170015">
              <w:rPr>
                <w:color w:val="000000"/>
                <w:sz w:val="20"/>
                <w:szCs w:val="20"/>
                <w:lang w:val="en-US"/>
              </w:rPr>
              <w:t xml:space="preserve">(543) </w:t>
            </w:r>
          </w:p>
        </w:tc>
        <w:tc>
          <w:tcPr>
            <w:tcW w:w="1417" w:type="dxa"/>
            <w:shd w:val="clear" w:color="auto" w:fill="FFFFFF"/>
          </w:tcPr>
          <w:p w:rsidR="005C1D62" w:rsidRPr="00170015" w:rsidRDefault="005C1D62" w:rsidP="00F350B5">
            <w:pPr>
              <w:shd w:val="clear" w:color="auto" w:fill="FFFFFF"/>
              <w:rPr>
                <w:sz w:val="20"/>
                <w:szCs w:val="20"/>
              </w:rPr>
            </w:pPr>
            <w:r w:rsidRPr="00170015">
              <w:rPr>
                <w:color w:val="000000"/>
                <w:sz w:val="20"/>
                <w:szCs w:val="20"/>
                <w:lang w:val="en-US"/>
              </w:rPr>
              <w:t xml:space="preserve">(77) </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( 7, 317 )</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Impairment reversal (i)</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F350B5" w:rsidP="00DF7E52">
            <w:pPr>
              <w:shd w:val="clear" w:color="auto" w:fill="FFFFFF"/>
              <w:rPr>
                <w:sz w:val="20"/>
                <w:szCs w:val="20"/>
              </w:rPr>
            </w:pPr>
            <w:r w:rsidRPr="00170015">
              <w:rPr>
                <w:color w:val="000000"/>
                <w:sz w:val="20"/>
                <w:szCs w:val="20"/>
                <w:lang w:val="en-US"/>
              </w:rPr>
              <w:t>1,934</w:t>
            </w:r>
          </w:p>
        </w:tc>
        <w:tc>
          <w:tcPr>
            <w:tcW w:w="1418" w:type="dxa"/>
            <w:shd w:val="clear" w:color="auto" w:fill="FFFFFF"/>
          </w:tcPr>
          <w:p w:rsidR="005C1D62" w:rsidRPr="00170015" w:rsidRDefault="00F350B5"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F350B5"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F350B5"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F350B5"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F350B5" w:rsidP="00DF7E52">
            <w:pPr>
              <w:shd w:val="clear" w:color="auto" w:fill="FFFFFF"/>
              <w:rPr>
                <w:sz w:val="20"/>
                <w:szCs w:val="20"/>
              </w:rPr>
            </w:pPr>
            <w:r w:rsidRPr="00170015">
              <w:rPr>
                <w:color w:val="000000"/>
                <w:sz w:val="20"/>
                <w:szCs w:val="20"/>
                <w:lang w:val="en-US"/>
              </w:rPr>
              <w:t>-</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1,934</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Closing net book amount</w:t>
            </w:r>
          </w:p>
        </w:tc>
        <w:tc>
          <w:tcPr>
            <w:tcW w:w="1276"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52,927</w:t>
            </w:r>
          </w:p>
        </w:tc>
        <w:tc>
          <w:tcPr>
            <w:tcW w:w="1417"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189,986</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3,014</w:t>
            </w:r>
          </w:p>
        </w:tc>
        <w:tc>
          <w:tcPr>
            <w:tcW w:w="1559"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4,940</w:t>
            </w:r>
          </w:p>
        </w:tc>
        <w:tc>
          <w:tcPr>
            <w:tcW w:w="1417"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344</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1,087</w:t>
            </w:r>
          </w:p>
        </w:tc>
        <w:tc>
          <w:tcPr>
            <w:tcW w:w="1417"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1,451</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253,749</w:t>
            </w:r>
          </w:p>
        </w:tc>
      </w:tr>
      <w:tr w:rsidR="005C1D62" w:rsidRPr="00170015" w:rsidTr="00743186">
        <w:trPr>
          <w:trHeight w:hRule="exact" w:val="340"/>
        </w:trPr>
        <w:tc>
          <w:tcPr>
            <w:tcW w:w="14414" w:type="dxa"/>
            <w:gridSpan w:val="9"/>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At 31 Dec 2016</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Cost</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23,683</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3,014</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11,811</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638</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2,963</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132</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42,240</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Valuation</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52,927</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185,236</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11,025</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418</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61</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1,600</w:t>
            </w:r>
          </w:p>
        </w:tc>
        <w:tc>
          <w:tcPr>
            <w:tcW w:w="1418"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251,266</w:t>
            </w:r>
          </w:p>
        </w:tc>
      </w:tr>
      <w:tr w:rsidR="005C1D62" w:rsidRPr="00170015" w:rsidTr="00743186">
        <w:trPr>
          <w:trHeight w:hRule="exact" w:val="340"/>
        </w:trPr>
        <w:tc>
          <w:tcPr>
            <w:tcW w:w="307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Accumulated Depreciation</w:t>
            </w:r>
          </w:p>
        </w:tc>
        <w:tc>
          <w:tcPr>
            <w:tcW w:w="1276"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(18,933)</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559" w:type="dxa"/>
            <w:shd w:val="clear" w:color="auto" w:fill="FFFFFF"/>
          </w:tcPr>
          <w:p w:rsidR="005C1D62" w:rsidRPr="00170015" w:rsidRDefault="00E76928" w:rsidP="00DF7E52">
            <w:pPr>
              <w:shd w:val="clear" w:color="auto" w:fill="FFFFFF"/>
              <w:rPr>
                <w:sz w:val="20"/>
                <w:szCs w:val="20"/>
              </w:rPr>
            </w:pPr>
            <w:r>
              <w:rPr>
                <w:color w:val="000000"/>
                <w:sz w:val="20"/>
                <w:szCs w:val="20"/>
                <w:lang w:val="en-US"/>
              </w:rPr>
              <w:t>(17,896</w:t>
            </w:r>
            <w:r w:rsidR="005C1D62" w:rsidRPr="00170015">
              <w:rPr>
                <w:color w:val="000000"/>
                <w:sz w:val="20"/>
                <w:szCs w:val="20"/>
                <w:lang w:val="en-US"/>
              </w:rPr>
              <w:t>)</w:t>
            </w: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(712)</w:t>
            </w:r>
          </w:p>
        </w:tc>
        <w:tc>
          <w:tcPr>
            <w:tcW w:w="1418"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(1,937)</w:t>
            </w:r>
          </w:p>
          <w:p w:rsidR="005C1D62" w:rsidRPr="00170015" w:rsidRDefault="005C1D62" w:rsidP="00DF7E52">
            <w:pPr>
              <w:shd w:val="clear" w:color="auto" w:fill="FFFFFF"/>
              <w:rPr>
                <w:sz w:val="20"/>
                <w:szCs w:val="20"/>
              </w:rPr>
            </w:pPr>
          </w:p>
        </w:tc>
        <w:tc>
          <w:tcPr>
            <w:tcW w:w="141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(281)</w:t>
            </w:r>
          </w:p>
        </w:tc>
        <w:tc>
          <w:tcPr>
            <w:tcW w:w="1418" w:type="dxa"/>
            <w:shd w:val="clear" w:color="auto" w:fill="FFFFFF"/>
          </w:tcPr>
          <w:p w:rsidR="005C1D62" w:rsidRPr="00170015" w:rsidRDefault="005C1D62" w:rsidP="00E76928">
            <w:pPr>
              <w:shd w:val="clear" w:color="auto" w:fill="FFFFFF"/>
              <w:rPr>
                <w:sz w:val="20"/>
                <w:szCs w:val="20"/>
              </w:rPr>
            </w:pPr>
            <w:r w:rsidRPr="00170015">
              <w:rPr>
                <w:b/>
                <w:bCs/>
                <w:color w:val="000000"/>
                <w:sz w:val="20"/>
                <w:szCs w:val="20"/>
                <w:lang w:val="en-US"/>
              </w:rPr>
              <w:t xml:space="preserve">(39,758) </w:t>
            </w:r>
          </w:p>
        </w:tc>
      </w:tr>
      <w:tr w:rsidR="00E76928" w:rsidRPr="00170015" w:rsidTr="00743186">
        <w:trPr>
          <w:trHeight w:hRule="exact" w:val="595"/>
        </w:trPr>
        <w:tc>
          <w:tcPr>
            <w:tcW w:w="3074" w:type="dxa"/>
            <w:shd w:val="clear" w:color="auto" w:fill="FFFFFF"/>
          </w:tcPr>
          <w:p w:rsidR="00E76928" w:rsidRPr="00170015" w:rsidRDefault="00E76928" w:rsidP="00DF7E52">
            <w:pPr>
              <w:shd w:val="clear" w:color="auto" w:fill="FFFFFF"/>
              <w:rPr>
                <w:color w:val="000000"/>
                <w:sz w:val="20"/>
                <w:szCs w:val="20"/>
                <w:lang w:val="en-US"/>
              </w:rPr>
            </w:pPr>
            <w:r w:rsidRPr="00170015">
              <w:rPr>
                <w:b/>
                <w:bCs/>
                <w:color w:val="000000"/>
                <w:sz w:val="20"/>
                <w:szCs w:val="20"/>
                <w:lang w:val="en-US"/>
              </w:rPr>
              <w:t>Net book amount at the end of year</w:t>
            </w:r>
          </w:p>
        </w:tc>
        <w:tc>
          <w:tcPr>
            <w:tcW w:w="1276" w:type="dxa"/>
            <w:shd w:val="clear" w:color="auto" w:fill="FFFFFF"/>
          </w:tcPr>
          <w:p w:rsidR="00E76928" w:rsidRPr="00170015" w:rsidRDefault="00E76928" w:rsidP="00DF7E52">
            <w:pPr>
              <w:shd w:val="clear" w:color="auto" w:fill="FFFFFF"/>
              <w:rPr>
                <w:color w:val="000000"/>
                <w:sz w:val="20"/>
                <w:szCs w:val="20"/>
                <w:lang w:val="en-US"/>
              </w:rPr>
            </w:pPr>
            <w:r w:rsidRPr="00170015">
              <w:rPr>
                <w:b/>
                <w:bCs/>
                <w:color w:val="000000"/>
                <w:sz w:val="20"/>
                <w:szCs w:val="20"/>
                <w:lang w:val="en-US"/>
              </w:rPr>
              <w:t>52,927</w:t>
            </w:r>
          </w:p>
        </w:tc>
        <w:tc>
          <w:tcPr>
            <w:tcW w:w="1417" w:type="dxa"/>
            <w:shd w:val="clear" w:color="auto" w:fill="FFFFFF"/>
          </w:tcPr>
          <w:p w:rsidR="00E76928" w:rsidRPr="00170015" w:rsidRDefault="00E76928" w:rsidP="00DF7E52">
            <w:pPr>
              <w:shd w:val="clear" w:color="auto" w:fill="FFFFFF"/>
              <w:rPr>
                <w:color w:val="000000"/>
                <w:sz w:val="20"/>
                <w:szCs w:val="20"/>
                <w:lang w:val="en-US"/>
              </w:rPr>
            </w:pPr>
            <w:r w:rsidRPr="00170015">
              <w:rPr>
                <w:b/>
                <w:bCs/>
                <w:color w:val="000000"/>
                <w:sz w:val="20"/>
                <w:szCs w:val="20"/>
                <w:lang w:val="en-US"/>
              </w:rPr>
              <w:t>189,986</w:t>
            </w:r>
          </w:p>
        </w:tc>
        <w:tc>
          <w:tcPr>
            <w:tcW w:w="1418" w:type="dxa"/>
            <w:shd w:val="clear" w:color="auto" w:fill="FFFFFF"/>
          </w:tcPr>
          <w:p w:rsidR="00E76928" w:rsidRPr="00170015" w:rsidRDefault="00E76928" w:rsidP="00DF7E52">
            <w:pPr>
              <w:shd w:val="clear" w:color="auto" w:fill="FFFFFF"/>
              <w:rPr>
                <w:color w:val="000000"/>
                <w:sz w:val="20"/>
                <w:szCs w:val="20"/>
                <w:lang w:val="en-US"/>
              </w:rPr>
            </w:pPr>
            <w:r w:rsidRPr="00170015">
              <w:rPr>
                <w:b/>
                <w:bCs/>
                <w:color w:val="000000"/>
                <w:sz w:val="20"/>
                <w:szCs w:val="20"/>
                <w:lang w:val="en-US"/>
              </w:rPr>
              <w:t>3,014</w:t>
            </w:r>
          </w:p>
        </w:tc>
        <w:tc>
          <w:tcPr>
            <w:tcW w:w="1559" w:type="dxa"/>
            <w:shd w:val="clear" w:color="auto" w:fill="FFFFFF"/>
          </w:tcPr>
          <w:p w:rsidR="00E76928" w:rsidRPr="00170015" w:rsidRDefault="00E76928" w:rsidP="00DF7E52">
            <w:pPr>
              <w:shd w:val="clear" w:color="auto" w:fill="FFFFFF"/>
              <w:rPr>
                <w:color w:val="000000"/>
                <w:sz w:val="20"/>
                <w:szCs w:val="20"/>
                <w:lang w:val="en-US"/>
              </w:rPr>
            </w:pPr>
            <w:r w:rsidRPr="00170015">
              <w:rPr>
                <w:b/>
                <w:bCs/>
                <w:color w:val="000000"/>
                <w:sz w:val="20"/>
                <w:szCs w:val="20"/>
                <w:lang w:val="en-US"/>
              </w:rPr>
              <w:t>4,940</w:t>
            </w:r>
          </w:p>
        </w:tc>
        <w:tc>
          <w:tcPr>
            <w:tcW w:w="1417" w:type="dxa"/>
            <w:shd w:val="clear" w:color="auto" w:fill="FFFFFF"/>
          </w:tcPr>
          <w:p w:rsidR="00E76928" w:rsidRPr="00170015" w:rsidRDefault="00E76928" w:rsidP="00DF7E52">
            <w:pPr>
              <w:shd w:val="clear" w:color="auto" w:fill="FFFFFF"/>
              <w:rPr>
                <w:color w:val="000000"/>
                <w:sz w:val="20"/>
                <w:szCs w:val="20"/>
                <w:lang w:val="en-US"/>
              </w:rPr>
            </w:pPr>
            <w:r w:rsidRPr="00170015">
              <w:rPr>
                <w:b/>
                <w:bCs/>
                <w:color w:val="000000"/>
                <w:sz w:val="20"/>
                <w:szCs w:val="20"/>
                <w:lang w:val="en-US"/>
              </w:rPr>
              <w:t>344</w:t>
            </w:r>
          </w:p>
        </w:tc>
        <w:tc>
          <w:tcPr>
            <w:tcW w:w="1418" w:type="dxa"/>
            <w:shd w:val="clear" w:color="auto" w:fill="FFFFFF"/>
          </w:tcPr>
          <w:p w:rsidR="00E76928" w:rsidRPr="00170015" w:rsidRDefault="00E76928" w:rsidP="00DF7E52">
            <w:pPr>
              <w:shd w:val="clear" w:color="auto" w:fill="FFFFFF"/>
              <w:rPr>
                <w:color w:val="000000"/>
                <w:sz w:val="20"/>
                <w:szCs w:val="20"/>
                <w:lang w:val="en-US"/>
              </w:rPr>
            </w:pPr>
            <w:r w:rsidRPr="00170015">
              <w:rPr>
                <w:b/>
                <w:bCs/>
                <w:color w:val="000000"/>
                <w:sz w:val="20"/>
                <w:szCs w:val="20"/>
                <w:lang w:val="en-US"/>
              </w:rPr>
              <w:t>1,087</w:t>
            </w:r>
          </w:p>
        </w:tc>
        <w:tc>
          <w:tcPr>
            <w:tcW w:w="1417" w:type="dxa"/>
            <w:shd w:val="clear" w:color="auto" w:fill="FFFFFF"/>
          </w:tcPr>
          <w:p w:rsidR="00E76928" w:rsidRPr="00170015" w:rsidRDefault="00E76928" w:rsidP="00DF7E52">
            <w:pPr>
              <w:shd w:val="clear" w:color="auto" w:fill="FFFFFF"/>
              <w:rPr>
                <w:color w:val="000000"/>
                <w:sz w:val="20"/>
                <w:szCs w:val="20"/>
                <w:lang w:val="en-US"/>
              </w:rPr>
            </w:pPr>
            <w:r w:rsidRPr="00170015">
              <w:rPr>
                <w:b/>
                <w:bCs/>
                <w:color w:val="000000"/>
                <w:sz w:val="20"/>
                <w:szCs w:val="20"/>
                <w:lang w:val="en-US"/>
              </w:rPr>
              <w:t>1,451</w:t>
            </w:r>
          </w:p>
        </w:tc>
        <w:tc>
          <w:tcPr>
            <w:tcW w:w="1418" w:type="dxa"/>
            <w:shd w:val="clear" w:color="auto" w:fill="FFFFFF"/>
          </w:tcPr>
          <w:p w:rsidR="00E76928" w:rsidRPr="00170015" w:rsidRDefault="00E76928" w:rsidP="00DF7E52">
            <w:pPr>
              <w:shd w:val="clear" w:color="auto" w:fill="FFFFFF"/>
              <w:rPr>
                <w:b/>
                <w:bCs/>
                <w:color w:val="000000"/>
                <w:sz w:val="20"/>
                <w:szCs w:val="20"/>
                <w:lang w:val="en-US"/>
              </w:rPr>
            </w:pPr>
            <w:r w:rsidRPr="00170015">
              <w:rPr>
                <w:b/>
                <w:bCs/>
                <w:color w:val="000000"/>
                <w:sz w:val="20"/>
                <w:szCs w:val="20"/>
                <w:lang w:val="en-US"/>
              </w:rPr>
              <w:t>253,749</w:t>
            </w:r>
          </w:p>
        </w:tc>
      </w:tr>
    </w:tbl>
    <w:p w:rsidR="005A0B71" w:rsidRDefault="005A0B71" w:rsidP="005A0B71">
      <w:r>
        <w:t>&lt;pp&gt; 71</w:t>
      </w:r>
    </w:p>
    <w:p w:rsidR="00E76928" w:rsidRDefault="00E76928"/>
    <w:tbl>
      <w:tblPr>
        <w:tblW w:w="14403" w:type="dxa"/>
        <w:tblInd w:w="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063"/>
        <w:gridCol w:w="1277"/>
        <w:gridCol w:w="1413"/>
        <w:gridCol w:w="1400"/>
        <w:gridCol w:w="1624"/>
        <w:gridCol w:w="1372"/>
        <w:gridCol w:w="1418"/>
        <w:gridCol w:w="9"/>
        <w:gridCol w:w="1400"/>
        <w:gridCol w:w="8"/>
        <w:gridCol w:w="1419"/>
      </w:tblGrid>
      <w:tr w:rsidR="0055040F" w:rsidRPr="00170015" w:rsidTr="000D4F00">
        <w:trPr>
          <w:trHeight w:hRule="exact" w:val="340"/>
        </w:trPr>
        <w:tc>
          <w:tcPr>
            <w:tcW w:w="14403" w:type="dxa"/>
            <w:gridSpan w:val="11"/>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(b) Chisholm</w:t>
            </w:r>
          </w:p>
        </w:tc>
      </w:tr>
      <w:tr w:rsidR="0055040F" w:rsidRPr="00170015" w:rsidTr="000D4F00">
        <w:trPr>
          <w:trHeight w:hRule="exact" w:val="613"/>
        </w:trPr>
        <w:tc>
          <w:tcPr>
            <w:tcW w:w="3063" w:type="dxa"/>
            <w:shd w:val="clear" w:color="auto" w:fill="FFFFFF"/>
          </w:tcPr>
          <w:p w:rsidR="0055040F" w:rsidRPr="00170015" w:rsidRDefault="0055040F" w:rsidP="00DF7E52">
            <w:pPr>
              <w:shd w:val="clear" w:color="auto" w:fill="FFFFFF"/>
              <w:rPr>
                <w:sz w:val="20"/>
                <w:szCs w:val="20"/>
              </w:rPr>
            </w:pPr>
          </w:p>
        </w:tc>
        <w:tc>
          <w:tcPr>
            <w:tcW w:w="1277"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Land</w:t>
            </w:r>
          </w:p>
        </w:tc>
        <w:tc>
          <w:tcPr>
            <w:tcW w:w="1413"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 xml:space="preserve">Buildings </w:t>
            </w:r>
          </w:p>
        </w:tc>
        <w:tc>
          <w:tcPr>
            <w:tcW w:w="1400"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Construction in progress</w:t>
            </w:r>
          </w:p>
        </w:tc>
        <w:tc>
          <w:tcPr>
            <w:tcW w:w="1624"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Plant and equipment</w:t>
            </w:r>
          </w:p>
        </w:tc>
        <w:tc>
          <w:tcPr>
            <w:tcW w:w="1372"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Motor vehicles</w:t>
            </w:r>
          </w:p>
        </w:tc>
        <w:tc>
          <w:tcPr>
            <w:tcW w:w="1418"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Leasehold imp.</w:t>
            </w:r>
          </w:p>
        </w:tc>
        <w:tc>
          <w:tcPr>
            <w:tcW w:w="1417" w:type="dxa"/>
            <w:gridSpan w:val="3"/>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 xml:space="preserve">Land imp. </w:t>
            </w:r>
          </w:p>
        </w:tc>
        <w:tc>
          <w:tcPr>
            <w:tcW w:w="1419" w:type="dxa"/>
            <w:shd w:val="clear" w:color="auto" w:fill="FFFFFF"/>
          </w:tcPr>
          <w:p w:rsidR="0055040F" w:rsidRPr="00170015" w:rsidRDefault="0055040F" w:rsidP="00DF7E52">
            <w:pPr>
              <w:shd w:val="clear" w:color="auto" w:fill="FFFFFF"/>
              <w:rPr>
                <w:sz w:val="20"/>
                <w:szCs w:val="20"/>
              </w:rPr>
            </w:pPr>
            <w:r>
              <w:rPr>
                <w:b/>
                <w:bCs/>
                <w:color w:val="000000"/>
                <w:lang w:val="en-US"/>
              </w:rPr>
              <w:t>To</w:t>
            </w:r>
            <w:r w:rsidRPr="00170015">
              <w:rPr>
                <w:b/>
                <w:bCs/>
                <w:color w:val="000000"/>
                <w:sz w:val="20"/>
                <w:szCs w:val="20"/>
                <w:lang w:val="en-US"/>
              </w:rPr>
              <w:t>tal</w:t>
            </w:r>
          </w:p>
        </w:tc>
      </w:tr>
      <w:tr w:rsidR="0055040F" w:rsidRPr="00170015" w:rsidTr="000D4F00">
        <w:trPr>
          <w:trHeight w:hRule="exact" w:val="340"/>
        </w:trPr>
        <w:tc>
          <w:tcPr>
            <w:tcW w:w="3063"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As at 1 Jan 2015</w:t>
            </w:r>
          </w:p>
        </w:tc>
        <w:tc>
          <w:tcPr>
            <w:tcW w:w="1277"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3"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00"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624"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372"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8"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7" w:type="dxa"/>
            <w:gridSpan w:val="3"/>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c>
          <w:tcPr>
            <w:tcW w:w="1419" w:type="dxa"/>
            <w:shd w:val="clear" w:color="auto" w:fill="FFFFFF"/>
          </w:tcPr>
          <w:p w:rsidR="0055040F" w:rsidRPr="00170015" w:rsidRDefault="0055040F" w:rsidP="00DF7E52">
            <w:pPr>
              <w:shd w:val="clear" w:color="auto" w:fill="FFFFFF"/>
              <w:rPr>
                <w:sz w:val="20"/>
                <w:szCs w:val="20"/>
              </w:rPr>
            </w:pPr>
            <w:r w:rsidRPr="00170015">
              <w:rPr>
                <w:b/>
                <w:bCs/>
                <w:color w:val="000000"/>
                <w:sz w:val="20"/>
                <w:szCs w:val="20"/>
                <w:lang w:val="en-US"/>
              </w:rPr>
              <w:t>$</w:t>
            </w:r>
            <w:r w:rsidR="00E368C0">
              <w:rPr>
                <w:rFonts w:eastAsia="Times New Roman"/>
                <w:b/>
                <w:bCs/>
                <w:color w:val="000000"/>
                <w:sz w:val="20"/>
                <w:szCs w:val="20"/>
                <w:lang w:val="en-US"/>
              </w:rPr>
              <w:t>'</w:t>
            </w:r>
            <w:r w:rsidRPr="00170015">
              <w:rPr>
                <w:rFonts w:eastAsia="Times New Roman"/>
                <w:b/>
                <w:bCs/>
                <w:color w:val="000000"/>
                <w:sz w:val="20"/>
                <w:szCs w:val="20"/>
                <w:lang w:val="en-US"/>
              </w:rPr>
              <w:t>000</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Cost</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44,063</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1,146</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20,834</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792</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1,758</w:t>
            </w:r>
          </w:p>
        </w:tc>
        <w:tc>
          <w:tcPr>
            <w:tcW w:w="1400" w:type="dxa"/>
            <w:shd w:val="clear" w:color="auto" w:fill="FFFFFF"/>
          </w:tcPr>
          <w:p w:rsidR="005C1D62" w:rsidRPr="00170015" w:rsidRDefault="0055040F" w:rsidP="00DF7E52">
            <w:pPr>
              <w:shd w:val="clear" w:color="auto" w:fill="FFFFFF"/>
              <w:rPr>
                <w:sz w:val="20"/>
                <w:szCs w:val="20"/>
              </w:rPr>
            </w:pPr>
            <w:r>
              <w:rPr>
                <w:color w:val="000000"/>
                <w:sz w:val="20"/>
                <w:szCs w:val="20"/>
                <w:lang w:val="en-US"/>
              </w:rPr>
              <w:t>1</w:t>
            </w:r>
            <w:r w:rsidR="005C1D62" w:rsidRPr="00170015">
              <w:rPr>
                <w:color w:val="000000"/>
                <w:sz w:val="20"/>
                <w:szCs w:val="20"/>
                <w:lang w:val="en-US"/>
              </w:rPr>
              <w:t>,524</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70,117</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Valuation</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45,057</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163,805</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208,862</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Accumulated Depreciation</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(9,290)</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(15,379)</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(667)</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(910)</w:t>
            </w:r>
          </w:p>
          <w:p w:rsidR="005C1D62" w:rsidRPr="00170015" w:rsidRDefault="005C1D62" w:rsidP="00DF7E52">
            <w:pPr>
              <w:shd w:val="clear" w:color="auto" w:fill="FFFFFF"/>
              <w:rPr>
                <w:sz w:val="20"/>
                <w:szCs w:val="20"/>
              </w:rPr>
            </w:pP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(127)</w:t>
            </w:r>
          </w:p>
        </w:tc>
        <w:tc>
          <w:tcPr>
            <w:tcW w:w="1427" w:type="dxa"/>
            <w:gridSpan w:val="2"/>
            <w:shd w:val="clear" w:color="auto" w:fill="FFFFFF"/>
          </w:tcPr>
          <w:p w:rsidR="005C1D62" w:rsidRPr="00170015" w:rsidRDefault="003C0E23" w:rsidP="003C0E23">
            <w:pPr>
              <w:shd w:val="clear" w:color="auto" w:fill="FFFFFF"/>
              <w:rPr>
                <w:sz w:val="20"/>
                <w:szCs w:val="20"/>
              </w:rPr>
            </w:pPr>
            <w:r>
              <w:rPr>
                <w:b/>
                <w:bCs/>
                <w:color w:val="000000"/>
                <w:sz w:val="20"/>
                <w:szCs w:val="20"/>
                <w:lang w:val="en-US"/>
              </w:rPr>
              <w:t>(26,373)</w:t>
            </w:r>
          </w:p>
        </w:tc>
      </w:tr>
      <w:tr w:rsidR="003C0E23" w:rsidRPr="00170015" w:rsidTr="000D4F00">
        <w:trPr>
          <w:trHeight w:hRule="exact" w:val="340"/>
        </w:trPr>
        <w:tc>
          <w:tcPr>
            <w:tcW w:w="3063" w:type="dxa"/>
            <w:shd w:val="clear" w:color="auto" w:fill="FFFFFF"/>
          </w:tcPr>
          <w:p w:rsidR="003C0E23" w:rsidRPr="00170015" w:rsidRDefault="003C0E23" w:rsidP="00DF7E52">
            <w:pPr>
              <w:shd w:val="clear" w:color="auto" w:fill="FFFFFF"/>
              <w:rPr>
                <w:color w:val="000000"/>
                <w:sz w:val="20"/>
                <w:szCs w:val="20"/>
                <w:lang w:val="en-US"/>
              </w:rPr>
            </w:pPr>
            <w:r w:rsidRPr="00170015">
              <w:rPr>
                <w:b/>
                <w:bCs/>
                <w:color w:val="000000"/>
                <w:sz w:val="20"/>
                <w:szCs w:val="20"/>
                <w:lang w:val="en-US"/>
              </w:rPr>
              <w:t>Net book amount</w:t>
            </w:r>
          </w:p>
        </w:tc>
        <w:tc>
          <w:tcPr>
            <w:tcW w:w="1277" w:type="dxa"/>
            <w:shd w:val="clear" w:color="auto" w:fill="FFFFFF"/>
          </w:tcPr>
          <w:p w:rsidR="003C0E23" w:rsidRPr="00170015" w:rsidRDefault="003C0E23" w:rsidP="00DF7E52">
            <w:pPr>
              <w:shd w:val="clear" w:color="auto" w:fill="FFFFFF"/>
              <w:rPr>
                <w:color w:val="000000"/>
                <w:sz w:val="20"/>
                <w:szCs w:val="20"/>
                <w:lang w:val="en-US"/>
              </w:rPr>
            </w:pPr>
            <w:r w:rsidRPr="00170015">
              <w:rPr>
                <w:b/>
                <w:bCs/>
                <w:color w:val="000000"/>
                <w:sz w:val="20"/>
                <w:szCs w:val="20"/>
                <w:lang w:val="en-US"/>
              </w:rPr>
              <w:t>45,057</w:t>
            </w:r>
          </w:p>
        </w:tc>
        <w:tc>
          <w:tcPr>
            <w:tcW w:w="1413" w:type="dxa"/>
            <w:shd w:val="clear" w:color="auto" w:fill="FFFFFF"/>
          </w:tcPr>
          <w:p w:rsidR="003C0E23" w:rsidRPr="00170015" w:rsidRDefault="003C0E23" w:rsidP="00DF7E52">
            <w:pPr>
              <w:shd w:val="clear" w:color="auto" w:fill="FFFFFF"/>
              <w:rPr>
                <w:color w:val="000000"/>
                <w:sz w:val="20"/>
                <w:szCs w:val="20"/>
                <w:lang w:val="en-US"/>
              </w:rPr>
            </w:pPr>
            <w:r w:rsidRPr="00170015">
              <w:rPr>
                <w:b/>
                <w:bCs/>
                <w:color w:val="000000"/>
                <w:sz w:val="20"/>
                <w:szCs w:val="20"/>
                <w:lang w:val="en-US"/>
              </w:rPr>
              <w:t>198,578</w:t>
            </w:r>
          </w:p>
        </w:tc>
        <w:tc>
          <w:tcPr>
            <w:tcW w:w="1400" w:type="dxa"/>
            <w:shd w:val="clear" w:color="auto" w:fill="FFFFFF"/>
          </w:tcPr>
          <w:p w:rsidR="003C0E23" w:rsidRPr="00170015" w:rsidRDefault="003C0E23" w:rsidP="00DF7E52">
            <w:pPr>
              <w:shd w:val="clear" w:color="auto" w:fill="FFFFFF"/>
              <w:rPr>
                <w:color w:val="000000"/>
                <w:sz w:val="20"/>
                <w:szCs w:val="20"/>
                <w:lang w:val="en-US"/>
              </w:rPr>
            </w:pPr>
            <w:r w:rsidRPr="00170015">
              <w:rPr>
                <w:b/>
                <w:bCs/>
                <w:color w:val="000000"/>
                <w:sz w:val="20"/>
                <w:szCs w:val="20"/>
                <w:lang w:val="en-US"/>
              </w:rPr>
              <w:t>1,146</w:t>
            </w:r>
          </w:p>
        </w:tc>
        <w:tc>
          <w:tcPr>
            <w:tcW w:w="1624" w:type="dxa"/>
            <w:shd w:val="clear" w:color="auto" w:fill="FFFFFF"/>
          </w:tcPr>
          <w:p w:rsidR="003C0E23" w:rsidRPr="00170015" w:rsidRDefault="003C0E23" w:rsidP="00DF7E52">
            <w:pPr>
              <w:shd w:val="clear" w:color="auto" w:fill="FFFFFF"/>
              <w:rPr>
                <w:color w:val="000000"/>
                <w:sz w:val="20"/>
                <w:szCs w:val="20"/>
                <w:lang w:val="en-US"/>
              </w:rPr>
            </w:pPr>
            <w:r w:rsidRPr="00170015">
              <w:rPr>
                <w:b/>
                <w:bCs/>
                <w:color w:val="000000"/>
                <w:sz w:val="20"/>
                <w:szCs w:val="20"/>
                <w:lang w:val="en-US"/>
              </w:rPr>
              <w:t>5,455</w:t>
            </w:r>
          </w:p>
        </w:tc>
        <w:tc>
          <w:tcPr>
            <w:tcW w:w="1372" w:type="dxa"/>
            <w:shd w:val="clear" w:color="auto" w:fill="FFFFFF"/>
          </w:tcPr>
          <w:p w:rsidR="003C0E23" w:rsidRPr="00170015" w:rsidRDefault="003C0E23" w:rsidP="00DF7E52">
            <w:pPr>
              <w:shd w:val="clear" w:color="auto" w:fill="FFFFFF"/>
              <w:rPr>
                <w:color w:val="000000"/>
                <w:sz w:val="20"/>
                <w:szCs w:val="20"/>
                <w:lang w:val="en-US"/>
              </w:rPr>
            </w:pPr>
            <w:r w:rsidRPr="00170015">
              <w:rPr>
                <w:b/>
                <w:bCs/>
                <w:color w:val="000000"/>
                <w:sz w:val="20"/>
                <w:szCs w:val="20"/>
                <w:lang w:val="en-US"/>
              </w:rPr>
              <w:t>125</w:t>
            </w:r>
          </w:p>
        </w:tc>
        <w:tc>
          <w:tcPr>
            <w:tcW w:w="1427" w:type="dxa"/>
            <w:gridSpan w:val="2"/>
            <w:shd w:val="clear" w:color="auto" w:fill="FFFFFF"/>
          </w:tcPr>
          <w:p w:rsidR="003C0E23" w:rsidRPr="00170015" w:rsidRDefault="003C0E23" w:rsidP="00DF7E52">
            <w:pPr>
              <w:shd w:val="clear" w:color="auto" w:fill="FFFFFF"/>
              <w:rPr>
                <w:color w:val="000000"/>
                <w:sz w:val="20"/>
                <w:szCs w:val="20"/>
                <w:lang w:val="en-US"/>
              </w:rPr>
            </w:pPr>
            <w:r w:rsidRPr="00170015">
              <w:rPr>
                <w:b/>
                <w:bCs/>
                <w:color w:val="000000"/>
                <w:sz w:val="20"/>
                <w:szCs w:val="20"/>
                <w:lang w:val="en-US"/>
              </w:rPr>
              <w:t>848</w:t>
            </w:r>
          </w:p>
        </w:tc>
        <w:tc>
          <w:tcPr>
            <w:tcW w:w="1400" w:type="dxa"/>
            <w:shd w:val="clear" w:color="auto" w:fill="FFFFFF"/>
          </w:tcPr>
          <w:p w:rsidR="003C0E23" w:rsidRPr="00170015" w:rsidRDefault="003C0E23" w:rsidP="00DF7E52">
            <w:pPr>
              <w:shd w:val="clear" w:color="auto" w:fill="FFFFFF"/>
              <w:rPr>
                <w:color w:val="000000"/>
                <w:sz w:val="20"/>
                <w:szCs w:val="20"/>
                <w:lang w:val="en-US"/>
              </w:rPr>
            </w:pPr>
            <w:r w:rsidRPr="00170015">
              <w:rPr>
                <w:b/>
                <w:bCs/>
                <w:color w:val="000000"/>
                <w:sz w:val="20"/>
                <w:szCs w:val="20"/>
                <w:lang w:val="en-US"/>
              </w:rPr>
              <w:t>1,397</w:t>
            </w:r>
          </w:p>
        </w:tc>
        <w:tc>
          <w:tcPr>
            <w:tcW w:w="1427" w:type="dxa"/>
            <w:gridSpan w:val="2"/>
            <w:shd w:val="clear" w:color="auto" w:fill="FFFFFF"/>
          </w:tcPr>
          <w:p w:rsidR="003C0E23" w:rsidRPr="00170015" w:rsidRDefault="003C0E23" w:rsidP="00DF7E52">
            <w:pPr>
              <w:shd w:val="clear" w:color="auto" w:fill="FFFFFF"/>
              <w:rPr>
                <w:b/>
                <w:bCs/>
                <w:color w:val="000000"/>
                <w:sz w:val="20"/>
                <w:szCs w:val="20"/>
                <w:lang w:val="en-US"/>
              </w:rPr>
            </w:pPr>
            <w:r w:rsidRPr="00170015">
              <w:rPr>
                <w:b/>
                <w:bCs/>
                <w:color w:val="000000"/>
                <w:sz w:val="20"/>
                <w:szCs w:val="20"/>
                <w:lang w:val="en-US"/>
              </w:rPr>
              <w:t>252,606</w:t>
            </w:r>
          </w:p>
        </w:tc>
      </w:tr>
      <w:tr w:rsidR="005C1D62" w:rsidRPr="00170015" w:rsidTr="000D4F00">
        <w:trPr>
          <w:trHeight w:hRule="exact" w:val="340"/>
        </w:trPr>
        <w:tc>
          <w:tcPr>
            <w:tcW w:w="14403" w:type="dxa"/>
            <w:gridSpan w:val="11"/>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Year ended 31 Dec 2015</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lastRenderedPageBreak/>
              <w:t>Opening net book amount</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45,057</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198,578</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1,146</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5,455</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125</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848</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1,397</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252,606</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Additions</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1,490</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923</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891</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177</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3,481</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Disposals</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C51FE">
            <w:pPr>
              <w:shd w:val="clear" w:color="auto" w:fill="FFFFFF"/>
              <w:rPr>
                <w:sz w:val="20"/>
                <w:szCs w:val="20"/>
              </w:rPr>
            </w:pPr>
            <w:r w:rsidRPr="00170015">
              <w:rPr>
                <w:color w:val="000000"/>
                <w:sz w:val="20"/>
                <w:szCs w:val="20"/>
                <w:lang w:val="en-US"/>
              </w:rPr>
              <w:t>(96)</w:t>
            </w:r>
          </w:p>
        </w:tc>
        <w:tc>
          <w:tcPr>
            <w:tcW w:w="1400" w:type="dxa"/>
            <w:shd w:val="clear" w:color="auto" w:fill="FFFFFF"/>
          </w:tcPr>
          <w:p w:rsidR="005C1D62" w:rsidRPr="00170015" w:rsidRDefault="005C1D62" w:rsidP="00DC51FE">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C51FE">
            <w:pPr>
              <w:shd w:val="clear" w:color="auto" w:fill="FFFFFF"/>
              <w:rPr>
                <w:sz w:val="20"/>
                <w:szCs w:val="20"/>
              </w:rPr>
            </w:pPr>
            <w:r w:rsidRPr="00170015">
              <w:rPr>
                <w:color w:val="000000"/>
                <w:sz w:val="20"/>
                <w:szCs w:val="20"/>
                <w:lang w:val="en-US"/>
              </w:rPr>
              <w:t xml:space="preserve">(134) </w:t>
            </w:r>
          </w:p>
        </w:tc>
        <w:tc>
          <w:tcPr>
            <w:tcW w:w="1372" w:type="dxa"/>
            <w:shd w:val="clear" w:color="auto" w:fill="FFFFFF"/>
          </w:tcPr>
          <w:p w:rsidR="005C1D62" w:rsidRPr="00170015" w:rsidRDefault="005C1D62" w:rsidP="00DC51FE">
            <w:pPr>
              <w:shd w:val="clear" w:color="auto" w:fill="FFFFFF"/>
              <w:rPr>
                <w:sz w:val="20"/>
                <w:szCs w:val="20"/>
              </w:rPr>
            </w:pPr>
            <w:r w:rsidRPr="00170015">
              <w:rPr>
                <w:color w:val="000000"/>
                <w:sz w:val="20"/>
                <w:szCs w:val="20"/>
                <w:lang w:val="en-US"/>
              </w:rPr>
              <w:t xml:space="preserve">(55) </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(285)</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Depreciation write-back</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DC51FE" w:rsidP="00DF7E52">
            <w:pPr>
              <w:shd w:val="clear" w:color="auto" w:fill="FFFFFF"/>
              <w:rPr>
                <w:sz w:val="20"/>
                <w:szCs w:val="20"/>
              </w:rPr>
            </w:pPr>
            <w:r w:rsidRPr="00170015">
              <w:rPr>
                <w:color w:val="000000"/>
                <w:sz w:val="20"/>
                <w:szCs w:val="20"/>
                <w:lang w:val="en-US"/>
              </w:rPr>
              <w:t>20</w:t>
            </w:r>
          </w:p>
        </w:tc>
        <w:tc>
          <w:tcPr>
            <w:tcW w:w="1400" w:type="dxa"/>
            <w:shd w:val="clear" w:color="auto" w:fill="FFFFFF"/>
          </w:tcPr>
          <w:p w:rsidR="005C1D62" w:rsidRPr="00170015" w:rsidRDefault="00DC51FE"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DC51FE" w:rsidP="00DF7E52">
            <w:pPr>
              <w:shd w:val="clear" w:color="auto" w:fill="FFFFFF"/>
              <w:rPr>
                <w:sz w:val="20"/>
                <w:szCs w:val="20"/>
              </w:rPr>
            </w:pPr>
            <w:r w:rsidRPr="00170015">
              <w:rPr>
                <w:color w:val="000000"/>
                <w:sz w:val="20"/>
                <w:szCs w:val="20"/>
                <w:lang w:val="en-US"/>
              </w:rPr>
              <w:t>134</w:t>
            </w:r>
          </w:p>
        </w:tc>
        <w:tc>
          <w:tcPr>
            <w:tcW w:w="1372" w:type="dxa"/>
            <w:shd w:val="clear" w:color="auto" w:fill="FFFFFF"/>
          </w:tcPr>
          <w:p w:rsidR="005C1D62" w:rsidRPr="00170015" w:rsidRDefault="00DC51FE" w:rsidP="00DF7E52">
            <w:pPr>
              <w:shd w:val="clear" w:color="auto" w:fill="FFFFFF"/>
              <w:rPr>
                <w:sz w:val="20"/>
                <w:szCs w:val="20"/>
              </w:rPr>
            </w:pPr>
            <w:r w:rsidRPr="00170015">
              <w:rPr>
                <w:color w:val="000000"/>
                <w:sz w:val="20"/>
                <w:szCs w:val="20"/>
                <w:lang w:val="en-US"/>
              </w:rPr>
              <w:t>51</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205</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Transfer to buildings</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1,765</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 xml:space="preserve">(1,765) </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Depreciation</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(5,298)</w:t>
            </w:r>
          </w:p>
        </w:tc>
        <w:tc>
          <w:tcPr>
            <w:tcW w:w="1400" w:type="dxa"/>
            <w:shd w:val="clear" w:color="auto" w:fill="FFFFFF"/>
          </w:tcPr>
          <w:p w:rsidR="005C1D62" w:rsidRPr="00170015" w:rsidRDefault="003835F2"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(1,358)</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(51)</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(485)</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(76)</w:t>
            </w:r>
          </w:p>
        </w:tc>
        <w:tc>
          <w:tcPr>
            <w:tcW w:w="1427" w:type="dxa"/>
            <w:gridSpan w:val="2"/>
            <w:shd w:val="clear" w:color="auto" w:fill="FFFFFF"/>
          </w:tcPr>
          <w:p w:rsidR="005C1D62" w:rsidRPr="00170015" w:rsidRDefault="005C1D62" w:rsidP="003835F2">
            <w:pPr>
              <w:shd w:val="clear" w:color="auto" w:fill="FFFFFF"/>
              <w:rPr>
                <w:sz w:val="20"/>
                <w:szCs w:val="20"/>
              </w:rPr>
            </w:pPr>
            <w:r w:rsidRPr="00170015">
              <w:rPr>
                <w:b/>
                <w:bCs/>
                <w:color w:val="000000"/>
                <w:sz w:val="20"/>
                <w:szCs w:val="20"/>
                <w:lang w:val="en-US"/>
              </w:rPr>
              <w:t>(</w:t>
            </w:r>
            <w:r w:rsidR="003835F2">
              <w:rPr>
                <w:b/>
                <w:bCs/>
                <w:color w:val="000000"/>
                <w:sz w:val="20"/>
                <w:szCs w:val="20"/>
                <w:lang w:val="en-US"/>
              </w:rPr>
              <w:t>7,</w:t>
            </w:r>
            <w:r w:rsidRPr="00170015">
              <w:rPr>
                <w:b/>
                <w:bCs/>
                <w:color w:val="000000"/>
                <w:sz w:val="20"/>
                <w:szCs w:val="20"/>
                <w:lang w:val="en-US"/>
              </w:rPr>
              <w:t>268)</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Closing net book amount</w:t>
            </w:r>
          </w:p>
        </w:tc>
        <w:tc>
          <w:tcPr>
            <w:tcW w:w="1277"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45,057</w:t>
            </w:r>
          </w:p>
        </w:tc>
        <w:tc>
          <w:tcPr>
            <w:tcW w:w="1413" w:type="dxa"/>
            <w:shd w:val="clear" w:color="auto" w:fill="FFFFFF"/>
          </w:tcPr>
          <w:p w:rsidR="005C1D62" w:rsidRPr="00170015" w:rsidRDefault="003835F2" w:rsidP="00DF7E52">
            <w:pPr>
              <w:shd w:val="clear" w:color="auto" w:fill="FFFFFF"/>
              <w:rPr>
                <w:sz w:val="20"/>
                <w:szCs w:val="20"/>
              </w:rPr>
            </w:pPr>
            <w:r w:rsidRPr="00170015">
              <w:rPr>
                <w:b/>
                <w:bCs/>
                <w:color w:val="000000"/>
                <w:sz w:val="20"/>
                <w:szCs w:val="20"/>
                <w:lang w:val="en-US"/>
              </w:rPr>
              <w:t>194,969</w:t>
            </w:r>
          </w:p>
        </w:tc>
        <w:tc>
          <w:tcPr>
            <w:tcW w:w="1400" w:type="dxa"/>
            <w:shd w:val="clear" w:color="auto" w:fill="FFFFFF"/>
          </w:tcPr>
          <w:p w:rsidR="005C1D62" w:rsidRPr="00170015" w:rsidRDefault="003835F2" w:rsidP="00DF7E52">
            <w:pPr>
              <w:shd w:val="clear" w:color="auto" w:fill="FFFFFF"/>
              <w:rPr>
                <w:sz w:val="20"/>
                <w:szCs w:val="20"/>
              </w:rPr>
            </w:pPr>
            <w:r w:rsidRPr="00170015">
              <w:rPr>
                <w:b/>
                <w:bCs/>
                <w:color w:val="000000"/>
                <w:sz w:val="20"/>
                <w:szCs w:val="20"/>
                <w:lang w:val="en-US"/>
              </w:rPr>
              <w:t>871</w:t>
            </w:r>
          </w:p>
        </w:tc>
        <w:tc>
          <w:tcPr>
            <w:tcW w:w="1624" w:type="dxa"/>
            <w:shd w:val="clear" w:color="auto" w:fill="FFFFFF"/>
          </w:tcPr>
          <w:p w:rsidR="005C1D62" w:rsidRPr="00170015" w:rsidRDefault="003835F2" w:rsidP="00DF7E52">
            <w:pPr>
              <w:shd w:val="clear" w:color="auto" w:fill="FFFFFF"/>
              <w:rPr>
                <w:sz w:val="20"/>
                <w:szCs w:val="20"/>
              </w:rPr>
            </w:pPr>
            <w:r w:rsidRPr="00170015">
              <w:rPr>
                <w:b/>
                <w:bCs/>
                <w:color w:val="000000"/>
                <w:sz w:val="20"/>
                <w:szCs w:val="20"/>
                <w:lang w:val="en-US"/>
              </w:rPr>
              <w:t>5,020</w:t>
            </w:r>
          </w:p>
        </w:tc>
        <w:tc>
          <w:tcPr>
            <w:tcW w:w="1372" w:type="dxa"/>
            <w:shd w:val="clear" w:color="auto" w:fill="FFFFFF"/>
          </w:tcPr>
          <w:p w:rsidR="005C1D62" w:rsidRPr="00170015" w:rsidRDefault="003835F2" w:rsidP="00DF7E52">
            <w:pPr>
              <w:shd w:val="clear" w:color="auto" w:fill="FFFFFF"/>
              <w:rPr>
                <w:sz w:val="20"/>
                <w:szCs w:val="20"/>
              </w:rPr>
            </w:pPr>
            <w:r w:rsidRPr="00170015">
              <w:rPr>
                <w:b/>
                <w:bCs/>
                <w:color w:val="000000"/>
                <w:sz w:val="20"/>
                <w:szCs w:val="20"/>
                <w:lang w:val="en-US"/>
              </w:rPr>
              <w:t>70</w:t>
            </w:r>
          </w:p>
        </w:tc>
        <w:tc>
          <w:tcPr>
            <w:tcW w:w="1427" w:type="dxa"/>
            <w:gridSpan w:val="2"/>
            <w:shd w:val="clear" w:color="auto" w:fill="FFFFFF"/>
          </w:tcPr>
          <w:p w:rsidR="005C1D62" w:rsidRPr="00170015" w:rsidRDefault="003835F2" w:rsidP="00DF7E52">
            <w:pPr>
              <w:shd w:val="clear" w:color="auto" w:fill="FFFFFF"/>
              <w:rPr>
                <w:sz w:val="20"/>
                <w:szCs w:val="20"/>
              </w:rPr>
            </w:pPr>
            <w:r w:rsidRPr="00170015">
              <w:rPr>
                <w:b/>
                <w:bCs/>
                <w:color w:val="000000"/>
                <w:sz w:val="20"/>
                <w:szCs w:val="20"/>
                <w:lang w:val="en-US"/>
              </w:rPr>
              <w:t>1,254</w:t>
            </w:r>
          </w:p>
        </w:tc>
        <w:tc>
          <w:tcPr>
            <w:tcW w:w="1400" w:type="dxa"/>
            <w:shd w:val="clear" w:color="auto" w:fill="FFFFFF"/>
          </w:tcPr>
          <w:p w:rsidR="005C1D62" w:rsidRPr="00170015" w:rsidRDefault="003835F2" w:rsidP="00DF7E52">
            <w:pPr>
              <w:shd w:val="clear" w:color="auto" w:fill="FFFFFF"/>
              <w:rPr>
                <w:sz w:val="20"/>
                <w:szCs w:val="20"/>
              </w:rPr>
            </w:pPr>
            <w:r w:rsidRPr="00170015">
              <w:rPr>
                <w:b/>
                <w:bCs/>
                <w:color w:val="000000"/>
                <w:sz w:val="20"/>
                <w:szCs w:val="20"/>
                <w:lang w:val="en-US"/>
              </w:rPr>
              <w:t>1,498</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248,738</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At 31 Dec 2015</w:t>
            </w:r>
          </w:p>
        </w:tc>
        <w:tc>
          <w:tcPr>
            <w:tcW w:w="1277" w:type="dxa"/>
            <w:shd w:val="clear" w:color="auto" w:fill="FFFFFF"/>
          </w:tcPr>
          <w:p w:rsidR="005C1D62" w:rsidRPr="00170015" w:rsidRDefault="005C1D62" w:rsidP="00DF7E52">
            <w:pPr>
              <w:shd w:val="clear" w:color="auto" w:fill="FFFFFF"/>
              <w:rPr>
                <w:sz w:val="20"/>
                <w:szCs w:val="20"/>
              </w:rPr>
            </w:pPr>
          </w:p>
        </w:tc>
        <w:tc>
          <w:tcPr>
            <w:tcW w:w="1413" w:type="dxa"/>
            <w:shd w:val="clear" w:color="auto" w:fill="FFFFFF"/>
          </w:tcPr>
          <w:p w:rsidR="005C1D62" w:rsidRPr="00170015" w:rsidRDefault="005C1D62" w:rsidP="00DF7E52">
            <w:pPr>
              <w:shd w:val="clear" w:color="auto" w:fill="FFFFFF"/>
              <w:rPr>
                <w:sz w:val="20"/>
                <w:szCs w:val="20"/>
              </w:rPr>
            </w:pPr>
          </w:p>
        </w:tc>
        <w:tc>
          <w:tcPr>
            <w:tcW w:w="1400" w:type="dxa"/>
            <w:shd w:val="clear" w:color="auto" w:fill="FFFFFF"/>
          </w:tcPr>
          <w:p w:rsidR="005C1D62" w:rsidRPr="00170015" w:rsidRDefault="005C1D62" w:rsidP="00DF7E52">
            <w:pPr>
              <w:shd w:val="clear" w:color="auto" w:fill="FFFFFF"/>
              <w:rPr>
                <w:sz w:val="20"/>
                <w:szCs w:val="20"/>
              </w:rPr>
            </w:pPr>
          </w:p>
        </w:tc>
        <w:tc>
          <w:tcPr>
            <w:tcW w:w="1624" w:type="dxa"/>
            <w:shd w:val="clear" w:color="auto" w:fill="FFFFFF"/>
          </w:tcPr>
          <w:p w:rsidR="005C1D62" w:rsidRPr="00170015" w:rsidRDefault="005C1D62" w:rsidP="00DF7E52">
            <w:pPr>
              <w:shd w:val="clear" w:color="auto" w:fill="FFFFFF"/>
              <w:rPr>
                <w:sz w:val="20"/>
                <w:szCs w:val="20"/>
              </w:rPr>
            </w:pPr>
          </w:p>
        </w:tc>
        <w:tc>
          <w:tcPr>
            <w:tcW w:w="1372" w:type="dxa"/>
            <w:shd w:val="clear" w:color="auto" w:fill="FFFFFF"/>
          </w:tcPr>
          <w:p w:rsidR="005C1D62" w:rsidRPr="00170015" w:rsidRDefault="005C1D62" w:rsidP="00DF7E52">
            <w:pPr>
              <w:shd w:val="clear" w:color="auto" w:fill="FFFFFF"/>
              <w:rPr>
                <w:sz w:val="20"/>
                <w:szCs w:val="20"/>
              </w:rPr>
            </w:pPr>
          </w:p>
        </w:tc>
        <w:tc>
          <w:tcPr>
            <w:tcW w:w="1427" w:type="dxa"/>
            <w:gridSpan w:val="2"/>
            <w:shd w:val="clear" w:color="auto" w:fill="FFFFFF"/>
          </w:tcPr>
          <w:p w:rsidR="005C1D62" w:rsidRPr="00170015" w:rsidRDefault="005C1D62" w:rsidP="00DF7E52">
            <w:pPr>
              <w:shd w:val="clear" w:color="auto" w:fill="FFFFFF"/>
              <w:rPr>
                <w:sz w:val="20"/>
                <w:szCs w:val="20"/>
              </w:rPr>
            </w:pPr>
          </w:p>
        </w:tc>
        <w:tc>
          <w:tcPr>
            <w:tcW w:w="1400" w:type="dxa"/>
            <w:shd w:val="clear" w:color="auto" w:fill="FFFFFF"/>
          </w:tcPr>
          <w:p w:rsidR="005C1D62" w:rsidRPr="00170015" w:rsidRDefault="005C1D62" w:rsidP="00DF7E52">
            <w:pPr>
              <w:shd w:val="clear" w:color="auto" w:fill="FFFFFF"/>
              <w:rPr>
                <w:sz w:val="20"/>
                <w:szCs w:val="20"/>
              </w:rPr>
            </w:pPr>
          </w:p>
        </w:tc>
        <w:tc>
          <w:tcPr>
            <w:tcW w:w="1427" w:type="dxa"/>
            <w:gridSpan w:val="2"/>
            <w:shd w:val="clear" w:color="auto" w:fill="FFFFFF"/>
          </w:tcPr>
          <w:p w:rsidR="005C1D62" w:rsidRPr="00170015" w:rsidRDefault="005C1D62" w:rsidP="00DF7E52">
            <w:pPr>
              <w:shd w:val="clear" w:color="auto" w:fill="FFFFFF"/>
              <w:rPr>
                <w:sz w:val="20"/>
                <w:szCs w:val="20"/>
              </w:rPr>
            </w:pP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Cost</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20,942</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871</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11,522</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319</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2,649</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279</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36,582</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Valuation</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45,057</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188,594</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10,102</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419</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1,422</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245,594</w:t>
            </w:r>
          </w:p>
        </w:tc>
      </w:tr>
      <w:tr w:rsidR="0055040F" w:rsidRPr="00170015" w:rsidTr="000D4F00">
        <w:trPr>
          <w:trHeight w:hRule="exact" w:val="340"/>
        </w:trPr>
        <w:tc>
          <w:tcPr>
            <w:tcW w:w="3063" w:type="dxa"/>
            <w:shd w:val="clear" w:color="auto" w:fill="FFFFFF"/>
          </w:tcPr>
          <w:p w:rsidR="005C1D62" w:rsidRPr="00170015" w:rsidRDefault="005C1D62" w:rsidP="000D4F00">
            <w:pPr>
              <w:shd w:val="clear" w:color="auto" w:fill="FFFFFF"/>
              <w:rPr>
                <w:sz w:val="20"/>
                <w:szCs w:val="20"/>
              </w:rPr>
            </w:pPr>
            <w:r w:rsidRPr="00170015">
              <w:rPr>
                <w:color w:val="000000"/>
                <w:sz w:val="20"/>
                <w:szCs w:val="20"/>
                <w:lang w:val="en-US"/>
              </w:rPr>
              <w:t>Accumulated Depreciation</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(14,567)</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(16,604)</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(668)</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(1,395)</w:t>
            </w:r>
          </w:p>
        </w:tc>
        <w:tc>
          <w:tcPr>
            <w:tcW w:w="1400"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(203)</w:t>
            </w:r>
          </w:p>
        </w:tc>
        <w:tc>
          <w:tcPr>
            <w:tcW w:w="1427" w:type="dxa"/>
            <w:gridSpan w:val="2"/>
            <w:shd w:val="clear" w:color="auto" w:fill="FFFFFF"/>
          </w:tcPr>
          <w:p w:rsidR="005C1D62" w:rsidRPr="00170015" w:rsidRDefault="005C1D62" w:rsidP="00D64F58">
            <w:pPr>
              <w:shd w:val="clear" w:color="auto" w:fill="FFFFFF"/>
              <w:rPr>
                <w:sz w:val="20"/>
                <w:szCs w:val="20"/>
              </w:rPr>
            </w:pPr>
            <w:r w:rsidRPr="00170015">
              <w:rPr>
                <w:b/>
                <w:bCs/>
                <w:color w:val="000000"/>
                <w:sz w:val="20"/>
                <w:szCs w:val="20"/>
                <w:lang w:val="en-US"/>
              </w:rPr>
              <w:t xml:space="preserve">(33,437) </w:t>
            </w:r>
          </w:p>
        </w:tc>
      </w:tr>
      <w:tr w:rsidR="00D64F58" w:rsidRPr="00170015" w:rsidTr="000D4F00">
        <w:trPr>
          <w:trHeight w:hRule="exact" w:val="340"/>
        </w:trPr>
        <w:tc>
          <w:tcPr>
            <w:tcW w:w="3063" w:type="dxa"/>
            <w:shd w:val="clear" w:color="auto" w:fill="FFFFFF"/>
          </w:tcPr>
          <w:p w:rsidR="00D64F58" w:rsidRPr="00170015" w:rsidRDefault="00D64F58" w:rsidP="00DF7E52">
            <w:pPr>
              <w:shd w:val="clear" w:color="auto" w:fill="FFFFFF"/>
              <w:rPr>
                <w:color w:val="000000"/>
                <w:sz w:val="20"/>
                <w:szCs w:val="20"/>
                <w:lang w:val="en-US"/>
              </w:rPr>
            </w:pPr>
            <w:r w:rsidRPr="00170015">
              <w:rPr>
                <w:b/>
                <w:bCs/>
                <w:color w:val="000000"/>
                <w:sz w:val="20"/>
                <w:szCs w:val="20"/>
                <w:lang w:val="en-US"/>
              </w:rPr>
              <w:t>Net book amount</w:t>
            </w:r>
          </w:p>
        </w:tc>
        <w:tc>
          <w:tcPr>
            <w:tcW w:w="1277" w:type="dxa"/>
            <w:shd w:val="clear" w:color="auto" w:fill="FFFFFF"/>
          </w:tcPr>
          <w:p w:rsidR="00D64F58" w:rsidRPr="00170015" w:rsidRDefault="00D64F58" w:rsidP="00DF7E52">
            <w:pPr>
              <w:shd w:val="clear" w:color="auto" w:fill="FFFFFF"/>
              <w:rPr>
                <w:color w:val="000000"/>
                <w:sz w:val="20"/>
                <w:szCs w:val="20"/>
                <w:lang w:val="en-US"/>
              </w:rPr>
            </w:pPr>
            <w:r w:rsidRPr="00170015">
              <w:rPr>
                <w:b/>
                <w:bCs/>
                <w:color w:val="000000"/>
                <w:sz w:val="20"/>
                <w:szCs w:val="20"/>
                <w:lang w:val="en-US"/>
              </w:rPr>
              <w:t>45,057</w:t>
            </w:r>
          </w:p>
        </w:tc>
        <w:tc>
          <w:tcPr>
            <w:tcW w:w="1413" w:type="dxa"/>
            <w:shd w:val="clear" w:color="auto" w:fill="FFFFFF"/>
          </w:tcPr>
          <w:p w:rsidR="00D64F58" w:rsidRPr="00170015" w:rsidRDefault="00D64F58" w:rsidP="00DF7E52">
            <w:pPr>
              <w:shd w:val="clear" w:color="auto" w:fill="FFFFFF"/>
              <w:rPr>
                <w:color w:val="000000"/>
                <w:sz w:val="20"/>
                <w:szCs w:val="20"/>
                <w:lang w:val="en-US"/>
              </w:rPr>
            </w:pPr>
            <w:r w:rsidRPr="00170015">
              <w:rPr>
                <w:b/>
                <w:bCs/>
                <w:color w:val="000000"/>
                <w:sz w:val="20"/>
                <w:szCs w:val="20"/>
                <w:lang w:val="en-US"/>
              </w:rPr>
              <w:t>194,969</w:t>
            </w:r>
          </w:p>
        </w:tc>
        <w:tc>
          <w:tcPr>
            <w:tcW w:w="1400" w:type="dxa"/>
            <w:shd w:val="clear" w:color="auto" w:fill="FFFFFF"/>
          </w:tcPr>
          <w:p w:rsidR="00D64F58" w:rsidRPr="00170015" w:rsidRDefault="00D64F58" w:rsidP="00DF7E52">
            <w:pPr>
              <w:shd w:val="clear" w:color="auto" w:fill="FFFFFF"/>
              <w:rPr>
                <w:color w:val="000000"/>
                <w:sz w:val="20"/>
                <w:szCs w:val="20"/>
                <w:lang w:val="en-US"/>
              </w:rPr>
            </w:pPr>
            <w:r w:rsidRPr="00170015">
              <w:rPr>
                <w:b/>
                <w:bCs/>
                <w:color w:val="000000"/>
                <w:sz w:val="20"/>
                <w:szCs w:val="20"/>
                <w:lang w:val="en-US"/>
              </w:rPr>
              <w:t>871</w:t>
            </w:r>
          </w:p>
        </w:tc>
        <w:tc>
          <w:tcPr>
            <w:tcW w:w="1624" w:type="dxa"/>
            <w:shd w:val="clear" w:color="auto" w:fill="FFFFFF"/>
          </w:tcPr>
          <w:p w:rsidR="00D64F58" w:rsidRPr="00170015" w:rsidRDefault="00D64F58" w:rsidP="00DF7E52">
            <w:pPr>
              <w:shd w:val="clear" w:color="auto" w:fill="FFFFFF"/>
              <w:rPr>
                <w:color w:val="000000"/>
                <w:sz w:val="20"/>
                <w:szCs w:val="20"/>
                <w:lang w:val="en-US"/>
              </w:rPr>
            </w:pPr>
            <w:r w:rsidRPr="00170015">
              <w:rPr>
                <w:b/>
                <w:bCs/>
                <w:color w:val="000000"/>
                <w:sz w:val="20"/>
                <w:szCs w:val="20"/>
                <w:lang w:val="en-US"/>
              </w:rPr>
              <w:t>5,020</w:t>
            </w:r>
          </w:p>
        </w:tc>
        <w:tc>
          <w:tcPr>
            <w:tcW w:w="1372" w:type="dxa"/>
            <w:shd w:val="clear" w:color="auto" w:fill="FFFFFF"/>
          </w:tcPr>
          <w:p w:rsidR="00D64F58" w:rsidRPr="00170015" w:rsidRDefault="00D64F58" w:rsidP="00DF7E52">
            <w:pPr>
              <w:shd w:val="clear" w:color="auto" w:fill="FFFFFF"/>
              <w:rPr>
                <w:color w:val="000000"/>
                <w:sz w:val="20"/>
                <w:szCs w:val="20"/>
                <w:lang w:val="en-US"/>
              </w:rPr>
            </w:pPr>
            <w:r w:rsidRPr="00170015">
              <w:rPr>
                <w:b/>
                <w:bCs/>
                <w:color w:val="000000"/>
                <w:sz w:val="20"/>
                <w:szCs w:val="20"/>
                <w:lang w:val="en-US"/>
              </w:rPr>
              <w:t>70</w:t>
            </w:r>
          </w:p>
        </w:tc>
        <w:tc>
          <w:tcPr>
            <w:tcW w:w="1427" w:type="dxa"/>
            <w:gridSpan w:val="2"/>
            <w:shd w:val="clear" w:color="auto" w:fill="FFFFFF"/>
          </w:tcPr>
          <w:p w:rsidR="00D64F58" w:rsidRPr="00170015" w:rsidRDefault="00D64F58" w:rsidP="00DF7E52">
            <w:pPr>
              <w:shd w:val="clear" w:color="auto" w:fill="FFFFFF"/>
              <w:rPr>
                <w:color w:val="000000"/>
                <w:sz w:val="20"/>
                <w:szCs w:val="20"/>
                <w:lang w:val="en-US"/>
              </w:rPr>
            </w:pPr>
            <w:r w:rsidRPr="00170015">
              <w:rPr>
                <w:b/>
                <w:bCs/>
                <w:color w:val="000000"/>
                <w:sz w:val="20"/>
                <w:szCs w:val="20"/>
                <w:lang w:val="en-US"/>
              </w:rPr>
              <w:t>1,254</w:t>
            </w:r>
          </w:p>
        </w:tc>
        <w:tc>
          <w:tcPr>
            <w:tcW w:w="1400" w:type="dxa"/>
            <w:shd w:val="clear" w:color="auto" w:fill="FFFFFF"/>
          </w:tcPr>
          <w:p w:rsidR="00D64F58" w:rsidRPr="00170015" w:rsidRDefault="00D64F58" w:rsidP="00DF7E52">
            <w:pPr>
              <w:shd w:val="clear" w:color="auto" w:fill="FFFFFF"/>
              <w:rPr>
                <w:color w:val="000000"/>
                <w:sz w:val="20"/>
                <w:szCs w:val="20"/>
                <w:lang w:val="en-US"/>
              </w:rPr>
            </w:pPr>
            <w:r>
              <w:rPr>
                <w:b/>
                <w:bCs/>
                <w:color w:val="000000"/>
                <w:sz w:val="20"/>
                <w:szCs w:val="20"/>
                <w:lang w:val="en-US"/>
              </w:rPr>
              <w:t>1</w:t>
            </w:r>
            <w:r w:rsidRPr="00170015">
              <w:rPr>
                <w:b/>
                <w:bCs/>
                <w:color w:val="000000"/>
                <w:sz w:val="20"/>
                <w:szCs w:val="20"/>
                <w:lang w:val="en-US"/>
              </w:rPr>
              <w:t>,498</w:t>
            </w:r>
          </w:p>
        </w:tc>
        <w:tc>
          <w:tcPr>
            <w:tcW w:w="1427" w:type="dxa"/>
            <w:gridSpan w:val="2"/>
            <w:shd w:val="clear" w:color="auto" w:fill="FFFFFF"/>
          </w:tcPr>
          <w:p w:rsidR="00D64F58" w:rsidRPr="00170015" w:rsidRDefault="00D64F58" w:rsidP="00DF7E52">
            <w:pPr>
              <w:shd w:val="clear" w:color="auto" w:fill="FFFFFF"/>
              <w:rPr>
                <w:b/>
                <w:bCs/>
                <w:color w:val="000000"/>
                <w:sz w:val="20"/>
                <w:szCs w:val="20"/>
                <w:lang w:val="en-US"/>
              </w:rPr>
            </w:pPr>
            <w:r w:rsidRPr="00170015">
              <w:rPr>
                <w:b/>
                <w:bCs/>
                <w:color w:val="000000"/>
                <w:sz w:val="20"/>
                <w:szCs w:val="20"/>
                <w:lang w:val="en-US"/>
              </w:rPr>
              <w:t>248,738</w:t>
            </w:r>
          </w:p>
        </w:tc>
      </w:tr>
      <w:tr w:rsidR="005C1D62" w:rsidRPr="00170015" w:rsidTr="000D4F00">
        <w:trPr>
          <w:trHeight w:hRule="exact" w:val="340"/>
        </w:trPr>
        <w:tc>
          <w:tcPr>
            <w:tcW w:w="14403" w:type="dxa"/>
            <w:gridSpan w:val="11"/>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Year ended 31 Dec 2016</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Opening net book amount</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45,057</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194,969</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871</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5,020</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70</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1,254</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1,498</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248,738</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Additions</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4,884</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1,298</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318</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30</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6,530</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Revaluations</w:t>
            </w:r>
          </w:p>
        </w:tc>
        <w:tc>
          <w:tcPr>
            <w:tcW w:w="1277" w:type="dxa"/>
            <w:shd w:val="clear" w:color="auto" w:fill="FFFFFF"/>
          </w:tcPr>
          <w:p w:rsidR="005C1D62" w:rsidRPr="00170015" w:rsidRDefault="005C1D62" w:rsidP="0043554D">
            <w:pPr>
              <w:shd w:val="clear" w:color="auto" w:fill="FFFFFF"/>
              <w:rPr>
                <w:sz w:val="20"/>
                <w:szCs w:val="20"/>
              </w:rPr>
            </w:pPr>
            <w:r w:rsidRPr="00170015">
              <w:rPr>
                <w:color w:val="000000"/>
                <w:sz w:val="20"/>
                <w:szCs w:val="20"/>
                <w:lang w:val="en-US"/>
              </w:rPr>
              <w:t>7,870</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7,870</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Disposals</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 xml:space="preserve">(5,291) </w:t>
            </w:r>
          </w:p>
        </w:tc>
        <w:tc>
          <w:tcPr>
            <w:tcW w:w="1400"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 xml:space="preserve">(95) </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(5,386)</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Depreciation write-back</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934</w:t>
            </w:r>
          </w:p>
        </w:tc>
        <w:tc>
          <w:tcPr>
            <w:tcW w:w="1400" w:type="dxa"/>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63</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995</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Transfer to buildings</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2,741</w:t>
            </w:r>
          </w:p>
        </w:tc>
        <w:tc>
          <w:tcPr>
            <w:tcW w:w="1400"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 xml:space="preserve">(2,741) </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Depreciation</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 xml:space="preserve">(5,299) </w:t>
            </w:r>
          </w:p>
        </w:tc>
        <w:tc>
          <w:tcPr>
            <w:tcW w:w="1400" w:type="dxa"/>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 xml:space="preserve">(1,353) </w:t>
            </w:r>
          </w:p>
        </w:tc>
        <w:tc>
          <w:tcPr>
            <w:tcW w:w="1372"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 xml:space="preserve">(44) </w:t>
            </w:r>
          </w:p>
        </w:tc>
        <w:tc>
          <w:tcPr>
            <w:tcW w:w="1427" w:type="dxa"/>
            <w:gridSpan w:val="2"/>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 xml:space="preserve">(502) </w:t>
            </w:r>
          </w:p>
        </w:tc>
        <w:tc>
          <w:tcPr>
            <w:tcW w:w="1400" w:type="dxa"/>
            <w:shd w:val="clear" w:color="auto" w:fill="FFFFFF"/>
          </w:tcPr>
          <w:p w:rsidR="005C1D62" w:rsidRPr="00170015" w:rsidRDefault="005C1D62" w:rsidP="00D64F58">
            <w:pPr>
              <w:shd w:val="clear" w:color="auto" w:fill="FFFFFF"/>
              <w:rPr>
                <w:sz w:val="20"/>
                <w:szCs w:val="20"/>
              </w:rPr>
            </w:pPr>
            <w:r w:rsidRPr="00170015">
              <w:rPr>
                <w:color w:val="000000"/>
                <w:sz w:val="20"/>
                <w:szCs w:val="20"/>
                <w:lang w:val="en-US"/>
              </w:rPr>
              <w:t xml:space="preserve">(77) </w:t>
            </w:r>
          </w:p>
        </w:tc>
        <w:tc>
          <w:tcPr>
            <w:tcW w:w="1427" w:type="dxa"/>
            <w:gridSpan w:val="2"/>
            <w:shd w:val="clear" w:color="auto" w:fill="FFFFFF"/>
          </w:tcPr>
          <w:p w:rsidR="005C1D62" w:rsidRPr="00170015" w:rsidRDefault="001D4AFC" w:rsidP="001D4AFC">
            <w:pPr>
              <w:shd w:val="clear" w:color="auto" w:fill="FFFFFF"/>
              <w:rPr>
                <w:sz w:val="20"/>
                <w:szCs w:val="20"/>
              </w:rPr>
            </w:pPr>
            <w:r>
              <w:rPr>
                <w:b/>
                <w:bCs/>
                <w:color w:val="000000"/>
                <w:sz w:val="20"/>
                <w:szCs w:val="20"/>
                <w:lang w:val="en-US"/>
              </w:rPr>
              <w:t>(</w:t>
            </w:r>
            <w:r w:rsidR="005C1D62" w:rsidRPr="00170015">
              <w:rPr>
                <w:b/>
                <w:bCs/>
                <w:color w:val="000000"/>
                <w:sz w:val="20"/>
                <w:szCs w:val="20"/>
                <w:lang w:val="en-US"/>
              </w:rPr>
              <w:t>7,275)</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Impairment reversal (i)</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1,934</w:t>
            </w:r>
          </w:p>
        </w:tc>
        <w:tc>
          <w:tcPr>
            <w:tcW w:w="1400" w:type="dxa"/>
            <w:shd w:val="clear" w:color="auto" w:fill="FFFFFF"/>
          </w:tcPr>
          <w:p w:rsidR="005C1D62" w:rsidRPr="00170015" w:rsidRDefault="0043554D" w:rsidP="00DF7E52">
            <w:pPr>
              <w:shd w:val="clear" w:color="auto" w:fill="FFFFFF"/>
              <w:rPr>
                <w:sz w:val="20"/>
                <w:szCs w:val="20"/>
              </w:rPr>
            </w:pPr>
            <w:r>
              <w:rPr>
                <w:sz w:val="20"/>
                <w:szCs w:val="20"/>
              </w:rPr>
              <w:t>-</w:t>
            </w:r>
          </w:p>
        </w:tc>
        <w:tc>
          <w:tcPr>
            <w:tcW w:w="1624" w:type="dxa"/>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w:t>
            </w:r>
          </w:p>
        </w:tc>
        <w:tc>
          <w:tcPr>
            <w:tcW w:w="1372" w:type="dxa"/>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w:t>
            </w:r>
          </w:p>
        </w:tc>
        <w:tc>
          <w:tcPr>
            <w:tcW w:w="1400" w:type="dxa"/>
            <w:shd w:val="clear" w:color="auto" w:fill="FFFFFF"/>
          </w:tcPr>
          <w:p w:rsidR="005C1D62" w:rsidRPr="00170015" w:rsidRDefault="00D64F58" w:rsidP="00DF7E52">
            <w:pPr>
              <w:shd w:val="clear" w:color="auto" w:fill="FFFFFF"/>
              <w:rPr>
                <w:sz w:val="20"/>
                <w:szCs w:val="20"/>
              </w:rPr>
            </w:pPr>
            <w:r w:rsidRPr="00170015">
              <w:rPr>
                <w:color w:val="000000"/>
                <w:sz w:val="20"/>
                <w:szCs w:val="20"/>
                <w:lang w:val="en-US"/>
              </w:rPr>
              <w:t>-</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1,934</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Closing net book amount</w:t>
            </w:r>
          </w:p>
        </w:tc>
        <w:tc>
          <w:tcPr>
            <w:tcW w:w="1277"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52,927</w:t>
            </w:r>
          </w:p>
        </w:tc>
        <w:tc>
          <w:tcPr>
            <w:tcW w:w="1413"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189,986</w:t>
            </w:r>
          </w:p>
        </w:tc>
        <w:tc>
          <w:tcPr>
            <w:tcW w:w="1400"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3,014</w:t>
            </w:r>
          </w:p>
        </w:tc>
        <w:tc>
          <w:tcPr>
            <w:tcW w:w="1624"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4,933</w:t>
            </w:r>
          </w:p>
        </w:tc>
        <w:tc>
          <w:tcPr>
            <w:tcW w:w="1372"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344</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752</w:t>
            </w:r>
          </w:p>
        </w:tc>
        <w:tc>
          <w:tcPr>
            <w:tcW w:w="1400"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1,451</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253,406</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At 31 Dec 2016</w:t>
            </w:r>
          </w:p>
        </w:tc>
        <w:tc>
          <w:tcPr>
            <w:tcW w:w="1277" w:type="dxa"/>
            <w:shd w:val="clear" w:color="auto" w:fill="FFFFFF"/>
          </w:tcPr>
          <w:p w:rsidR="005C1D62" w:rsidRPr="00170015" w:rsidRDefault="005C1D62" w:rsidP="00DF7E52">
            <w:pPr>
              <w:shd w:val="clear" w:color="auto" w:fill="FFFFFF"/>
              <w:rPr>
                <w:sz w:val="20"/>
                <w:szCs w:val="20"/>
              </w:rPr>
            </w:pPr>
          </w:p>
        </w:tc>
        <w:tc>
          <w:tcPr>
            <w:tcW w:w="1413" w:type="dxa"/>
            <w:shd w:val="clear" w:color="auto" w:fill="FFFFFF"/>
          </w:tcPr>
          <w:p w:rsidR="005C1D62" w:rsidRPr="00170015" w:rsidRDefault="005C1D62" w:rsidP="00DF7E52">
            <w:pPr>
              <w:shd w:val="clear" w:color="auto" w:fill="FFFFFF"/>
              <w:rPr>
                <w:sz w:val="20"/>
                <w:szCs w:val="20"/>
              </w:rPr>
            </w:pPr>
          </w:p>
        </w:tc>
        <w:tc>
          <w:tcPr>
            <w:tcW w:w="1400" w:type="dxa"/>
            <w:shd w:val="clear" w:color="auto" w:fill="FFFFFF"/>
          </w:tcPr>
          <w:p w:rsidR="005C1D62" w:rsidRPr="00170015" w:rsidRDefault="005C1D62" w:rsidP="00DF7E52">
            <w:pPr>
              <w:shd w:val="clear" w:color="auto" w:fill="FFFFFF"/>
              <w:rPr>
                <w:sz w:val="20"/>
                <w:szCs w:val="20"/>
              </w:rPr>
            </w:pPr>
          </w:p>
        </w:tc>
        <w:tc>
          <w:tcPr>
            <w:tcW w:w="1624" w:type="dxa"/>
            <w:shd w:val="clear" w:color="auto" w:fill="FFFFFF"/>
          </w:tcPr>
          <w:p w:rsidR="005C1D62" w:rsidRPr="00170015" w:rsidRDefault="005C1D62" w:rsidP="00DF7E52">
            <w:pPr>
              <w:shd w:val="clear" w:color="auto" w:fill="FFFFFF"/>
              <w:rPr>
                <w:sz w:val="20"/>
                <w:szCs w:val="20"/>
              </w:rPr>
            </w:pPr>
          </w:p>
        </w:tc>
        <w:tc>
          <w:tcPr>
            <w:tcW w:w="1372" w:type="dxa"/>
            <w:shd w:val="clear" w:color="auto" w:fill="FFFFFF"/>
          </w:tcPr>
          <w:p w:rsidR="005C1D62" w:rsidRPr="00170015" w:rsidRDefault="005C1D62" w:rsidP="00DF7E52">
            <w:pPr>
              <w:shd w:val="clear" w:color="auto" w:fill="FFFFFF"/>
              <w:rPr>
                <w:sz w:val="20"/>
                <w:szCs w:val="20"/>
              </w:rPr>
            </w:pPr>
          </w:p>
        </w:tc>
        <w:tc>
          <w:tcPr>
            <w:tcW w:w="1427" w:type="dxa"/>
            <w:gridSpan w:val="2"/>
            <w:shd w:val="clear" w:color="auto" w:fill="FFFFFF"/>
          </w:tcPr>
          <w:p w:rsidR="005C1D62" w:rsidRPr="00170015" w:rsidRDefault="005C1D62" w:rsidP="00DF7E52">
            <w:pPr>
              <w:shd w:val="clear" w:color="auto" w:fill="FFFFFF"/>
              <w:rPr>
                <w:sz w:val="20"/>
                <w:szCs w:val="20"/>
              </w:rPr>
            </w:pPr>
          </w:p>
        </w:tc>
        <w:tc>
          <w:tcPr>
            <w:tcW w:w="1400" w:type="dxa"/>
            <w:shd w:val="clear" w:color="auto" w:fill="FFFFFF"/>
          </w:tcPr>
          <w:p w:rsidR="005C1D62" w:rsidRPr="00170015" w:rsidRDefault="005C1D62" w:rsidP="00DF7E52">
            <w:pPr>
              <w:shd w:val="clear" w:color="auto" w:fill="FFFFFF"/>
              <w:rPr>
                <w:sz w:val="20"/>
                <w:szCs w:val="20"/>
              </w:rPr>
            </w:pPr>
          </w:p>
        </w:tc>
        <w:tc>
          <w:tcPr>
            <w:tcW w:w="1427" w:type="dxa"/>
            <w:gridSpan w:val="2"/>
            <w:shd w:val="clear" w:color="auto" w:fill="FFFFFF"/>
          </w:tcPr>
          <w:p w:rsidR="005C1D62" w:rsidRPr="00170015" w:rsidRDefault="005C1D62" w:rsidP="00DF7E52">
            <w:pPr>
              <w:shd w:val="clear" w:color="auto" w:fill="FFFFFF"/>
              <w:rPr>
                <w:sz w:val="20"/>
                <w:szCs w:val="20"/>
              </w:rPr>
            </w:pP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Cost</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23,683</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3,014</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11,800</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638</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2,588</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132</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41,854</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Valuation</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52,927</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185,236</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11,028</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417</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59</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1,600</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b/>
                <w:bCs/>
                <w:color w:val="000000"/>
                <w:sz w:val="20"/>
                <w:szCs w:val="20"/>
                <w:lang w:val="en-US"/>
              </w:rPr>
              <w:t>251,268</w:t>
            </w:r>
          </w:p>
        </w:tc>
      </w:tr>
      <w:tr w:rsidR="0055040F" w:rsidRPr="00170015" w:rsidTr="000D4F00">
        <w:trPr>
          <w:trHeight w:hRule="exact" w:val="340"/>
        </w:trPr>
        <w:tc>
          <w:tcPr>
            <w:tcW w:w="306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Accumulated Depreciation</w:t>
            </w:r>
          </w:p>
        </w:tc>
        <w:tc>
          <w:tcPr>
            <w:tcW w:w="1277"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413"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(18,933)</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w:t>
            </w:r>
          </w:p>
        </w:tc>
        <w:tc>
          <w:tcPr>
            <w:tcW w:w="1624"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(17,895)</w:t>
            </w:r>
          </w:p>
        </w:tc>
        <w:tc>
          <w:tcPr>
            <w:tcW w:w="1372"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(712)</w:t>
            </w:r>
          </w:p>
        </w:tc>
        <w:tc>
          <w:tcPr>
            <w:tcW w:w="1427" w:type="dxa"/>
            <w:gridSpan w:val="2"/>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(1,895)</w:t>
            </w:r>
          </w:p>
        </w:tc>
        <w:tc>
          <w:tcPr>
            <w:tcW w:w="1400" w:type="dxa"/>
            <w:shd w:val="clear" w:color="auto" w:fill="FFFFFF"/>
          </w:tcPr>
          <w:p w:rsidR="005C1D62" w:rsidRPr="00170015" w:rsidRDefault="005C1D62" w:rsidP="00DF7E52">
            <w:pPr>
              <w:shd w:val="clear" w:color="auto" w:fill="FFFFFF"/>
              <w:rPr>
                <w:sz w:val="20"/>
                <w:szCs w:val="20"/>
              </w:rPr>
            </w:pPr>
            <w:r w:rsidRPr="00170015">
              <w:rPr>
                <w:color w:val="000000"/>
                <w:sz w:val="20"/>
                <w:szCs w:val="20"/>
                <w:lang w:val="en-US"/>
              </w:rPr>
              <w:t>(281)</w:t>
            </w:r>
          </w:p>
        </w:tc>
        <w:tc>
          <w:tcPr>
            <w:tcW w:w="1427" w:type="dxa"/>
            <w:gridSpan w:val="2"/>
            <w:shd w:val="clear" w:color="auto" w:fill="FFFFFF"/>
          </w:tcPr>
          <w:p w:rsidR="005C1D62" w:rsidRPr="00170015" w:rsidRDefault="005C1D62" w:rsidP="0043554D">
            <w:pPr>
              <w:shd w:val="clear" w:color="auto" w:fill="FFFFFF"/>
              <w:rPr>
                <w:sz w:val="20"/>
                <w:szCs w:val="20"/>
              </w:rPr>
            </w:pPr>
            <w:r w:rsidRPr="00170015">
              <w:rPr>
                <w:b/>
                <w:bCs/>
                <w:color w:val="000000"/>
                <w:sz w:val="20"/>
                <w:szCs w:val="20"/>
                <w:lang w:val="en-US"/>
              </w:rPr>
              <w:t xml:space="preserve">(39,715) </w:t>
            </w:r>
          </w:p>
        </w:tc>
      </w:tr>
      <w:tr w:rsidR="0043554D" w:rsidRPr="00170015" w:rsidTr="000D4F00">
        <w:trPr>
          <w:trHeight w:hRule="exact" w:val="476"/>
        </w:trPr>
        <w:tc>
          <w:tcPr>
            <w:tcW w:w="3063" w:type="dxa"/>
            <w:shd w:val="clear" w:color="auto" w:fill="FFFFFF"/>
          </w:tcPr>
          <w:p w:rsidR="0043554D" w:rsidRPr="00170015" w:rsidRDefault="0043554D" w:rsidP="00DF7E52">
            <w:pPr>
              <w:shd w:val="clear" w:color="auto" w:fill="FFFFFF"/>
              <w:rPr>
                <w:color w:val="000000"/>
                <w:sz w:val="20"/>
                <w:szCs w:val="20"/>
                <w:lang w:val="en-US"/>
              </w:rPr>
            </w:pPr>
            <w:r w:rsidRPr="00170015">
              <w:rPr>
                <w:b/>
                <w:bCs/>
                <w:color w:val="000000"/>
                <w:sz w:val="20"/>
                <w:szCs w:val="20"/>
                <w:lang w:val="en-US"/>
              </w:rPr>
              <w:lastRenderedPageBreak/>
              <w:t>Net book amount at the end of year</w:t>
            </w:r>
          </w:p>
        </w:tc>
        <w:tc>
          <w:tcPr>
            <w:tcW w:w="1277" w:type="dxa"/>
            <w:shd w:val="clear" w:color="auto" w:fill="FFFFFF"/>
          </w:tcPr>
          <w:p w:rsidR="0043554D" w:rsidRPr="00170015" w:rsidRDefault="0043554D" w:rsidP="00DF7E52">
            <w:pPr>
              <w:shd w:val="clear" w:color="auto" w:fill="FFFFFF"/>
              <w:rPr>
                <w:color w:val="000000"/>
                <w:sz w:val="20"/>
                <w:szCs w:val="20"/>
                <w:lang w:val="en-US"/>
              </w:rPr>
            </w:pPr>
            <w:r w:rsidRPr="00170015">
              <w:rPr>
                <w:b/>
                <w:bCs/>
                <w:color w:val="000000"/>
                <w:sz w:val="20"/>
                <w:szCs w:val="20"/>
                <w:lang w:val="en-US"/>
              </w:rPr>
              <w:t>52,927</w:t>
            </w:r>
          </w:p>
        </w:tc>
        <w:tc>
          <w:tcPr>
            <w:tcW w:w="1413" w:type="dxa"/>
            <w:shd w:val="clear" w:color="auto" w:fill="FFFFFF"/>
          </w:tcPr>
          <w:p w:rsidR="0043554D" w:rsidRPr="00170015" w:rsidRDefault="0043554D" w:rsidP="00DF7E52">
            <w:pPr>
              <w:shd w:val="clear" w:color="auto" w:fill="FFFFFF"/>
              <w:rPr>
                <w:color w:val="000000"/>
                <w:sz w:val="20"/>
                <w:szCs w:val="20"/>
                <w:lang w:val="en-US"/>
              </w:rPr>
            </w:pPr>
            <w:r w:rsidRPr="00170015">
              <w:rPr>
                <w:b/>
                <w:bCs/>
                <w:color w:val="000000"/>
                <w:sz w:val="20"/>
                <w:szCs w:val="20"/>
                <w:lang w:val="en-US"/>
              </w:rPr>
              <w:t>189,986</w:t>
            </w:r>
          </w:p>
        </w:tc>
        <w:tc>
          <w:tcPr>
            <w:tcW w:w="1400" w:type="dxa"/>
            <w:shd w:val="clear" w:color="auto" w:fill="FFFFFF"/>
          </w:tcPr>
          <w:p w:rsidR="0043554D" w:rsidRPr="00170015" w:rsidRDefault="0043554D" w:rsidP="00DF7E52">
            <w:pPr>
              <w:shd w:val="clear" w:color="auto" w:fill="FFFFFF"/>
              <w:rPr>
                <w:color w:val="000000"/>
                <w:sz w:val="20"/>
                <w:szCs w:val="20"/>
                <w:lang w:val="en-US"/>
              </w:rPr>
            </w:pPr>
            <w:r w:rsidRPr="00170015">
              <w:rPr>
                <w:b/>
                <w:bCs/>
                <w:color w:val="000000"/>
                <w:sz w:val="20"/>
                <w:szCs w:val="20"/>
                <w:lang w:val="en-US"/>
              </w:rPr>
              <w:t>3,014</w:t>
            </w:r>
          </w:p>
        </w:tc>
        <w:tc>
          <w:tcPr>
            <w:tcW w:w="1624" w:type="dxa"/>
            <w:shd w:val="clear" w:color="auto" w:fill="FFFFFF"/>
          </w:tcPr>
          <w:p w:rsidR="0043554D" w:rsidRPr="00170015" w:rsidRDefault="0043554D" w:rsidP="00DF7E52">
            <w:pPr>
              <w:shd w:val="clear" w:color="auto" w:fill="FFFFFF"/>
              <w:rPr>
                <w:color w:val="000000"/>
                <w:sz w:val="20"/>
                <w:szCs w:val="20"/>
                <w:lang w:val="en-US"/>
              </w:rPr>
            </w:pPr>
            <w:r w:rsidRPr="00170015">
              <w:rPr>
                <w:b/>
                <w:bCs/>
                <w:color w:val="000000"/>
                <w:sz w:val="20"/>
                <w:szCs w:val="20"/>
                <w:lang w:val="en-US"/>
              </w:rPr>
              <w:t>4,933</w:t>
            </w:r>
          </w:p>
        </w:tc>
        <w:tc>
          <w:tcPr>
            <w:tcW w:w="1372" w:type="dxa"/>
            <w:shd w:val="clear" w:color="auto" w:fill="FFFFFF"/>
          </w:tcPr>
          <w:p w:rsidR="0043554D" w:rsidRPr="00170015" w:rsidRDefault="0043554D" w:rsidP="00DF7E52">
            <w:pPr>
              <w:shd w:val="clear" w:color="auto" w:fill="FFFFFF"/>
              <w:rPr>
                <w:color w:val="000000"/>
                <w:sz w:val="20"/>
                <w:szCs w:val="20"/>
                <w:lang w:val="en-US"/>
              </w:rPr>
            </w:pPr>
            <w:r w:rsidRPr="00170015">
              <w:rPr>
                <w:b/>
                <w:bCs/>
                <w:color w:val="000000"/>
                <w:sz w:val="20"/>
                <w:szCs w:val="20"/>
                <w:lang w:val="en-US"/>
              </w:rPr>
              <w:t>344</w:t>
            </w:r>
          </w:p>
        </w:tc>
        <w:tc>
          <w:tcPr>
            <w:tcW w:w="1427" w:type="dxa"/>
            <w:gridSpan w:val="2"/>
            <w:shd w:val="clear" w:color="auto" w:fill="FFFFFF"/>
          </w:tcPr>
          <w:p w:rsidR="0043554D" w:rsidRPr="00170015" w:rsidRDefault="0043554D" w:rsidP="00DF7E52">
            <w:pPr>
              <w:shd w:val="clear" w:color="auto" w:fill="FFFFFF"/>
              <w:rPr>
                <w:color w:val="000000"/>
                <w:sz w:val="20"/>
                <w:szCs w:val="20"/>
                <w:lang w:val="en-US"/>
              </w:rPr>
            </w:pPr>
            <w:r w:rsidRPr="00170015">
              <w:rPr>
                <w:b/>
                <w:bCs/>
                <w:color w:val="000000"/>
                <w:sz w:val="20"/>
                <w:szCs w:val="20"/>
                <w:lang w:val="en-US"/>
              </w:rPr>
              <w:t>752</w:t>
            </w:r>
          </w:p>
        </w:tc>
        <w:tc>
          <w:tcPr>
            <w:tcW w:w="1400" w:type="dxa"/>
            <w:shd w:val="clear" w:color="auto" w:fill="FFFFFF"/>
          </w:tcPr>
          <w:p w:rsidR="0043554D" w:rsidRPr="00170015" w:rsidRDefault="0043554D" w:rsidP="00DF7E52">
            <w:pPr>
              <w:shd w:val="clear" w:color="auto" w:fill="FFFFFF"/>
              <w:rPr>
                <w:color w:val="000000"/>
                <w:sz w:val="20"/>
                <w:szCs w:val="20"/>
                <w:lang w:val="en-US"/>
              </w:rPr>
            </w:pPr>
            <w:r w:rsidRPr="00170015">
              <w:rPr>
                <w:b/>
                <w:bCs/>
                <w:color w:val="000000"/>
                <w:sz w:val="20"/>
                <w:szCs w:val="20"/>
                <w:lang w:val="en-US"/>
              </w:rPr>
              <w:t>1,451</w:t>
            </w:r>
          </w:p>
        </w:tc>
        <w:tc>
          <w:tcPr>
            <w:tcW w:w="1427" w:type="dxa"/>
            <w:gridSpan w:val="2"/>
            <w:shd w:val="clear" w:color="auto" w:fill="FFFFFF"/>
          </w:tcPr>
          <w:p w:rsidR="0043554D" w:rsidRPr="00170015" w:rsidRDefault="0043554D" w:rsidP="00DF7E52">
            <w:pPr>
              <w:shd w:val="clear" w:color="auto" w:fill="FFFFFF"/>
              <w:rPr>
                <w:b/>
                <w:bCs/>
                <w:color w:val="000000"/>
                <w:sz w:val="20"/>
                <w:szCs w:val="20"/>
                <w:lang w:val="en-US"/>
              </w:rPr>
            </w:pPr>
            <w:r w:rsidRPr="00170015">
              <w:rPr>
                <w:b/>
                <w:bCs/>
                <w:color w:val="000000"/>
                <w:sz w:val="20"/>
                <w:szCs w:val="20"/>
                <w:lang w:val="en-US"/>
              </w:rPr>
              <w:t>253,406</w:t>
            </w:r>
          </w:p>
        </w:tc>
      </w:tr>
    </w:tbl>
    <w:p w:rsidR="00A53343" w:rsidRDefault="00A53343" w:rsidP="00D77303"/>
    <w:p w:rsidR="00DE60EC" w:rsidRPr="005C1D62" w:rsidRDefault="00DE60EC" w:rsidP="00D77303">
      <w:pPr>
        <w:rPr>
          <w:b/>
        </w:rPr>
      </w:pPr>
      <w:r w:rsidRPr="005C1D62">
        <w:rPr>
          <w:b/>
        </w:rPr>
        <w:t>Note:</w:t>
      </w:r>
    </w:p>
    <w:p w:rsidR="00DE60EC" w:rsidRPr="00D77303" w:rsidRDefault="00DE60EC" w:rsidP="00D77303">
      <w:r w:rsidRPr="00D77303">
        <w:t>The useful lives of assets as stated in Note 1 are used in the calculation of depreciation as shown in note 3b.</w:t>
      </w:r>
    </w:p>
    <w:p w:rsidR="00DE60EC" w:rsidRPr="00D77303" w:rsidRDefault="00DE60EC" w:rsidP="001D4AFC">
      <w:pPr>
        <w:ind w:left="567" w:hanging="567"/>
      </w:pPr>
      <w:r w:rsidRPr="00D77303">
        <w:t>(i)</w:t>
      </w:r>
      <w:r w:rsidR="005C1D62">
        <w:tab/>
      </w:r>
      <w:r w:rsidRPr="00D77303">
        <w:t>At 31 December 2014, Building Z at Frankston campus was identified as impaired. The building has been decanted and left idle.</w:t>
      </w:r>
      <w:r w:rsidR="001D4AFC">
        <w:t xml:space="preserve"> </w:t>
      </w:r>
      <w:r w:rsidRPr="00D77303">
        <w:t>In 2016, Building Z was restored as an administration and teaching area.</w:t>
      </w:r>
    </w:p>
    <w:p w:rsidR="005A0B71" w:rsidRDefault="005A0B71" w:rsidP="005A0B71">
      <w:r>
        <w:t>&lt;pp&gt; 72</w:t>
      </w:r>
    </w:p>
    <w:p w:rsidR="00DE60EC" w:rsidRDefault="00DE60EC" w:rsidP="00D77303"/>
    <w:p w:rsidR="001D4AFC" w:rsidRDefault="001D4AFC" w:rsidP="00D77303">
      <w:pPr>
        <w:sectPr w:rsidR="001D4AFC" w:rsidSect="005C1D62">
          <w:pgSz w:w="16838" w:h="11906" w:orient="landscape"/>
          <w:pgMar w:top="1418" w:right="851" w:bottom="1418" w:left="851" w:header="709" w:footer="709" w:gutter="0"/>
          <w:cols w:space="720"/>
          <w:docGrid w:linePitch="360"/>
        </w:sectPr>
      </w:pPr>
    </w:p>
    <w:p w:rsidR="00DE60EC" w:rsidRPr="00A2604A" w:rsidRDefault="00DE60EC" w:rsidP="00D77303">
      <w:pPr>
        <w:rPr>
          <w:b/>
        </w:rPr>
      </w:pPr>
      <w:r w:rsidRPr="00A2604A">
        <w:rPr>
          <w:b/>
        </w:rPr>
        <w:lastRenderedPageBreak/>
        <w:t>(c) Fair value measurement hierarchy for assets as at 31 December 2016</w:t>
      </w:r>
    </w:p>
    <w:p w:rsidR="00A2604A" w:rsidRDefault="00A2604A" w:rsidP="00D77303"/>
    <w:p w:rsidR="00DE60EC" w:rsidRPr="00D77303" w:rsidRDefault="00DE60EC" w:rsidP="00D77303">
      <w:r w:rsidRPr="00D77303">
        <w:t>Classified in accordance with the fair value hierarchy, see Note 1.02.</w:t>
      </w:r>
    </w:p>
    <w:p w:rsidR="00DE60EC" w:rsidRPr="00D77303" w:rsidRDefault="00DE60EC" w:rsidP="00D77303">
      <w:r w:rsidRPr="00D77303">
        <w:t>There were no transfers between levels during the year.</w:t>
      </w:r>
    </w:p>
    <w:p w:rsidR="00A53343" w:rsidRDefault="00A53343"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074"/>
        <w:gridCol w:w="1865"/>
        <w:gridCol w:w="1445"/>
        <w:gridCol w:w="1445"/>
        <w:gridCol w:w="1584"/>
      </w:tblGrid>
      <w:tr w:rsidR="008310DB" w:rsidRPr="00C20046" w:rsidTr="000D4F00">
        <w:trPr>
          <w:trHeight w:hRule="exact" w:val="340"/>
        </w:trPr>
        <w:tc>
          <w:tcPr>
            <w:tcW w:w="4939" w:type="dxa"/>
            <w:gridSpan w:val="2"/>
            <w:shd w:val="clear" w:color="auto" w:fill="FFFFFF"/>
          </w:tcPr>
          <w:p w:rsidR="008310DB" w:rsidRPr="00C20046" w:rsidRDefault="008310DB" w:rsidP="00DF7E52">
            <w:pPr>
              <w:shd w:val="clear" w:color="auto" w:fill="FFFFFF"/>
              <w:rPr>
                <w:sz w:val="20"/>
                <w:szCs w:val="20"/>
              </w:rPr>
            </w:pPr>
          </w:p>
        </w:tc>
        <w:tc>
          <w:tcPr>
            <w:tcW w:w="4474" w:type="dxa"/>
            <w:gridSpan w:val="3"/>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Fair value hierarchy</w:t>
            </w:r>
          </w:p>
        </w:tc>
      </w:tr>
      <w:tr w:rsidR="008310DB" w:rsidRPr="00C20046" w:rsidTr="000D4F00">
        <w:trPr>
          <w:trHeight w:hRule="exact" w:val="340"/>
        </w:trPr>
        <w:tc>
          <w:tcPr>
            <w:tcW w:w="4939" w:type="dxa"/>
            <w:gridSpan w:val="2"/>
            <w:shd w:val="clear" w:color="auto" w:fill="FFFFFF"/>
          </w:tcPr>
          <w:p w:rsidR="008310DB" w:rsidRPr="00C20046" w:rsidRDefault="008310DB" w:rsidP="00DF7E52">
            <w:pPr>
              <w:shd w:val="clear" w:color="auto" w:fill="FFFFFF"/>
              <w:rPr>
                <w:sz w:val="20"/>
                <w:szCs w:val="20"/>
              </w:rPr>
            </w:pPr>
          </w:p>
        </w:tc>
        <w:tc>
          <w:tcPr>
            <w:tcW w:w="1445" w:type="dxa"/>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Level 1</w:t>
            </w:r>
          </w:p>
        </w:tc>
        <w:tc>
          <w:tcPr>
            <w:tcW w:w="1445" w:type="dxa"/>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Level 2</w:t>
            </w:r>
          </w:p>
        </w:tc>
        <w:tc>
          <w:tcPr>
            <w:tcW w:w="1584" w:type="dxa"/>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Level 3</w:t>
            </w:r>
          </w:p>
        </w:tc>
      </w:tr>
      <w:tr w:rsidR="00E71F14" w:rsidRPr="00C20046" w:rsidTr="000D4F00">
        <w:trPr>
          <w:trHeight w:hRule="exact" w:val="585"/>
        </w:trPr>
        <w:tc>
          <w:tcPr>
            <w:tcW w:w="3074" w:type="dxa"/>
            <w:shd w:val="clear" w:color="auto" w:fill="FFFFFF"/>
          </w:tcPr>
          <w:p w:rsidR="00E71F14" w:rsidRPr="00C20046" w:rsidRDefault="00E71F14" w:rsidP="00DF7E52">
            <w:pPr>
              <w:shd w:val="clear" w:color="auto" w:fill="FFFFFF"/>
              <w:rPr>
                <w:sz w:val="20"/>
                <w:szCs w:val="20"/>
              </w:rPr>
            </w:pPr>
          </w:p>
        </w:tc>
        <w:tc>
          <w:tcPr>
            <w:tcW w:w="1865" w:type="dxa"/>
            <w:shd w:val="clear" w:color="auto" w:fill="FFFFFF"/>
          </w:tcPr>
          <w:p w:rsidR="00E71F14" w:rsidRPr="00C20046" w:rsidRDefault="00E71F14" w:rsidP="00DF7E52">
            <w:pPr>
              <w:shd w:val="clear" w:color="auto" w:fill="FFFFFF"/>
              <w:rPr>
                <w:sz w:val="20"/>
                <w:szCs w:val="20"/>
              </w:rPr>
            </w:pPr>
            <w:r w:rsidRPr="00C20046">
              <w:rPr>
                <w:b/>
                <w:bCs/>
                <w:color w:val="000000"/>
                <w:sz w:val="20"/>
                <w:szCs w:val="20"/>
                <w:lang w:val="en-US"/>
              </w:rPr>
              <w:t>Carrying amount as at 31 Dec 2016</w:t>
            </w:r>
          </w:p>
        </w:tc>
        <w:tc>
          <w:tcPr>
            <w:tcW w:w="1445" w:type="dxa"/>
            <w:shd w:val="clear" w:color="auto" w:fill="FFFFFF"/>
          </w:tcPr>
          <w:p w:rsidR="00E71F14" w:rsidRPr="00C20046" w:rsidRDefault="00E71F14" w:rsidP="00DF7E52">
            <w:pPr>
              <w:shd w:val="clear" w:color="auto" w:fill="FFFFFF"/>
              <w:rPr>
                <w:sz w:val="20"/>
                <w:szCs w:val="20"/>
              </w:rPr>
            </w:pPr>
            <w:r w:rsidRPr="00C20046">
              <w:rPr>
                <w:b/>
                <w:bCs/>
                <w:color w:val="000000"/>
                <w:sz w:val="20"/>
                <w:szCs w:val="20"/>
                <w:lang w:val="en-US"/>
              </w:rPr>
              <w:t>Quoted prices</w:t>
            </w:r>
          </w:p>
        </w:tc>
        <w:tc>
          <w:tcPr>
            <w:tcW w:w="1445" w:type="dxa"/>
            <w:shd w:val="clear" w:color="auto" w:fill="FFFFFF"/>
          </w:tcPr>
          <w:p w:rsidR="00E71F14" w:rsidRPr="00C20046" w:rsidRDefault="00E71F14" w:rsidP="00DF7E52">
            <w:pPr>
              <w:shd w:val="clear" w:color="auto" w:fill="FFFFFF"/>
              <w:rPr>
                <w:sz w:val="20"/>
                <w:szCs w:val="20"/>
              </w:rPr>
            </w:pPr>
            <w:r w:rsidRPr="00C20046">
              <w:rPr>
                <w:b/>
                <w:bCs/>
                <w:color w:val="000000"/>
                <w:sz w:val="20"/>
                <w:szCs w:val="20"/>
                <w:lang w:val="en-US"/>
              </w:rPr>
              <w:t>Observable price inputs</w:t>
            </w:r>
          </w:p>
        </w:tc>
        <w:tc>
          <w:tcPr>
            <w:tcW w:w="1584" w:type="dxa"/>
            <w:shd w:val="clear" w:color="auto" w:fill="FFFFFF"/>
          </w:tcPr>
          <w:p w:rsidR="00E71F14" w:rsidRPr="00C20046" w:rsidRDefault="00E71F14" w:rsidP="00DF7E52">
            <w:pPr>
              <w:shd w:val="clear" w:color="auto" w:fill="FFFFFF"/>
              <w:rPr>
                <w:sz w:val="20"/>
                <w:szCs w:val="20"/>
              </w:rPr>
            </w:pPr>
            <w:r w:rsidRPr="00C20046">
              <w:rPr>
                <w:b/>
                <w:bCs/>
                <w:color w:val="000000"/>
                <w:sz w:val="20"/>
                <w:szCs w:val="20"/>
                <w:lang w:val="en-US"/>
              </w:rPr>
              <w:t>Unobservable inputs</w:t>
            </w:r>
          </w:p>
        </w:tc>
      </w:tr>
      <w:tr w:rsidR="008310DB" w:rsidRPr="00C20046" w:rsidTr="000D4F00">
        <w:trPr>
          <w:trHeight w:hRule="exact" w:val="340"/>
        </w:trPr>
        <w:tc>
          <w:tcPr>
            <w:tcW w:w="3074" w:type="dxa"/>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Consolidated</w:t>
            </w:r>
          </w:p>
        </w:tc>
        <w:tc>
          <w:tcPr>
            <w:tcW w:w="1865" w:type="dxa"/>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$'000</w:t>
            </w:r>
          </w:p>
        </w:tc>
        <w:tc>
          <w:tcPr>
            <w:tcW w:w="1445" w:type="dxa"/>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$'000</w:t>
            </w:r>
          </w:p>
        </w:tc>
        <w:tc>
          <w:tcPr>
            <w:tcW w:w="1445" w:type="dxa"/>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$'000</w:t>
            </w:r>
          </w:p>
        </w:tc>
        <w:tc>
          <w:tcPr>
            <w:tcW w:w="1584" w:type="dxa"/>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$'000</w:t>
            </w:r>
          </w:p>
        </w:tc>
      </w:tr>
      <w:tr w:rsidR="008310DB" w:rsidRPr="00C20046" w:rsidTr="000D4F00">
        <w:trPr>
          <w:trHeight w:hRule="exact" w:val="340"/>
        </w:trPr>
        <w:tc>
          <w:tcPr>
            <w:tcW w:w="9413" w:type="dxa"/>
            <w:gridSpan w:val="5"/>
            <w:shd w:val="clear" w:color="auto" w:fill="FFFFFF"/>
          </w:tcPr>
          <w:p w:rsidR="008310DB" w:rsidRPr="00C20046" w:rsidRDefault="008310DB" w:rsidP="00DF7E52">
            <w:pPr>
              <w:shd w:val="clear" w:color="auto" w:fill="FFFFFF"/>
              <w:rPr>
                <w:sz w:val="20"/>
                <w:szCs w:val="20"/>
              </w:rPr>
            </w:pPr>
            <w:r w:rsidRPr="00C20046">
              <w:rPr>
                <w:b/>
                <w:bCs/>
                <w:color w:val="000000"/>
                <w:sz w:val="20"/>
                <w:szCs w:val="20"/>
                <w:lang w:val="en-US"/>
              </w:rPr>
              <w:t>Land at fair value:</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Non specialised land</w:t>
            </w:r>
          </w:p>
        </w:tc>
        <w:tc>
          <w:tcPr>
            <w:tcW w:w="1865" w:type="dxa"/>
            <w:shd w:val="clear" w:color="auto" w:fill="FFFFFF"/>
          </w:tcPr>
          <w:p w:rsidR="0048333D" w:rsidRPr="00C20046" w:rsidRDefault="0048333D" w:rsidP="00DF7E52">
            <w:pPr>
              <w:shd w:val="clear" w:color="auto" w:fill="FFFFFF"/>
              <w:rPr>
                <w:sz w:val="20"/>
                <w:szCs w:val="20"/>
              </w:rPr>
            </w:pPr>
            <w:r>
              <w:rPr>
                <w:color w:val="000000"/>
                <w:sz w:val="20"/>
                <w:szCs w:val="20"/>
                <w:lang w:val="en-US"/>
              </w:rPr>
              <w:t>5,810</w:t>
            </w:r>
          </w:p>
        </w:tc>
        <w:tc>
          <w:tcPr>
            <w:tcW w:w="1445" w:type="dxa"/>
            <w:shd w:val="clear" w:color="auto" w:fill="FFFFFF"/>
          </w:tcPr>
          <w:p w:rsidR="0048333D" w:rsidRPr="00C20046" w:rsidRDefault="0048333D" w:rsidP="008323CD">
            <w:pPr>
              <w:shd w:val="clear" w:color="auto" w:fill="FFFFFF"/>
              <w:rPr>
                <w:sz w:val="20"/>
                <w:szCs w:val="20"/>
              </w:rPr>
            </w:pPr>
            <w:r w:rsidRPr="00C20046">
              <w:rPr>
                <w:color w:val="000000"/>
                <w:sz w:val="20"/>
                <w:szCs w:val="20"/>
                <w:lang w:val="en-US"/>
              </w:rPr>
              <w:t>-</w:t>
            </w:r>
          </w:p>
        </w:tc>
        <w:tc>
          <w:tcPr>
            <w:tcW w:w="1445" w:type="dxa"/>
            <w:shd w:val="clear" w:color="auto" w:fill="FFFFFF"/>
          </w:tcPr>
          <w:p w:rsidR="0048333D" w:rsidRPr="00C20046" w:rsidRDefault="0048333D" w:rsidP="008323CD">
            <w:pPr>
              <w:shd w:val="clear" w:color="auto" w:fill="FFFFFF"/>
              <w:rPr>
                <w:sz w:val="20"/>
                <w:szCs w:val="20"/>
              </w:rPr>
            </w:pPr>
            <w:r>
              <w:rPr>
                <w:color w:val="000000"/>
                <w:sz w:val="20"/>
                <w:szCs w:val="20"/>
                <w:lang w:val="en-US"/>
              </w:rPr>
              <w:t>5,810</w:t>
            </w:r>
          </w:p>
        </w:tc>
        <w:tc>
          <w:tcPr>
            <w:tcW w:w="158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Specialised land</w:t>
            </w:r>
          </w:p>
        </w:tc>
        <w:tc>
          <w:tcPr>
            <w:tcW w:w="186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47,117</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58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47,117</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Total land at fair value</w:t>
            </w:r>
          </w:p>
        </w:tc>
        <w:tc>
          <w:tcPr>
            <w:tcW w:w="1865"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52,927</w:t>
            </w:r>
          </w:p>
        </w:tc>
        <w:tc>
          <w:tcPr>
            <w:tcW w:w="1445"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5,810</w:t>
            </w:r>
          </w:p>
        </w:tc>
        <w:tc>
          <w:tcPr>
            <w:tcW w:w="1584"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47,117</w:t>
            </w:r>
          </w:p>
        </w:tc>
      </w:tr>
      <w:tr w:rsidR="0048333D" w:rsidRPr="00C20046" w:rsidTr="000D4F00">
        <w:trPr>
          <w:trHeight w:hRule="exact" w:val="340"/>
        </w:trPr>
        <w:tc>
          <w:tcPr>
            <w:tcW w:w="9413" w:type="dxa"/>
            <w:gridSpan w:val="5"/>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Building at fair value:</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Non specialised buildings</w:t>
            </w:r>
          </w:p>
        </w:tc>
        <w:tc>
          <w:tcPr>
            <w:tcW w:w="186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3,586</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3,586</w:t>
            </w:r>
          </w:p>
        </w:tc>
        <w:tc>
          <w:tcPr>
            <w:tcW w:w="158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Specialised buildings</w:t>
            </w:r>
          </w:p>
        </w:tc>
        <w:tc>
          <w:tcPr>
            <w:tcW w:w="186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186,400</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58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186,400</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Total buildings at fair value</w:t>
            </w:r>
          </w:p>
        </w:tc>
        <w:tc>
          <w:tcPr>
            <w:tcW w:w="1865"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189,986</w:t>
            </w:r>
          </w:p>
        </w:tc>
        <w:tc>
          <w:tcPr>
            <w:tcW w:w="1445" w:type="dxa"/>
            <w:shd w:val="clear" w:color="auto" w:fill="FFFFFF"/>
          </w:tcPr>
          <w:p w:rsidR="0048333D" w:rsidRPr="00D33F87" w:rsidRDefault="0048333D" w:rsidP="00DF7E52">
            <w:pPr>
              <w:shd w:val="clear" w:color="auto" w:fill="FFFFFF"/>
              <w:rPr>
                <w:sz w:val="20"/>
                <w:szCs w:val="20"/>
              </w:rPr>
            </w:pPr>
            <w:r w:rsidRPr="00D33F87">
              <w:rPr>
                <w:bCs/>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3,586</w:t>
            </w:r>
          </w:p>
        </w:tc>
        <w:tc>
          <w:tcPr>
            <w:tcW w:w="1584"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186,400</w:t>
            </w:r>
          </w:p>
        </w:tc>
      </w:tr>
      <w:tr w:rsidR="0048333D" w:rsidRPr="00C20046" w:rsidTr="000D4F00">
        <w:trPr>
          <w:trHeight w:hRule="exact" w:val="340"/>
        </w:trPr>
        <w:tc>
          <w:tcPr>
            <w:tcW w:w="9413" w:type="dxa"/>
            <w:gridSpan w:val="5"/>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Other assets at fair value:</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Plant and equipment</w:t>
            </w:r>
          </w:p>
        </w:tc>
        <w:tc>
          <w:tcPr>
            <w:tcW w:w="1865" w:type="dxa"/>
            <w:shd w:val="clear" w:color="auto" w:fill="FFFFFF"/>
          </w:tcPr>
          <w:p w:rsidR="0048333D" w:rsidRPr="00C20046" w:rsidRDefault="0048333D" w:rsidP="00186C08">
            <w:pPr>
              <w:shd w:val="clear" w:color="auto" w:fill="FFFFFF"/>
              <w:rPr>
                <w:sz w:val="20"/>
                <w:szCs w:val="20"/>
              </w:rPr>
            </w:pPr>
            <w:r w:rsidRPr="00C20046">
              <w:rPr>
                <w:color w:val="000000"/>
                <w:sz w:val="20"/>
                <w:szCs w:val="20"/>
                <w:lang w:val="en-US"/>
              </w:rPr>
              <w:t>4,940</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58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4,940</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Vehicles</w:t>
            </w:r>
          </w:p>
        </w:tc>
        <w:tc>
          <w:tcPr>
            <w:tcW w:w="1865" w:type="dxa"/>
            <w:shd w:val="clear" w:color="auto" w:fill="FFFFFF"/>
          </w:tcPr>
          <w:p w:rsidR="0048333D" w:rsidRPr="00C20046" w:rsidRDefault="00186C08" w:rsidP="00DF7E52">
            <w:pPr>
              <w:shd w:val="clear" w:color="auto" w:fill="FFFFFF"/>
              <w:rPr>
                <w:sz w:val="20"/>
                <w:szCs w:val="20"/>
              </w:rPr>
            </w:pPr>
            <w:r w:rsidRPr="00C20046">
              <w:rPr>
                <w:color w:val="000000"/>
                <w:sz w:val="20"/>
                <w:szCs w:val="20"/>
                <w:lang w:val="en-US"/>
              </w:rPr>
              <w:t>344</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58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344</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Leasehold improvements</w:t>
            </w:r>
          </w:p>
        </w:tc>
        <w:tc>
          <w:tcPr>
            <w:tcW w:w="1865" w:type="dxa"/>
            <w:shd w:val="clear" w:color="auto" w:fill="FFFFFF"/>
          </w:tcPr>
          <w:p w:rsidR="0048333D" w:rsidRPr="00C20046" w:rsidRDefault="00186C08" w:rsidP="00DF7E52">
            <w:pPr>
              <w:shd w:val="clear" w:color="auto" w:fill="FFFFFF"/>
              <w:rPr>
                <w:sz w:val="20"/>
                <w:szCs w:val="20"/>
              </w:rPr>
            </w:pPr>
            <w:r>
              <w:rPr>
                <w:color w:val="000000"/>
                <w:sz w:val="20"/>
                <w:szCs w:val="20"/>
                <w:lang w:val="en-US"/>
              </w:rPr>
              <w:t>1,087</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58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1,087</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Land improvements</w:t>
            </w:r>
          </w:p>
        </w:tc>
        <w:tc>
          <w:tcPr>
            <w:tcW w:w="1865" w:type="dxa"/>
            <w:shd w:val="clear" w:color="auto" w:fill="FFFFFF"/>
          </w:tcPr>
          <w:p w:rsidR="0048333D" w:rsidRPr="00C20046" w:rsidRDefault="00186C08" w:rsidP="00DF7E52">
            <w:pPr>
              <w:shd w:val="clear" w:color="auto" w:fill="FFFFFF"/>
              <w:rPr>
                <w:sz w:val="20"/>
                <w:szCs w:val="20"/>
              </w:rPr>
            </w:pPr>
            <w:r w:rsidRPr="00C20046">
              <w:rPr>
                <w:color w:val="000000"/>
                <w:sz w:val="20"/>
                <w:szCs w:val="20"/>
                <w:lang w:val="en-US"/>
              </w:rPr>
              <w:t>1,451</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w:t>
            </w:r>
          </w:p>
        </w:tc>
        <w:tc>
          <w:tcPr>
            <w:tcW w:w="1584" w:type="dxa"/>
            <w:shd w:val="clear" w:color="auto" w:fill="FFFFFF"/>
          </w:tcPr>
          <w:p w:rsidR="0048333D" w:rsidRPr="00C20046" w:rsidRDefault="0048333D" w:rsidP="00DF7E52">
            <w:pPr>
              <w:shd w:val="clear" w:color="auto" w:fill="FFFFFF"/>
              <w:rPr>
                <w:sz w:val="20"/>
                <w:szCs w:val="20"/>
              </w:rPr>
            </w:pPr>
            <w:r w:rsidRPr="00C20046">
              <w:rPr>
                <w:color w:val="000000"/>
                <w:sz w:val="20"/>
                <w:szCs w:val="20"/>
                <w:lang w:val="en-US"/>
              </w:rPr>
              <w:t>1,451</w:t>
            </w:r>
          </w:p>
        </w:tc>
      </w:tr>
      <w:tr w:rsidR="0048333D" w:rsidRPr="00C20046" w:rsidTr="000D4F00">
        <w:trPr>
          <w:trHeight w:hRule="exact" w:val="340"/>
        </w:trPr>
        <w:tc>
          <w:tcPr>
            <w:tcW w:w="3074"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Total other assets at fair value</w:t>
            </w:r>
          </w:p>
        </w:tc>
        <w:tc>
          <w:tcPr>
            <w:tcW w:w="1865" w:type="dxa"/>
            <w:shd w:val="clear" w:color="auto" w:fill="FFFFFF"/>
          </w:tcPr>
          <w:p w:rsidR="0048333D" w:rsidRPr="00C20046" w:rsidRDefault="00186C08" w:rsidP="00DF7E52">
            <w:pPr>
              <w:shd w:val="clear" w:color="auto" w:fill="FFFFFF"/>
              <w:rPr>
                <w:sz w:val="20"/>
                <w:szCs w:val="20"/>
              </w:rPr>
            </w:pPr>
            <w:r>
              <w:rPr>
                <w:b/>
                <w:bCs/>
                <w:color w:val="000000"/>
                <w:sz w:val="20"/>
                <w:szCs w:val="20"/>
                <w:lang w:val="en-US"/>
              </w:rPr>
              <w:t>7,</w:t>
            </w:r>
            <w:r w:rsidRPr="00C20046">
              <w:rPr>
                <w:b/>
                <w:bCs/>
                <w:color w:val="000000"/>
                <w:sz w:val="20"/>
                <w:szCs w:val="20"/>
                <w:lang w:val="en-US"/>
              </w:rPr>
              <w:t>822</w:t>
            </w:r>
          </w:p>
        </w:tc>
        <w:tc>
          <w:tcPr>
            <w:tcW w:w="1445"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w:t>
            </w:r>
          </w:p>
        </w:tc>
        <w:tc>
          <w:tcPr>
            <w:tcW w:w="1445"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w:t>
            </w:r>
          </w:p>
        </w:tc>
        <w:tc>
          <w:tcPr>
            <w:tcW w:w="1584" w:type="dxa"/>
            <w:shd w:val="clear" w:color="auto" w:fill="FFFFFF"/>
          </w:tcPr>
          <w:p w:rsidR="0048333D" w:rsidRPr="00C20046" w:rsidRDefault="0048333D" w:rsidP="00DF7E52">
            <w:pPr>
              <w:shd w:val="clear" w:color="auto" w:fill="FFFFFF"/>
              <w:rPr>
                <w:sz w:val="20"/>
                <w:szCs w:val="20"/>
              </w:rPr>
            </w:pPr>
            <w:r w:rsidRPr="00C20046">
              <w:rPr>
                <w:b/>
                <w:bCs/>
                <w:color w:val="000000"/>
                <w:sz w:val="20"/>
                <w:szCs w:val="20"/>
                <w:lang w:val="en-US"/>
              </w:rPr>
              <w:t>7,822</w:t>
            </w:r>
          </w:p>
        </w:tc>
      </w:tr>
    </w:tbl>
    <w:p w:rsidR="00186C08" w:rsidRDefault="00186C08"/>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074"/>
        <w:gridCol w:w="1865"/>
        <w:gridCol w:w="1445"/>
        <w:gridCol w:w="1445"/>
        <w:gridCol w:w="1584"/>
      </w:tblGrid>
      <w:tr w:rsidR="00D33F87" w:rsidRPr="00D33F87" w:rsidTr="000D4F00">
        <w:trPr>
          <w:trHeight w:hRule="exact" w:val="340"/>
        </w:trPr>
        <w:tc>
          <w:tcPr>
            <w:tcW w:w="4939" w:type="dxa"/>
            <w:gridSpan w:val="2"/>
            <w:shd w:val="clear" w:color="auto" w:fill="FFFFFF"/>
          </w:tcPr>
          <w:p w:rsidR="00D33F87" w:rsidRPr="00D33F87" w:rsidRDefault="00D33F87" w:rsidP="00DF7E52">
            <w:pPr>
              <w:shd w:val="clear" w:color="auto" w:fill="FFFFFF"/>
              <w:rPr>
                <w:sz w:val="20"/>
                <w:szCs w:val="20"/>
              </w:rPr>
            </w:pPr>
          </w:p>
        </w:tc>
        <w:tc>
          <w:tcPr>
            <w:tcW w:w="4474" w:type="dxa"/>
            <w:gridSpan w:val="3"/>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Fair value hierarchy</w:t>
            </w:r>
          </w:p>
        </w:tc>
      </w:tr>
      <w:tr w:rsidR="00D33F87" w:rsidRPr="00D33F87" w:rsidTr="000D4F00">
        <w:trPr>
          <w:trHeight w:hRule="exact" w:val="340"/>
        </w:trPr>
        <w:tc>
          <w:tcPr>
            <w:tcW w:w="4939" w:type="dxa"/>
            <w:gridSpan w:val="2"/>
            <w:shd w:val="clear" w:color="auto" w:fill="FFFFFF"/>
          </w:tcPr>
          <w:p w:rsidR="00D33F87" w:rsidRPr="00D33F87" w:rsidRDefault="00D33F87" w:rsidP="00DF7E52">
            <w:pPr>
              <w:shd w:val="clear" w:color="auto" w:fill="FFFFFF"/>
              <w:rPr>
                <w:sz w:val="20"/>
                <w:szCs w:val="20"/>
              </w:rPr>
            </w:pPr>
          </w:p>
        </w:tc>
        <w:tc>
          <w:tcPr>
            <w:tcW w:w="1445"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Level 1</w:t>
            </w:r>
          </w:p>
        </w:tc>
        <w:tc>
          <w:tcPr>
            <w:tcW w:w="1445"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Level 2</w:t>
            </w:r>
          </w:p>
        </w:tc>
        <w:tc>
          <w:tcPr>
            <w:tcW w:w="1584"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Level 3</w:t>
            </w:r>
          </w:p>
        </w:tc>
      </w:tr>
      <w:tr w:rsidR="00D33F87" w:rsidRPr="00D33F87" w:rsidTr="000D4F00">
        <w:trPr>
          <w:trHeight w:hRule="exact" w:val="585"/>
        </w:trPr>
        <w:tc>
          <w:tcPr>
            <w:tcW w:w="3074" w:type="dxa"/>
            <w:shd w:val="clear" w:color="auto" w:fill="FFFFFF"/>
          </w:tcPr>
          <w:p w:rsidR="00D33F87" w:rsidRPr="00D33F87" w:rsidRDefault="00D33F87" w:rsidP="00DF7E52">
            <w:pPr>
              <w:shd w:val="clear" w:color="auto" w:fill="FFFFFF"/>
              <w:rPr>
                <w:sz w:val="20"/>
                <w:szCs w:val="20"/>
              </w:rPr>
            </w:pPr>
          </w:p>
        </w:tc>
        <w:tc>
          <w:tcPr>
            <w:tcW w:w="1865"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Carrying amount as at 31 Dec 2016</w:t>
            </w:r>
          </w:p>
        </w:tc>
        <w:tc>
          <w:tcPr>
            <w:tcW w:w="1445"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Quoted prices</w:t>
            </w:r>
          </w:p>
        </w:tc>
        <w:tc>
          <w:tcPr>
            <w:tcW w:w="1445"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Observable price inputs</w:t>
            </w:r>
          </w:p>
        </w:tc>
        <w:tc>
          <w:tcPr>
            <w:tcW w:w="1584"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Unobservable inputs</w:t>
            </w:r>
          </w:p>
        </w:tc>
      </w:tr>
      <w:tr w:rsidR="00D33F87" w:rsidRPr="00D33F87" w:rsidTr="000D4F00">
        <w:trPr>
          <w:trHeight w:hRule="exact" w:val="340"/>
        </w:trPr>
        <w:tc>
          <w:tcPr>
            <w:tcW w:w="3074"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Chisholm</w:t>
            </w:r>
          </w:p>
        </w:tc>
        <w:tc>
          <w:tcPr>
            <w:tcW w:w="1865"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$'000</w:t>
            </w:r>
          </w:p>
        </w:tc>
        <w:tc>
          <w:tcPr>
            <w:tcW w:w="1445"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$'000</w:t>
            </w:r>
          </w:p>
        </w:tc>
        <w:tc>
          <w:tcPr>
            <w:tcW w:w="1445"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$'000</w:t>
            </w:r>
          </w:p>
        </w:tc>
        <w:tc>
          <w:tcPr>
            <w:tcW w:w="1584" w:type="dxa"/>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$'000</w:t>
            </w:r>
          </w:p>
        </w:tc>
      </w:tr>
      <w:tr w:rsidR="00D33F87" w:rsidRPr="00D33F87" w:rsidTr="000D4F00">
        <w:trPr>
          <w:trHeight w:hRule="exact" w:val="340"/>
        </w:trPr>
        <w:tc>
          <w:tcPr>
            <w:tcW w:w="9413" w:type="dxa"/>
            <w:gridSpan w:val="5"/>
            <w:shd w:val="clear" w:color="auto" w:fill="FFFFFF"/>
          </w:tcPr>
          <w:p w:rsidR="00D33F87" w:rsidRPr="00D33F87" w:rsidRDefault="00D33F87" w:rsidP="00D33F87">
            <w:pPr>
              <w:shd w:val="clear" w:color="auto" w:fill="FFFFFF"/>
              <w:rPr>
                <w:sz w:val="20"/>
                <w:szCs w:val="20"/>
              </w:rPr>
            </w:pPr>
            <w:r w:rsidRPr="00D33F87">
              <w:rPr>
                <w:b/>
                <w:bCs/>
                <w:color w:val="000000"/>
                <w:sz w:val="20"/>
                <w:szCs w:val="20"/>
                <w:lang w:val="en-US"/>
              </w:rPr>
              <w:t>Land at fair value:</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Non specialised land</w:t>
            </w:r>
          </w:p>
        </w:tc>
        <w:tc>
          <w:tcPr>
            <w:tcW w:w="186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5,810</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5,810</w:t>
            </w:r>
          </w:p>
        </w:tc>
        <w:tc>
          <w:tcPr>
            <w:tcW w:w="158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Specialised land</w:t>
            </w:r>
          </w:p>
        </w:tc>
        <w:tc>
          <w:tcPr>
            <w:tcW w:w="186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47,117</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58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47,117</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Total land at fair value</w:t>
            </w:r>
          </w:p>
        </w:tc>
        <w:tc>
          <w:tcPr>
            <w:tcW w:w="1865"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52,927</w:t>
            </w:r>
          </w:p>
        </w:tc>
        <w:tc>
          <w:tcPr>
            <w:tcW w:w="1445"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5,810</w:t>
            </w:r>
          </w:p>
        </w:tc>
        <w:tc>
          <w:tcPr>
            <w:tcW w:w="1584"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47,117</w:t>
            </w:r>
          </w:p>
        </w:tc>
      </w:tr>
      <w:tr w:rsidR="00D33F87" w:rsidRPr="00D33F87" w:rsidTr="000D4F00">
        <w:trPr>
          <w:trHeight w:hRule="exact" w:val="340"/>
        </w:trPr>
        <w:tc>
          <w:tcPr>
            <w:tcW w:w="9413" w:type="dxa"/>
            <w:gridSpan w:val="5"/>
            <w:shd w:val="clear" w:color="auto" w:fill="FFFFFF"/>
          </w:tcPr>
          <w:p w:rsidR="00D33F87" w:rsidRPr="00D33F87" w:rsidRDefault="00D33F87" w:rsidP="00DF7E52">
            <w:pPr>
              <w:shd w:val="clear" w:color="auto" w:fill="FFFFFF"/>
              <w:rPr>
                <w:sz w:val="20"/>
                <w:szCs w:val="20"/>
              </w:rPr>
            </w:pPr>
            <w:r w:rsidRPr="00D33F87">
              <w:rPr>
                <w:b/>
                <w:bCs/>
                <w:color w:val="000000"/>
                <w:sz w:val="20"/>
                <w:szCs w:val="20"/>
                <w:lang w:val="en-US"/>
              </w:rPr>
              <w:t>Building at fair value:</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Non specialised buildings</w:t>
            </w:r>
          </w:p>
        </w:tc>
        <w:tc>
          <w:tcPr>
            <w:tcW w:w="1865" w:type="dxa"/>
            <w:shd w:val="clear" w:color="auto" w:fill="FFFFFF"/>
          </w:tcPr>
          <w:p w:rsidR="0048333D" w:rsidRPr="00D33F87" w:rsidRDefault="00E120B8" w:rsidP="00E120B8">
            <w:pPr>
              <w:shd w:val="clear" w:color="auto" w:fill="FFFFFF"/>
              <w:rPr>
                <w:sz w:val="20"/>
                <w:szCs w:val="20"/>
              </w:rPr>
            </w:pPr>
            <w:r>
              <w:rPr>
                <w:color w:val="000000"/>
                <w:sz w:val="20"/>
                <w:szCs w:val="20"/>
                <w:lang w:val="en-US"/>
              </w:rPr>
              <w:t>3,586</w:t>
            </w:r>
          </w:p>
        </w:tc>
        <w:tc>
          <w:tcPr>
            <w:tcW w:w="1445" w:type="dxa"/>
            <w:shd w:val="clear" w:color="auto" w:fill="FFFFFF"/>
          </w:tcPr>
          <w:p w:rsidR="0048333D" w:rsidRPr="00D33F87" w:rsidRDefault="0048333D" w:rsidP="00E120B8">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D33F87" w:rsidRDefault="0048333D" w:rsidP="00E120B8">
            <w:pPr>
              <w:shd w:val="clear" w:color="auto" w:fill="FFFFFF"/>
              <w:rPr>
                <w:sz w:val="20"/>
                <w:szCs w:val="20"/>
              </w:rPr>
            </w:pPr>
            <w:r w:rsidRPr="00D33F87">
              <w:rPr>
                <w:color w:val="000000"/>
                <w:sz w:val="20"/>
                <w:szCs w:val="20"/>
                <w:lang w:val="en-US"/>
              </w:rPr>
              <w:t xml:space="preserve">3,586 </w:t>
            </w:r>
          </w:p>
        </w:tc>
        <w:tc>
          <w:tcPr>
            <w:tcW w:w="158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Specialised buildings</w:t>
            </w:r>
          </w:p>
        </w:tc>
        <w:tc>
          <w:tcPr>
            <w:tcW w:w="1865" w:type="dxa"/>
            <w:shd w:val="clear" w:color="auto" w:fill="FFFFFF"/>
          </w:tcPr>
          <w:p w:rsidR="0048333D" w:rsidRPr="00D33F87" w:rsidRDefault="00E120B8" w:rsidP="00DF7E52">
            <w:pPr>
              <w:shd w:val="clear" w:color="auto" w:fill="FFFFFF"/>
              <w:rPr>
                <w:sz w:val="20"/>
                <w:szCs w:val="20"/>
              </w:rPr>
            </w:pPr>
            <w:r w:rsidRPr="00D33F87">
              <w:rPr>
                <w:color w:val="000000"/>
                <w:sz w:val="20"/>
                <w:szCs w:val="20"/>
                <w:lang w:val="en-US"/>
              </w:rPr>
              <w:t>186,400</w:t>
            </w:r>
          </w:p>
        </w:tc>
        <w:tc>
          <w:tcPr>
            <w:tcW w:w="1445" w:type="dxa"/>
            <w:shd w:val="clear" w:color="auto" w:fill="FFFFFF"/>
          </w:tcPr>
          <w:p w:rsidR="0048333D" w:rsidRPr="00D33F87" w:rsidRDefault="00E120B8" w:rsidP="00DF7E52">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D33F87" w:rsidRDefault="00E120B8" w:rsidP="00DF7E52">
            <w:pPr>
              <w:shd w:val="clear" w:color="auto" w:fill="FFFFFF"/>
              <w:rPr>
                <w:sz w:val="20"/>
                <w:szCs w:val="20"/>
              </w:rPr>
            </w:pPr>
            <w:r w:rsidRPr="00D33F87">
              <w:rPr>
                <w:color w:val="000000"/>
                <w:sz w:val="20"/>
                <w:szCs w:val="20"/>
                <w:lang w:val="en-US"/>
              </w:rPr>
              <w:t>-</w:t>
            </w:r>
          </w:p>
        </w:tc>
        <w:tc>
          <w:tcPr>
            <w:tcW w:w="158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186,400</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Total buildings at fair value</w:t>
            </w:r>
          </w:p>
        </w:tc>
        <w:tc>
          <w:tcPr>
            <w:tcW w:w="1865" w:type="dxa"/>
            <w:shd w:val="clear" w:color="auto" w:fill="FFFFFF"/>
          </w:tcPr>
          <w:p w:rsidR="0048333D" w:rsidRPr="00D33F87" w:rsidRDefault="00E120B8" w:rsidP="00DF7E52">
            <w:pPr>
              <w:shd w:val="clear" w:color="auto" w:fill="FFFFFF"/>
              <w:rPr>
                <w:sz w:val="20"/>
                <w:szCs w:val="20"/>
              </w:rPr>
            </w:pPr>
            <w:r w:rsidRPr="00D33F87">
              <w:rPr>
                <w:b/>
                <w:bCs/>
                <w:color w:val="000000"/>
                <w:sz w:val="20"/>
                <w:szCs w:val="20"/>
                <w:lang w:val="en-US"/>
              </w:rPr>
              <w:t>189,986</w:t>
            </w:r>
          </w:p>
        </w:tc>
        <w:tc>
          <w:tcPr>
            <w:tcW w:w="1445"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3,586</w:t>
            </w:r>
          </w:p>
        </w:tc>
        <w:tc>
          <w:tcPr>
            <w:tcW w:w="1584"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186,400</w:t>
            </w:r>
          </w:p>
        </w:tc>
      </w:tr>
      <w:tr w:rsidR="00E120B8" w:rsidRPr="00D33F87" w:rsidTr="000D4F00">
        <w:trPr>
          <w:trHeight w:hRule="exact" w:val="340"/>
        </w:trPr>
        <w:tc>
          <w:tcPr>
            <w:tcW w:w="9413" w:type="dxa"/>
            <w:gridSpan w:val="5"/>
            <w:shd w:val="clear" w:color="auto" w:fill="FFFFFF"/>
          </w:tcPr>
          <w:p w:rsidR="00E120B8" w:rsidRPr="00D33F87" w:rsidRDefault="00E120B8" w:rsidP="00DF7E52">
            <w:pPr>
              <w:shd w:val="clear" w:color="auto" w:fill="FFFFFF"/>
              <w:rPr>
                <w:sz w:val="20"/>
                <w:szCs w:val="20"/>
              </w:rPr>
            </w:pPr>
            <w:r w:rsidRPr="00D33F87">
              <w:rPr>
                <w:b/>
                <w:bCs/>
                <w:color w:val="000000"/>
                <w:sz w:val="20"/>
                <w:szCs w:val="20"/>
                <w:lang w:val="en-US"/>
              </w:rPr>
              <w:t>Other assets at fair value:</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Plant and equipment</w:t>
            </w:r>
          </w:p>
        </w:tc>
        <w:tc>
          <w:tcPr>
            <w:tcW w:w="186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4,933</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58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4,933</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Vehicles</w:t>
            </w:r>
          </w:p>
        </w:tc>
        <w:tc>
          <w:tcPr>
            <w:tcW w:w="186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344</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58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344</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Leasehold improvements</w:t>
            </w:r>
          </w:p>
        </w:tc>
        <w:tc>
          <w:tcPr>
            <w:tcW w:w="186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752</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58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752</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Land improvements</w:t>
            </w:r>
          </w:p>
        </w:tc>
        <w:tc>
          <w:tcPr>
            <w:tcW w:w="186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1,451</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w:t>
            </w:r>
          </w:p>
        </w:tc>
        <w:tc>
          <w:tcPr>
            <w:tcW w:w="1584" w:type="dxa"/>
            <w:shd w:val="clear" w:color="auto" w:fill="FFFFFF"/>
          </w:tcPr>
          <w:p w:rsidR="0048333D" w:rsidRPr="00D33F87" w:rsidRDefault="0048333D" w:rsidP="00DF7E52">
            <w:pPr>
              <w:shd w:val="clear" w:color="auto" w:fill="FFFFFF"/>
              <w:rPr>
                <w:sz w:val="20"/>
                <w:szCs w:val="20"/>
              </w:rPr>
            </w:pPr>
            <w:r w:rsidRPr="00D33F87">
              <w:rPr>
                <w:color w:val="000000"/>
                <w:sz w:val="20"/>
                <w:szCs w:val="20"/>
                <w:lang w:val="en-US"/>
              </w:rPr>
              <w:t>1,451</w:t>
            </w:r>
          </w:p>
        </w:tc>
      </w:tr>
      <w:tr w:rsidR="0048333D" w:rsidRPr="00D33F87" w:rsidTr="000D4F00">
        <w:trPr>
          <w:trHeight w:hRule="exact" w:val="340"/>
        </w:trPr>
        <w:tc>
          <w:tcPr>
            <w:tcW w:w="3074"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Total other assets at fair value</w:t>
            </w:r>
          </w:p>
        </w:tc>
        <w:tc>
          <w:tcPr>
            <w:tcW w:w="1865"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7,480</w:t>
            </w:r>
          </w:p>
        </w:tc>
        <w:tc>
          <w:tcPr>
            <w:tcW w:w="1445"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w:t>
            </w:r>
          </w:p>
        </w:tc>
        <w:tc>
          <w:tcPr>
            <w:tcW w:w="1445"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w:t>
            </w:r>
          </w:p>
        </w:tc>
        <w:tc>
          <w:tcPr>
            <w:tcW w:w="1584" w:type="dxa"/>
            <w:shd w:val="clear" w:color="auto" w:fill="FFFFFF"/>
          </w:tcPr>
          <w:p w:rsidR="0048333D" w:rsidRPr="00D33F87" w:rsidRDefault="0048333D" w:rsidP="00DF7E52">
            <w:pPr>
              <w:shd w:val="clear" w:color="auto" w:fill="FFFFFF"/>
              <w:rPr>
                <w:sz w:val="20"/>
                <w:szCs w:val="20"/>
              </w:rPr>
            </w:pPr>
            <w:r w:rsidRPr="00D33F87">
              <w:rPr>
                <w:b/>
                <w:bCs/>
                <w:color w:val="000000"/>
                <w:sz w:val="20"/>
                <w:szCs w:val="20"/>
                <w:lang w:val="en-US"/>
              </w:rPr>
              <w:t>7,480</w:t>
            </w:r>
          </w:p>
        </w:tc>
      </w:tr>
    </w:tbl>
    <w:p w:rsidR="005A0B71" w:rsidRDefault="005A0B71" w:rsidP="005A0B71">
      <w:r>
        <w:t>&lt;pp&gt; 73</w:t>
      </w:r>
    </w:p>
    <w:p w:rsidR="003939A1" w:rsidRDefault="003939A1"/>
    <w:p w:rsidR="00903785" w:rsidRDefault="00903785"/>
    <w:p w:rsidR="00903785" w:rsidRDefault="00903785">
      <w:pPr>
        <w:rPr>
          <w:b/>
          <w:bCs/>
          <w:color w:val="000000"/>
          <w:sz w:val="20"/>
          <w:szCs w:val="20"/>
          <w:lang w:val="en-US"/>
        </w:rPr>
      </w:pPr>
      <w:r w:rsidRPr="00D33F87">
        <w:rPr>
          <w:b/>
          <w:bCs/>
          <w:color w:val="000000"/>
          <w:sz w:val="20"/>
          <w:szCs w:val="20"/>
          <w:lang w:val="en-US"/>
        </w:rPr>
        <w:t>Fair value measurement hierarchy for assets as at 31 December 2015</w:t>
      </w:r>
    </w:p>
    <w:p w:rsidR="00903785" w:rsidRDefault="00903785">
      <w:pPr>
        <w:rPr>
          <w:b/>
          <w:bCs/>
          <w:color w:val="000000"/>
          <w:sz w:val="20"/>
          <w:szCs w:val="20"/>
          <w:lang w:val="en-US"/>
        </w:rPr>
      </w:pPr>
    </w:p>
    <w:tbl>
      <w:tblPr>
        <w:tblW w:w="9314" w:type="dxa"/>
        <w:tblInd w:w="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078"/>
        <w:gridCol w:w="1863"/>
        <w:gridCol w:w="1443"/>
        <w:gridCol w:w="1443"/>
        <w:gridCol w:w="1487"/>
      </w:tblGrid>
      <w:tr w:rsidR="00903785" w:rsidRPr="00D33F87" w:rsidTr="000D4F00">
        <w:trPr>
          <w:trHeight w:hRule="exact" w:val="340"/>
        </w:trPr>
        <w:tc>
          <w:tcPr>
            <w:tcW w:w="4941" w:type="dxa"/>
            <w:gridSpan w:val="2"/>
            <w:shd w:val="clear" w:color="auto" w:fill="FFFFFF"/>
          </w:tcPr>
          <w:p w:rsidR="00903785" w:rsidRPr="00D33F87" w:rsidRDefault="00903785" w:rsidP="00DF7E52">
            <w:pPr>
              <w:shd w:val="clear" w:color="auto" w:fill="FFFFFF"/>
              <w:rPr>
                <w:sz w:val="20"/>
                <w:szCs w:val="20"/>
              </w:rPr>
            </w:pPr>
          </w:p>
        </w:tc>
        <w:tc>
          <w:tcPr>
            <w:tcW w:w="4373" w:type="dxa"/>
            <w:gridSpan w:val="3"/>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Fair value hierarchy</w:t>
            </w:r>
          </w:p>
        </w:tc>
      </w:tr>
      <w:tr w:rsidR="00903785" w:rsidRPr="00D33F87" w:rsidTr="000D4F00">
        <w:trPr>
          <w:trHeight w:hRule="exact" w:val="340"/>
        </w:trPr>
        <w:tc>
          <w:tcPr>
            <w:tcW w:w="4941" w:type="dxa"/>
            <w:gridSpan w:val="2"/>
            <w:shd w:val="clear" w:color="auto" w:fill="FFFFFF"/>
          </w:tcPr>
          <w:p w:rsidR="00903785" w:rsidRPr="00D33F87" w:rsidRDefault="00903785" w:rsidP="00DF7E52">
            <w:pPr>
              <w:shd w:val="clear" w:color="auto" w:fill="FFFFFF"/>
              <w:rPr>
                <w:sz w:val="20"/>
                <w:szCs w:val="20"/>
              </w:rPr>
            </w:pPr>
          </w:p>
        </w:tc>
        <w:tc>
          <w:tcPr>
            <w:tcW w:w="1443"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Level 1</w:t>
            </w:r>
          </w:p>
        </w:tc>
        <w:tc>
          <w:tcPr>
            <w:tcW w:w="1443"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Level 2</w:t>
            </w:r>
          </w:p>
        </w:tc>
        <w:tc>
          <w:tcPr>
            <w:tcW w:w="1487"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Level 3</w:t>
            </w:r>
          </w:p>
        </w:tc>
      </w:tr>
      <w:tr w:rsidR="00274AB4" w:rsidRPr="00D33F87" w:rsidTr="000D4F00">
        <w:trPr>
          <w:trHeight w:hRule="exact" w:val="515"/>
        </w:trPr>
        <w:tc>
          <w:tcPr>
            <w:tcW w:w="3078" w:type="dxa"/>
            <w:shd w:val="clear" w:color="auto" w:fill="FFFFFF"/>
          </w:tcPr>
          <w:p w:rsidR="00903785" w:rsidRPr="00D33F87" w:rsidRDefault="00903785" w:rsidP="00DF7E52">
            <w:pPr>
              <w:shd w:val="clear" w:color="auto" w:fill="FFFFFF"/>
              <w:rPr>
                <w:sz w:val="20"/>
                <w:szCs w:val="20"/>
              </w:rPr>
            </w:pPr>
          </w:p>
        </w:tc>
        <w:tc>
          <w:tcPr>
            <w:tcW w:w="1863" w:type="dxa"/>
            <w:shd w:val="clear" w:color="auto" w:fill="FFFFFF"/>
          </w:tcPr>
          <w:p w:rsidR="00903785" w:rsidRPr="00D33F87" w:rsidRDefault="00903785" w:rsidP="00E70D76">
            <w:pPr>
              <w:shd w:val="clear" w:color="auto" w:fill="FFFFFF"/>
              <w:rPr>
                <w:sz w:val="20"/>
                <w:szCs w:val="20"/>
              </w:rPr>
            </w:pPr>
            <w:r w:rsidRPr="00D33F87">
              <w:rPr>
                <w:b/>
                <w:bCs/>
                <w:color w:val="000000"/>
                <w:sz w:val="20"/>
                <w:szCs w:val="20"/>
                <w:lang w:val="en-US"/>
              </w:rPr>
              <w:t>Carrying amount as at 31 Dec 201</w:t>
            </w:r>
            <w:r w:rsidR="00E70D76">
              <w:rPr>
                <w:b/>
                <w:bCs/>
                <w:color w:val="000000"/>
                <w:sz w:val="20"/>
                <w:szCs w:val="20"/>
                <w:lang w:val="en-US"/>
              </w:rPr>
              <w:t>5</w:t>
            </w:r>
          </w:p>
        </w:tc>
        <w:tc>
          <w:tcPr>
            <w:tcW w:w="1443"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Quoted prices</w:t>
            </w:r>
          </w:p>
        </w:tc>
        <w:tc>
          <w:tcPr>
            <w:tcW w:w="1443"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Observable price inputs</w:t>
            </w:r>
          </w:p>
        </w:tc>
        <w:tc>
          <w:tcPr>
            <w:tcW w:w="1487"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Unobservable inputs</w:t>
            </w:r>
          </w:p>
        </w:tc>
      </w:tr>
      <w:tr w:rsidR="00903785" w:rsidRPr="00D33F87" w:rsidTr="000D4F00">
        <w:trPr>
          <w:trHeight w:hRule="exact" w:val="340"/>
        </w:trPr>
        <w:tc>
          <w:tcPr>
            <w:tcW w:w="3078"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Consolidated</w:t>
            </w:r>
          </w:p>
        </w:tc>
        <w:tc>
          <w:tcPr>
            <w:tcW w:w="1863"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$'000</w:t>
            </w:r>
          </w:p>
        </w:tc>
        <w:tc>
          <w:tcPr>
            <w:tcW w:w="1443"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$'000</w:t>
            </w:r>
          </w:p>
        </w:tc>
        <w:tc>
          <w:tcPr>
            <w:tcW w:w="1443"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$'000</w:t>
            </w:r>
          </w:p>
        </w:tc>
        <w:tc>
          <w:tcPr>
            <w:tcW w:w="1487" w:type="dxa"/>
            <w:shd w:val="clear" w:color="auto" w:fill="FFFFFF"/>
          </w:tcPr>
          <w:p w:rsidR="00903785" w:rsidRPr="00D33F87" w:rsidRDefault="00903785" w:rsidP="00DF7E52">
            <w:pPr>
              <w:shd w:val="clear" w:color="auto" w:fill="FFFFFF"/>
              <w:rPr>
                <w:sz w:val="20"/>
                <w:szCs w:val="20"/>
              </w:rPr>
            </w:pPr>
            <w:r w:rsidRPr="00D33F87">
              <w:rPr>
                <w:b/>
                <w:bCs/>
                <w:color w:val="000000"/>
                <w:sz w:val="20"/>
                <w:szCs w:val="20"/>
                <w:lang w:val="en-US"/>
              </w:rPr>
              <w:t>$'000</w:t>
            </w:r>
          </w:p>
        </w:tc>
      </w:tr>
      <w:tr w:rsidR="00B96FD8" w:rsidRPr="00D33F87" w:rsidTr="000D4F00">
        <w:trPr>
          <w:trHeight w:hRule="exact" w:val="340"/>
        </w:trPr>
        <w:tc>
          <w:tcPr>
            <w:tcW w:w="9314" w:type="dxa"/>
            <w:gridSpan w:val="5"/>
            <w:shd w:val="clear" w:color="auto" w:fill="FFFFFF"/>
          </w:tcPr>
          <w:p w:rsidR="00B96FD8" w:rsidRPr="00D33F87" w:rsidRDefault="00B96FD8" w:rsidP="00DF7E52">
            <w:pPr>
              <w:shd w:val="clear" w:color="auto" w:fill="FFFFFF"/>
              <w:rPr>
                <w:sz w:val="20"/>
                <w:szCs w:val="20"/>
              </w:rPr>
            </w:pPr>
            <w:r w:rsidRPr="00D33F87">
              <w:rPr>
                <w:b/>
                <w:bCs/>
                <w:color w:val="000000"/>
                <w:sz w:val="20"/>
                <w:szCs w:val="20"/>
                <w:lang w:val="en-US"/>
              </w:rPr>
              <w:t>Land at fair value:</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Non specialised land</w:t>
            </w:r>
          </w:p>
        </w:tc>
        <w:tc>
          <w:tcPr>
            <w:tcW w:w="1863" w:type="dxa"/>
            <w:shd w:val="clear" w:color="auto" w:fill="FFFFFF"/>
          </w:tcPr>
          <w:p w:rsidR="00274AB4" w:rsidRPr="00D33F87" w:rsidRDefault="00274AB4" w:rsidP="00B96FD8">
            <w:pPr>
              <w:shd w:val="clear" w:color="auto" w:fill="FFFFFF"/>
              <w:rPr>
                <w:sz w:val="20"/>
                <w:szCs w:val="20"/>
              </w:rPr>
            </w:pPr>
            <w:r w:rsidRPr="00D33F87">
              <w:rPr>
                <w:color w:val="000000"/>
                <w:sz w:val="20"/>
                <w:szCs w:val="20"/>
                <w:lang w:val="en-US"/>
              </w:rPr>
              <w:t>4,911</w:t>
            </w:r>
          </w:p>
        </w:tc>
        <w:tc>
          <w:tcPr>
            <w:tcW w:w="1443" w:type="dxa"/>
            <w:shd w:val="clear" w:color="auto" w:fill="FFFFFF"/>
          </w:tcPr>
          <w:p w:rsidR="00274AB4" w:rsidRPr="00D33F87" w:rsidRDefault="00B96FD8" w:rsidP="00DF7E52">
            <w:pPr>
              <w:shd w:val="clear" w:color="auto" w:fill="FFFFFF"/>
              <w:rPr>
                <w:color w:val="000000"/>
                <w:sz w:val="20"/>
                <w:szCs w:val="20"/>
                <w:lang w:val="en-US"/>
              </w:rPr>
            </w:pPr>
            <w:r w:rsidRPr="00D33F87">
              <w:rPr>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4,911</w:t>
            </w:r>
          </w:p>
        </w:tc>
        <w:tc>
          <w:tcPr>
            <w:tcW w:w="148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Specialised land</w:t>
            </w:r>
          </w:p>
        </w:tc>
        <w:tc>
          <w:tcPr>
            <w:tcW w:w="1863" w:type="dxa"/>
            <w:shd w:val="clear" w:color="auto" w:fill="FFFFFF"/>
          </w:tcPr>
          <w:p w:rsidR="00274AB4" w:rsidRPr="00D33F87" w:rsidRDefault="00274AB4" w:rsidP="00B96FD8">
            <w:pPr>
              <w:shd w:val="clear" w:color="auto" w:fill="FFFFFF"/>
              <w:rPr>
                <w:sz w:val="20"/>
                <w:szCs w:val="20"/>
              </w:rPr>
            </w:pPr>
            <w:r w:rsidRPr="00D33F87">
              <w:rPr>
                <w:color w:val="000000"/>
                <w:sz w:val="20"/>
                <w:szCs w:val="20"/>
                <w:lang w:val="en-US"/>
              </w:rPr>
              <w:t>40,146</w:t>
            </w:r>
          </w:p>
        </w:tc>
        <w:tc>
          <w:tcPr>
            <w:tcW w:w="1443" w:type="dxa"/>
            <w:shd w:val="clear" w:color="auto" w:fill="FFFFFF"/>
          </w:tcPr>
          <w:p w:rsidR="00274AB4" w:rsidRPr="00D33F87" w:rsidRDefault="00B96FD8" w:rsidP="00DF7E52">
            <w:pPr>
              <w:shd w:val="clear" w:color="auto" w:fill="FFFFFF"/>
              <w:rPr>
                <w:color w:val="000000"/>
                <w:sz w:val="20"/>
                <w:szCs w:val="20"/>
                <w:lang w:val="en-US"/>
              </w:rPr>
            </w:pPr>
            <w:r w:rsidRPr="00D33F87">
              <w:rPr>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48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40,146</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Total land at fair value</w:t>
            </w:r>
          </w:p>
        </w:tc>
        <w:tc>
          <w:tcPr>
            <w:tcW w:w="1863" w:type="dxa"/>
            <w:shd w:val="clear" w:color="auto" w:fill="FFFFFF"/>
          </w:tcPr>
          <w:p w:rsidR="00274AB4" w:rsidRPr="00D33F87" w:rsidRDefault="00274AB4" w:rsidP="00B96FD8">
            <w:pPr>
              <w:shd w:val="clear" w:color="auto" w:fill="FFFFFF"/>
              <w:rPr>
                <w:sz w:val="20"/>
                <w:szCs w:val="20"/>
              </w:rPr>
            </w:pPr>
            <w:r w:rsidRPr="00D33F87">
              <w:rPr>
                <w:b/>
                <w:bCs/>
                <w:color w:val="000000"/>
                <w:sz w:val="20"/>
                <w:szCs w:val="20"/>
                <w:lang w:val="en-US"/>
              </w:rPr>
              <w:t>45,057</w:t>
            </w:r>
          </w:p>
        </w:tc>
        <w:tc>
          <w:tcPr>
            <w:tcW w:w="1443" w:type="dxa"/>
            <w:shd w:val="clear" w:color="auto" w:fill="FFFFFF"/>
          </w:tcPr>
          <w:p w:rsidR="00274AB4" w:rsidRPr="00D33F87" w:rsidRDefault="00B96FD8" w:rsidP="00DF7E52">
            <w:pPr>
              <w:shd w:val="clear" w:color="auto" w:fill="FFFFFF"/>
              <w:rPr>
                <w:b/>
                <w:bCs/>
                <w:color w:val="000000"/>
                <w:sz w:val="20"/>
                <w:szCs w:val="20"/>
                <w:lang w:val="en-US"/>
              </w:rPr>
            </w:pPr>
            <w:r w:rsidRPr="00D33F87">
              <w:rPr>
                <w:b/>
                <w:bCs/>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4,911</w:t>
            </w:r>
          </w:p>
        </w:tc>
        <w:tc>
          <w:tcPr>
            <w:tcW w:w="148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40,146</w:t>
            </w:r>
          </w:p>
        </w:tc>
      </w:tr>
      <w:tr w:rsidR="00B96FD8" w:rsidRPr="00D33F87" w:rsidTr="000D4F00">
        <w:trPr>
          <w:trHeight w:hRule="exact" w:val="340"/>
        </w:trPr>
        <w:tc>
          <w:tcPr>
            <w:tcW w:w="9314" w:type="dxa"/>
            <w:gridSpan w:val="5"/>
            <w:shd w:val="clear" w:color="auto" w:fill="FFFFFF"/>
          </w:tcPr>
          <w:p w:rsidR="00B96FD8" w:rsidRPr="00D33F87" w:rsidRDefault="00B96FD8" w:rsidP="00DF7E52">
            <w:pPr>
              <w:shd w:val="clear" w:color="auto" w:fill="FFFFFF"/>
              <w:rPr>
                <w:sz w:val="20"/>
                <w:szCs w:val="20"/>
              </w:rPr>
            </w:pPr>
            <w:r w:rsidRPr="00D33F87">
              <w:rPr>
                <w:b/>
                <w:bCs/>
                <w:color w:val="000000"/>
                <w:sz w:val="20"/>
                <w:szCs w:val="20"/>
                <w:lang w:val="en-US"/>
              </w:rPr>
              <w:t>Building at fair value:</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Non specialised buildings</w:t>
            </w:r>
          </w:p>
        </w:tc>
        <w:tc>
          <w:tcPr>
            <w:tcW w:w="1863" w:type="dxa"/>
            <w:shd w:val="clear" w:color="auto" w:fill="FFFFFF"/>
          </w:tcPr>
          <w:p w:rsidR="00274AB4" w:rsidRPr="00D33F87" w:rsidRDefault="00274AB4" w:rsidP="00B96FD8">
            <w:pPr>
              <w:shd w:val="clear" w:color="auto" w:fill="FFFFFF"/>
              <w:rPr>
                <w:sz w:val="20"/>
                <w:szCs w:val="20"/>
              </w:rPr>
            </w:pPr>
            <w:r w:rsidRPr="00D33F87">
              <w:rPr>
                <w:color w:val="000000"/>
                <w:sz w:val="20"/>
                <w:szCs w:val="20"/>
                <w:lang w:val="en-US"/>
              </w:rPr>
              <w:t xml:space="preserve">1,600 </w:t>
            </w:r>
          </w:p>
        </w:tc>
        <w:tc>
          <w:tcPr>
            <w:tcW w:w="1443" w:type="dxa"/>
            <w:shd w:val="clear" w:color="auto" w:fill="FFFFFF"/>
          </w:tcPr>
          <w:p w:rsidR="00274AB4" w:rsidRPr="00D33F87" w:rsidRDefault="00B96FD8" w:rsidP="00DF7E52">
            <w:pPr>
              <w:shd w:val="clear" w:color="auto" w:fill="FFFFFF"/>
              <w:rPr>
                <w:color w:val="000000"/>
                <w:sz w:val="20"/>
                <w:szCs w:val="20"/>
                <w:lang w:val="en-US"/>
              </w:rPr>
            </w:pPr>
            <w:r w:rsidRPr="00D33F87">
              <w:rPr>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1,600</w:t>
            </w:r>
          </w:p>
        </w:tc>
        <w:tc>
          <w:tcPr>
            <w:tcW w:w="148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Specialised buildings</w:t>
            </w:r>
          </w:p>
        </w:tc>
        <w:tc>
          <w:tcPr>
            <w:tcW w:w="1863" w:type="dxa"/>
            <w:shd w:val="clear" w:color="auto" w:fill="FFFFFF"/>
          </w:tcPr>
          <w:p w:rsidR="00274AB4" w:rsidRPr="00D33F87" w:rsidRDefault="00274AB4" w:rsidP="00B96FD8">
            <w:pPr>
              <w:shd w:val="clear" w:color="auto" w:fill="FFFFFF"/>
              <w:rPr>
                <w:sz w:val="20"/>
                <w:szCs w:val="20"/>
              </w:rPr>
            </w:pPr>
            <w:r w:rsidRPr="00D33F87">
              <w:rPr>
                <w:color w:val="000000"/>
                <w:sz w:val="20"/>
                <w:szCs w:val="20"/>
                <w:lang w:val="en-US"/>
              </w:rPr>
              <w:t xml:space="preserve">193,369 </w:t>
            </w:r>
          </w:p>
        </w:tc>
        <w:tc>
          <w:tcPr>
            <w:tcW w:w="1443" w:type="dxa"/>
            <w:shd w:val="clear" w:color="auto" w:fill="FFFFFF"/>
          </w:tcPr>
          <w:p w:rsidR="00274AB4" w:rsidRPr="00D33F87" w:rsidRDefault="00B96FD8" w:rsidP="00DF7E52">
            <w:pPr>
              <w:shd w:val="clear" w:color="auto" w:fill="FFFFFF"/>
              <w:rPr>
                <w:color w:val="000000"/>
                <w:sz w:val="20"/>
                <w:szCs w:val="20"/>
                <w:lang w:val="en-US"/>
              </w:rPr>
            </w:pPr>
            <w:r w:rsidRPr="00D33F87">
              <w:rPr>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48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193,369</w:t>
            </w:r>
          </w:p>
        </w:tc>
      </w:tr>
      <w:tr w:rsidR="00274AB4" w:rsidRPr="00D33F87" w:rsidTr="000D4F00">
        <w:trPr>
          <w:trHeight w:hRule="exact" w:val="340"/>
        </w:trPr>
        <w:tc>
          <w:tcPr>
            <w:tcW w:w="3078" w:type="dxa"/>
            <w:shd w:val="clear" w:color="auto" w:fill="FFFFFF"/>
          </w:tcPr>
          <w:p w:rsidR="00274AB4" w:rsidRPr="00D33F87" w:rsidRDefault="00274AB4" w:rsidP="00B96FD8">
            <w:pPr>
              <w:shd w:val="clear" w:color="auto" w:fill="FFFFFF"/>
              <w:rPr>
                <w:sz w:val="20"/>
                <w:szCs w:val="20"/>
              </w:rPr>
            </w:pPr>
            <w:r w:rsidRPr="00D33F87">
              <w:rPr>
                <w:b/>
                <w:bCs/>
                <w:color w:val="000000"/>
                <w:sz w:val="20"/>
                <w:szCs w:val="20"/>
                <w:lang w:val="en-US"/>
              </w:rPr>
              <w:t xml:space="preserve">Total buildings at fair value </w:t>
            </w:r>
          </w:p>
        </w:tc>
        <w:tc>
          <w:tcPr>
            <w:tcW w:w="1863" w:type="dxa"/>
            <w:shd w:val="clear" w:color="auto" w:fill="FFFFFF"/>
          </w:tcPr>
          <w:p w:rsidR="00274AB4" w:rsidRPr="00D33F87" w:rsidRDefault="00274AB4" w:rsidP="00B96FD8">
            <w:pPr>
              <w:shd w:val="clear" w:color="auto" w:fill="FFFFFF"/>
              <w:rPr>
                <w:sz w:val="20"/>
                <w:szCs w:val="20"/>
              </w:rPr>
            </w:pPr>
            <w:r w:rsidRPr="00D33F87">
              <w:rPr>
                <w:b/>
                <w:bCs/>
                <w:color w:val="000000"/>
                <w:sz w:val="20"/>
                <w:szCs w:val="20"/>
                <w:lang w:val="en-US"/>
              </w:rPr>
              <w:t>194,969</w:t>
            </w:r>
          </w:p>
        </w:tc>
        <w:tc>
          <w:tcPr>
            <w:tcW w:w="1443" w:type="dxa"/>
            <w:shd w:val="clear" w:color="auto" w:fill="FFFFFF"/>
          </w:tcPr>
          <w:p w:rsidR="00274AB4" w:rsidRPr="00D33F87" w:rsidRDefault="00B96FD8" w:rsidP="00DF7E52">
            <w:pPr>
              <w:shd w:val="clear" w:color="auto" w:fill="FFFFFF"/>
              <w:rPr>
                <w:b/>
                <w:bCs/>
                <w:color w:val="000000"/>
                <w:sz w:val="20"/>
                <w:szCs w:val="20"/>
                <w:lang w:val="en-US"/>
              </w:rPr>
            </w:pPr>
            <w:r w:rsidRPr="00D33F87">
              <w:rPr>
                <w:b/>
                <w:bCs/>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1,600</w:t>
            </w:r>
          </w:p>
        </w:tc>
        <w:tc>
          <w:tcPr>
            <w:tcW w:w="148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193,369</w:t>
            </w:r>
          </w:p>
        </w:tc>
      </w:tr>
      <w:tr w:rsidR="00B96FD8" w:rsidRPr="00D33F87" w:rsidTr="000D4F00">
        <w:trPr>
          <w:trHeight w:hRule="exact" w:val="340"/>
        </w:trPr>
        <w:tc>
          <w:tcPr>
            <w:tcW w:w="9314" w:type="dxa"/>
            <w:gridSpan w:val="5"/>
            <w:shd w:val="clear" w:color="auto" w:fill="FFFFFF"/>
          </w:tcPr>
          <w:p w:rsidR="00B96FD8" w:rsidRPr="00D33F87" w:rsidRDefault="00B96FD8" w:rsidP="00DF7E52">
            <w:pPr>
              <w:shd w:val="clear" w:color="auto" w:fill="FFFFFF"/>
              <w:rPr>
                <w:color w:val="000000"/>
                <w:sz w:val="20"/>
                <w:szCs w:val="20"/>
                <w:lang w:val="en-US"/>
              </w:rPr>
            </w:pPr>
            <w:r w:rsidRPr="00D33F87">
              <w:rPr>
                <w:b/>
                <w:bCs/>
                <w:color w:val="000000"/>
                <w:sz w:val="20"/>
                <w:szCs w:val="20"/>
                <w:lang w:val="en-US"/>
              </w:rPr>
              <w:t>Other assets at fair value:</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Plant and equipment</w:t>
            </w:r>
          </w:p>
        </w:tc>
        <w:tc>
          <w:tcPr>
            <w:tcW w:w="1863" w:type="dxa"/>
            <w:shd w:val="clear" w:color="auto" w:fill="FFFFFF"/>
          </w:tcPr>
          <w:p w:rsidR="00274AB4" w:rsidRPr="00D33F87" w:rsidRDefault="00274AB4" w:rsidP="000409AD">
            <w:pPr>
              <w:shd w:val="clear" w:color="auto" w:fill="FFFFFF"/>
              <w:rPr>
                <w:sz w:val="20"/>
                <w:szCs w:val="20"/>
              </w:rPr>
            </w:pPr>
            <w:r w:rsidRPr="00D33F87">
              <w:rPr>
                <w:color w:val="000000"/>
                <w:sz w:val="20"/>
                <w:szCs w:val="20"/>
                <w:lang w:val="en-US"/>
              </w:rPr>
              <w:t xml:space="preserve">5,020 </w:t>
            </w:r>
          </w:p>
        </w:tc>
        <w:tc>
          <w:tcPr>
            <w:tcW w:w="1443" w:type="dxa"/>
            <w:shd w:val="clear" w:color="auto" w:fill="FFFFFF"/>
          </w:tcPr>
          <w:p w:rsidR="00274AB4" w:rsidRPr="00D33F87" w:rsidRDefault="000409AD" w:rsidP="00DF7E52">
            <w:pPr>
              <w:shd w:val="clear" w:color="auto" w:fill="FFFFFF"/>
              <w:rPr>
                <w:color w:val="000000"/>
                <w:sz w:val="20"/>
                <w:szCs w:val="20"/>
                <w:lang w:val="en-US"/>
              </w:rPr>
            </w:pPr>
            <w:r w:rsidRPr="00D33F87">
              <w:rPr>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48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5,020</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Vehicles</w:t>
            </w:r>
          </w:p>
        </w:tc>
        <w:tc>
          <w:tcPr>
            <w:tcW w:w="1863" w:type="dxa"/>
            <w:shd w:val="clear" w:color="auto" w:fill="FFFFFF"/>
          </w:tcPr>
          <w:p w:rsidR="00274AB4" w:rsidRPr="00D33F87" w:rsidRDefault="00274AB4" w:rsidP="000409AD">
            <w:pPr>
              <w:shd w:val="clear" w:color="auto" w:fill="FFFFFF"/>
              <w:rPr>
                <w:sz w:val="20"/>
                <w:szCs w:val="20"/>
              </w:rPr>
            </w:pPr>
            <w:r w:rsidRPr="00D33F87">
              <w:rPr>
                <w:color w:val="000000"/>
                <w:sz w:val="20"/>
                <w:szCs w:val="20"/>
                <w:lang w:val="en-US"/>
              </w:rPr>
              <w:t>70</w:t>
            </w:r>
          </w:p>
        </w:tc>
        <w:tc>
          <w:tcPr>
            <w:tcW w:w="1443" w:type="dxa"/>
            <w:shd w:val="clear" w:color="auto" w:fill="FFFFFF"/>
          </w:tcPr>
          <w:p w:rsidR="00274AB4" w:rsidRPr="00D33F87" w:rsidRDefault="000409AD" w:rsidP="00DF7E52">
            <w:pPr>
              <w:shd w:val="clear" w:color="auto" w:fill="FFFFFF"/>
              <w:rPr>
                <w:color w:val="000000"/>
                <w:sz w:val="20"/>
                <w:szCs w:val="20"/>
                <w:lang w:val="en-US"/>
              </w:rPr>
            </w:pPr>
            <w:r w:rsidRPr="00D33F87">
              <w:rPr>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48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70</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Leasehold improvements</w:t>
            </w:r>
          </w:p>
        </w:tc>
        <w:tc>
          <w:tcPr>
            <w:tcW w:w="1863" w:type="dxa"/>
            <w:shd w:val="clear" w:color="auto" w:fill="FFFFFF"/>
          </w:tcPr>
          <w:p w:rsidR="00274AB4" w:rsidRPr="00D33F87" w:rsidRDefault="00274AB4" w:rsidP="000409AD">
            <w:pPr>
              <w:shd w:val="clear" w:color="auto" w:fill="FFFFFF"/>
              <w:rPr>
                <w:sz w:val="20"/>
                <w:szCs w:val="20"/>
              </w:rPr>
            </w:pPr>
            <w:r w:rsidRPr="00D33F87">
              <w:rPr>
                <w:color w:val="000000"/>
                <w:sz w:val="20"/>
                <w:szCs w:val="20"/>
                <w:lang w:val="en-US"/>
              </w:rPr>
              <w:t xml:space="preserve">1,254 </w:t>
            </w:r>
          </w:p>
        </w:tc>
        <w:tc>
          <w:tcPr>
            <w:tcW w:w="1443" w:type="dxa"/>
            <w:shd w:val="clear" w:color="auto" w:fill="FFFFFF"/>
          </w:tcPr>
          <w:p w:rsidR="00274AB4" w:rsidRPr="00D33F87" w:rsidRDefault="000409AD" w:rsidP="00DF7E52">
            <w:pPr>
              <w:shd w:val="clear" w:color="auto" w:fill="FFFFFF"/>
              <w:rPr>
                <w:color w:val="000000"/>
                <w:sz w:val="20"/>
                <w:szCs w:val="20"/>
                <w:lang w:val="en-US"/>
              </w:rPr>
            </w:pPr>
            <w:r w:rsidRPr="00D33F87">
              <w:rPr>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48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1,254</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Land improvements</w:t>
            </w:r>
          </w:p>
        </w:tc>
        <w:tc>
          <w:tcPr>
            <w:tcW w:w="1863" w:type="dxa"/>
            <w:shd w:val="clear" w:color="auto" w:fill="FFFFFF"/>
          </w:tcPr>
          <w:p w:rsidR="00274AB4" w:rsidRPr="00D33F87" w:rsidRDefault="00274AB4" w:rsidP="000409AD">
            <w:pPr>
              <w:shd w:val="clear" w:color="auto" w:fill="FFFFFF"/>
              <w:rPr>
                <w:sz w:val="20"/>
                <w:szCs w:val="20"/>
              </w:rPr>
            </w:pPr>
            <w:r w:rsidRPr="00D33F87">
              <w:rPr>
                <w:color w:val="000000"/>
                <w:sz w:val="20"/>
                <w:szCs w:val="20"/>
                <w:lang w:val="en-US"/>
              </w:rPr>
              <w:t xml:space="preserve">1,498 </w:t>
            </w:r>
          </w:p>
        </w:tc>
        <w:tc>
          <w:tcPr>
            <w:tcW w:w="1443" w:type="dxa"/>
            <w:shd w:val="clear" w:color="auto" w:fill="FFFFFF"/>
          </w:tcPr>
          <w:p w:rsidR="00274AB4" w:rsidRPr="00D33F87" w:rsidRDefault="000409AD" w:rsidP="00DF7E52">
            <w:pPr>
              <w:shd w:val="clear" w:color="auto" w:fill="FFFFFF"/>
              <w:rPr>
                <w:color w:val="000000"/>
                <w:sz w:val="20"/>
                <w:szCs w:val="20"/>
                <w:lang w:val="en-US"/>
              </w:rPr>
            </w:pPr>
            <w:r w:rsidRPr="00D33F87">
              <w:rPr>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48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1,498</w:t>
            </w:r>
          </w:p>
        </w:tc>
      </w:tr>
      <w:tr w:rsidR="00274AB4" w:rsidRPr="00D33F87" w:rsidTr="000D4F00">
        <w:trPr>
          <w:trHeight w:hRule="exact" w:val="340"/>
        </w:trPr>
        <w:tc>
          <w:tcPr>
            <w:tcW w:w="3078"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Total other assets at fair value</w:t>
            </w:r>
          </w:p>
        </w:tc>
        <w:tc>
          <w:tcPr>
            <w:tcW w:w="1863" w:type="dxa"/>
            <w:shd w:val="clear" w:color="auto" w:fill="FFFFFF"/>
          </w:tcPr>
          <w:p w:rsidR="00274AB4" w:rsidRPr="00D33F87" w:rsidRDefault="00274AB4" w:rsidP="000409AD">
            <w:pPr>
              <w:shd w:val="clear" w:color="auto" w:fill="FFFFFF"/>
              <w:rPr>
                <w:sz w:val="20"/>
                <w:szCs w:val="20"/>
              </w:rPr>
            </w:pPr>
            <w:r w:rsidRPr="00D33F87">
              <w:rPr>
                <w:b/>
                <w:bCs/>
                <w:color w:val="000000"/>
                <w:sz w:val="20"/>
                <w:szCs w:val="20"/>
                <w:lang w:val="en-US"/>
              </w:rPr>
              <w:t xml:space="preserve">7,842 </w:t>
            </w:r>
          </w:p>
        </w:tc>
        <w:tc>
          <w:tcPr>
            <w:tcW w:w="1443" w:type="dxa"/>
            <w:shd w:val="clear" w:color="auto" w:fill="FFFFFF"/>
          </w:tcPr>
          <w:p w:rsidR="00274AB4" w:rsidRPr="00D33F87" w:rsidRDefault="000409AD" w:rsidP="00DF7E52">
            <w:pPr>
              <w:shd w:val="clear" w:color="auto" w:fill="FFFFFF"/>
              <w:rPr>
                <w:b/>
                <w:bCs/>
                <w:color w:val="000000"/>
                <w:sz w:val="20"/>
                <w:szCs w:val="20"/>
                <w:lang w:val="en-US"/>
              </w:rPr>
            </w:pPr>
            <w:r w:rsidRPr="00D33F87">
              <w:rPr>
                <w:b/>
                <w:bCs/>
                <w:color w:val="000000"/>
                <w:sz w:val="20"/>
                <w:szCs w:val="20"/>
                <w:lang w:val="en-US"/>
              </w:rPr>
              <w:t>-</w:t>
            </w:r>
          </w:p>
        </w:tc>
        <w:tc>
          <w:tcPr>
            <w:tcW w:w="1443"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w:t>
            </w:r>
          </w:p>
        </w:tc>
        <w:tc>
          <w:tcPr>
            <w:tcW w:w="148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7,842</w:t>
            </w:r>
          </w:p>
        </w:tc>
      </w:tr>
    </w:tbl>
    <w:p w:rsidR="00274AB4" w:rsidRDefault="00274AB4"/>
    <w:tbl>
      <w:tblPr>
        <w:tblW w:w="9393" w:type="dxa"/>
        <w:tblInd w:w="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076"/>
        <w:gridCol w:w="1862"/>
        <w:gridCol w:w="1443"/>
        <w:gridCol w:w="1445"/>
        <w:gridCol w:w="1567"/>
      </w:tblGrid>
      <w:tr w:rsidR="00274AB4" w:rsidRPr="00D33F87" w:rsidTr="000D4F00">
        <w:trPr>
          <w:trHeight w:hRule="exact" w:val="340"/>
        </w:trPr>
        <w:tc>
          <w:tcPr>
            <w:tcW w:w="4938" w:type="dxa"/>
            <w:gridSpan w:val="2"/>
            <w:shd w:val="clear" w:color="auto" w:fill="FFFFFF"/>
          </w:tcPr>
          <w:p w:rsidR="00274AB4" w:rsidRPr="00D33F87" w:rsidRDefault="00274AB4" w:rsidP="00DF7E52">
            <w:pPr>
              <w:shd w:val="clear" w:color="auto" w:fill="FFFFFF"/>
              <w:rPr>
                <w:sz w:val="20"/>
                <w:szCs w:val="20"/>
              </w:rPr>
            </w:pPr>
          </w:p>
        </w:tc>
        <w:tc>
          <w:tcPr>
            <w:tcW w:w="4455" w:type="dxa"/>
            <w:gridSpan w:val="3"/>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Fair value hierarchy</w:t>
            </w:r>
          </w:p>
        </w:tc>
      </w:tr>
      <w:tr w:rsidR="00274AB4" w:rsidRPr="00D33F87" w:rsidTr="000D4F00">
        <w:trPr>
          <w:trHeight w:hRule="exact" w:val="340"/>
        </w:trPr>
        <w:tc>
          <w:tcPr>
            <w:tcW w:w="4938" w:type="dxa"/>
            <w:gridSpan w:val="2"/>
            <w:shd w:val="clear" w:color="auto" w:fill="FFFFFF"/>
          </w:tcPr>
          <w:p w:rsidR="00274AB4" w:rsidRPr="00D33F87" w:rsidRDefault="00274AB4" w:rsidP="00DF7E52">
            <w:pPr>
              <w:shd w:val="clear" w:color="auto" w:fill="FFFFFF"/>
              <w:rPr>
                <w:sz w:val="20"/>
                <w:szCs w:val="20"/>
              </w:rPr>
            </w:pPr>
          </w:p>
        </w:tc>
        <w:tc>
          <w:tcPr>
            <w:tcW w:w="1443"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Level 1</w:t>
            </w:r>
          </w:p>
        </w:tc>
        <w:tc>
          <w:tcPr>
            <w:tcW w:w="1445"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Level 2</w:t>
            </w:r>
          </w:p>
        </w:tc>
        <w:tc>
          <w:tcPr>
            <w:tcW w:w="156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Level 3</w:t>
            </w:r>
          </w:p>
        </w:tc>
      </w:tr>
      <w:tr w:rsidR="0047216C" w:rsidRPr="00D33F87" w:rsidTr="000D4F00">
        <w:trPr>
          <w:trHeight w:hRule="exact" w:val="581"/>
        </w:trPr>
        <w:tc>
          <w:tcPr>
            <w:tcW w:w="3076" w:type="dxa"/>
            <w:shd w:val="clear" w:color="auto" w:fill="FFFFFF"/>
          </w:tcPr>
          <w:p w:rsidR="00274AB4" w:rsidRPr="00D33F87" w:rsidRDefault="00274AB4" w:rsidP="00DF7E52">
            <w:pPr>
              <w:shd w:val="clear" w:color="auto" w:fill="FFFFFF"/>
              <w:rPr>
                <w:sz w:val="20"/>
                <w:szCs w:val="20"/>
              </w:rPr>
            </w:pPr>
          </w:p>
        </w:tc>
        <w:tc>
          <w:tcPr>
            <w:tcW w:w="1862" w:type="dxa"/>
            <w:shd w:val="clear" w:color="auto" w:fill="FFFFFF"/>
          </w:tcPr>
          <w:p w:rsidR="00274AB4" w:rsidRPr="00D33F87" w:rsidRDefault="00274AB4" w:rsidP="000409AD">
            <w:pPr>
              <w:shd w:val="clear" w:color="auto" w:fill="FFFFFF"/>
              <w:rPr>
                <w:sz w:val="20"/>
                <w:szCs w:val="20"/>
              </w:rPr>
            </w:pPr>
            <w:r w:rsidRPr="00D33F87">
              <w:rPr>
                <w:b/>
                <w:bCs/>
                <w:color w:val="000000"/>
                <w:sz w:val="20"/>
                <w:szCs w:val="20"/>
                <w:lang w:val="en-US"/>
              </w:rPr>
              <w:t>Carrying amount as at 31 Dec 201</w:t>
            </w:r>
            <w:r w:rsidR="000409AD">
              <w:rPr>
                <w:b/>
                <w:bCs/>
                <w:color w:val="000000"/>
                <w:sz w:val="20"/>
                <w:szCs w:val="20"/>
                <w:lang w:val="en-US"/>
              </w:rPr>
              <w:t>5</w:t>
            </w:r>
          </w:p>
        </w:tc>
        <w:tc>
          <w:tcPr>
            <w:tcW w:w="1443"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Quoted prices</w:t>
            </w:r>
          </w:p>
        </w:tc>
        <w:tc>
          <w:tcPr>
            <w:tcW w:w="1445"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Observable price inputs</w:t>
            </w:r>
          </w:p>
        </w:tc>
        <w:tc>
          <w:tcPr>
            <w:tcW w:w="156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Unobservable inputs</w:t>
            </w:r>
          </w:p>
        </w:tc>
      </w:tr>
      <w:tr w:rsidR="00274AB4" w:rsidRPr="00D33F87" w:rsidTr="000D4F00">
        <w:trPr>
          <w:trHeight w:hRule="exact" w:val="340"/>
        </w:trPr>
        <w:tc>
          <w:tcPr>
            <w:tcW w:w="3076" w:type="dxa"/>
            <w:shd w:val="clear" w:color="auto" w:fill="FFFFFF"/>
          </w:tcPr>
          <w:p w:rsidR="00274AB4" w:rsidRPr="00D33F87" w:rsidRDefault="00274AB4" w:rsidP="00274AB4">
            <w:pPr>
              <w:shd w:val="clear" w:color="auto" w:fill="FFFFFF"/>
              <w:rPr>
                <w:sz w:val="20"/>
                <w:szCs w:val="20"/>
              </w:rPr>
            </w:pPr>
            <w:r w:rsidRPr="00D33F87">
              <w:rPr>
                <w:b/>
                <w:bCs/>
                <w:color w:val="000000"/>
                <w:sz w:val="20"/>
                <w:szCs w:val="20"/>
                <w:lang w:val="en-US"/>
              </w:rPr>
              <w:t>C</w:t>
            </w:r>
            <w:r>
              <w:rPr>
                <w:b/>
                <w:bCs/>
                <w:color w:val="000000"/>
                <w:sz w:val="20"/>
                <w:szCs w:val="20"/>
                <w:lang w:val="en-US"/>
              </w:rPr>
              <w:t>hisholm</w:t>
            </w:r>
          </w:p>
        </w:tc>
        <w:tc>
          <w:tcPr>
            <w:tcW w:w="1862"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$'000</w:t>
            </w:r>
          </w:p>
        </w:tc>
        <w:tc>
          <w:tcPr>
            <w:tcW w:w="1443"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$'000</w:t>
            </w:r>
          </w:p>
        </w:tc>
        <w:tc>
          <w:tcPr>
            <w:tcW w:w="1445"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$'000</w:t>
            </w:r>
          </w:p>
        </w:tc>
        <w:tc>
          <w:tcPr>
            <w:tcW w:w="156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$'000</w:t>
            </w:r>
          </w:p>
        </w:tc>
      </w:tr>
      <w:tr w:rsidR="0047216C" w:rsidRPr="00D33F87" w:rsidTr="000D4F00">
        <w:trPr>
          <w:trHeight w:hRule="exact" w:val="340"/>
        </w:trPr>
        <w:tc>
          <w:tcPr>
            <w:tcW w:w="9393" w:type="dxa"/>
            <w:gridSpan w:val="5"/>
            <w:shd w:val="clear" w:color="auto" w:fill="FFFFFF"/>
          </w:tcPr>
          <w:p w:rsidR="0047216C" w:rsidRPr="00D33F87" w:rsidRDefault="0047216C" w:rsidP="00DF7E52">
            <w:pPr>
              <w:shd w:val="clear" w:color="auto" w:fill="FFFFFF"/>
              <w:rPr>
                <w:sz w:val="20"/>
                <w:szCs w:val="20"/>
              </w:rPr>
            </w:pPr>
            <w:r w:rsidRPr="00D33F87">
              <w:rPr>
                <w:b/>
                <w:bCs/>
                <w:color w:val="000000"/>
                <w:sz w:val="20"/>
                <w:szCs w:val="20"/>
                <w:lang w:val="en-US"/>
              </w:rPr>
              <w:t>Land at fair value:</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Non specialised land</w:t>
            </w:r>
          </w:p>
        </w:tc>
        <w:tc>
          <w:tcPr>
            <w:tcW w:w="1862" w:type="dxa"/>
            <w:shd w:val="clear" w:color="auto" w:fill="FFFFFF"/>
          </w:tcPr>
          <w:p w:rsidR="00274AB4" w:rsidRPr="00D33F87" w:rsidRDefault="00274AB4" w:rsidP="0047216C">
            <w:pPr>
              <w:shd w:val="clear" w:color="auto" w:fill="FFFFFF"/>
              <w:rPr>
                <w:sz w:val="20"/>
                <w:szCs w:val="20"/>
              </w:rPr>
            </w:pPr>
            <w:r w:rsidRPr="00D33F87">
              <w:rPr>
                <w:color w:val="000000"/>
                <w:sz w:val="20"/>
                <w:szCs w:val="20"/>
                <w:lang w:val="en-US"/>
              </w:rPr>
              <w:t xml:space="preserve">4,911 </w:t>
            </w:r>
          </w:p>
        </w:tc>
        <w:tc>
          <w:tcPr>
            <w:tcW w:w="1443" w:type="dxa"/>
            <w:shd w:val="clear" w:color="auto" w:fill="FFFFFF"/>
          </w:tcPr>
          <w:p w:rsidR="00274AB4" w:rsidRPr="00D33F87" w:rsidRDefault="0047216C" w:rsidP="00DF7E52">
            <w:pPr>
              <w:shd w:val="clear" w:color="auto" w:fill="FFFFFF"/>
              <w:rPr>
                <w:color w:val="000000"/>
                <w:sz w:val="20"/>
                <w:szCs w:val="20"/>
                <w:lang w:val="en-US"/>
              </w:rPr>
            </w:pPr>
            <w:r w:rsidRPr="00D33F87">
              <w:rPr>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4,911</w:t>
            </w:r>
          </w:p>
        </w:tc>
        <w:tc>
          <w:tcPr>
            <w:tcW w:w="156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Specialised land</w:t>
            </w:r>
          </w:p>
        </w:tc>
        <w:tc>
          <w:tcPr>
            <w:tcW w:w="1862" w:type="dxa"/>
            <w:shd w:val="clear" w:color="auto" w:fill="FFFFFF"/>
          </w:tcPr>
          <w:p w:rsidR="00274AB4" w:rsidRPr="00D33F87" w:rsidRDefault="00274AB4" w:rsidP="0047216C">
            <w:pPr>
              <w:shd w:val="clear" w:color="auto" w:fill="FFFFFF"/>
              <w:rPr>
                <w:sz w:val="20"/>
                <w:szCs w:val="20"/>
              </w:rPr>
            </w:pPr>
            <w:r w:rsidRPr="00D33F87">
              <w:rPr>
                <w:color w:val="000000"/>
                <w:sz w:val="20"/>
                <w:szCs w:val="20"/>
                <w:lang w:val="en-US"/>
              </w:rPr>
              <w:t xml:space="preserve">40,146 </w:t>
            </w:r>
          </w:p>
        </w:tc>
        <w:tc>
          <w:tcPr>
            <w:tcW w:w="1443" w:type="dxa"/>
            <w:shd w:val="clear" w:color="auto" w:fill="FFFFFF"/>
          </w:tcPr>
          <w:p w:rsidR="00274AB4" w:rsidRPr="00D33F87" w:rsidRDefault="0047216C" w:rsidP="00DF7E52">
            <w:pPr>
              <w:shd w:val="clear" w:color="auto" w:fill="FFFFFF"/>
              <w:rPr>
                <w:color w:val="000000"/>
                <w:sz w:val="20"/>
                <w:szCs w:val="20"/>
                <w:lang w:val="en-US"/>
              </w:rPr>
            </w:pPr>
            <w:r w:rsidRPr="00D33F87">
              <w:rPr>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56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40,146</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Total land at fair value</w:t>
            </w:r>
          </w:p>
        </w:tc>
        <w:tc>
          <w:tcPr>
            <w:tcW w:w="1862" w:type="dxa"/>
            <w:shd w:val="clear" w:color="auto" w:fill="FFFFFF"/>
          </w:tcPr>
          <w:p w:rsidR="00274AB4" w:rsidRPr="00D33F87" w:rsidRDefault="00274AB4" w:rsidP="0047216C">
            <w:pPr>
              <w:shd w:val="clear" w:color="auto" w:fill="FFFFFF"/>
              <w:rPr>
                <w:sz w:val="20"/>
                <w:szCs w:val="20"/>
              </w:rPr>
            </w:pPr>
            <w:r w:rsidRPr="00D33F87">
              <w:rPr>
                <w:b/>
                <w:bCs/>
                <w:color w:val="000000"/>
                <w:sz w:val="20"/>
                <w:szCs w:val="20"/>
                <w:lang w:val="en-US"/>
              </w:rPr>
              <w:t xml:space="preserve">45,057 </w:t>
            </w:r>
          </w:p>
        </w:tc>
        <w:tc>
          <w:tcPr>
            <w:tcW w:w="1443" w:type="dxa"/>
            <w:shd w:val="clear" w:color="auto" w:fill="FFFFFF"/>
          </w:tcPr>
          <w:p w:rsidR="00274AB4" w:rsidRPr="00D33F87" w:rsidRDefault="0047216C" w:rsidP="00DF7E52">
            <w:pPr>
              <w:shd w:val="clear" w:color="auto" w:fill="FFFFFF"/>
              <w:rPr>
                <w:b/>
                <w:bCs/>
                <w:color w:val="000000"/>
                <w:sz w:val="20"/>
                <w:szCs w:val="20"/>
                <w:lang w:val="en-US"/>
              </w:rPr>
            </w:pPr>
            <w:r w:rsidRPr="00D33F87">
              <w:rPr>
                <w:b/>
                <w:bCs/>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4,911</w:t>
            </w:r>
          </w:p>
        </w:tc>
        <w:tc>
          <w:tcPr>
            <w:tcW w:w="156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40,146</w:t>
            </w:r>
          </w:p>
        </w:tc>
      </w:tr>
      <w:tr w:rsidR="0047216C" w:rsidRPr="00D33F87" w:rsidTr="000D4F00">
        <w:trPr>
          <w:trHeight w:hRule="exact" w:val="340"/>
        </w:trPr>
        <w:tc>
          <w:tcPr>
            <w:tcW w:w="9393" w:type="dxa"/>
            <w:gridSpan w:val="5"/>
            <w:shd w:val="clear" w:color="auto" w:fill="FFFFFF"/>
          </w:tcPr>
          <w:p w:rsidR="0047216C" w:rsidRPr="00D33F87" w:rsidRDefault="0047216C" w:rsidP="00DF7E52">
            <w:pPr>
              <w:shd w:val="clear" w:color="auto" w:fill="FFFFFF"/>
              <w:rPr>
                <w:sz w:val="20"/>
                <w:szCs w:val="20"/>
              </w:rPr>
            </w:pPr>
            <w:r w:rsidRPr="00D33F87">
              <w:rPr>
                <w:b/>
                <w:bCs/>
                <w:color w:val="000000"/>
                <w:sz w:val="20"/>
                <w:szCs w:val="20"/>
                <w:lang w:val="en-US"/>
              </w:rPr>
              <w:t>Building at fair value:</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Non specialised buildings</w:t>
            </w:r>
          </w:p>
        </w:tc>
        <w:tc>
          <w:tcPr>
            <w:tcW w:w="1862" w:type="dxa"/>
            <w:shd w:val="clear" w:color="auto" w:fill="FFFFFF"/>
          </w:tcPr>
          <w:p w:rsidR="00274AB4" w:rsidRPr="00D33F87" w:rsidRDefault="00274AB4" w:rsidP="0047216C">
            <w:pPr>
              <w:shd w:val="clear" w:color="auto" w:fill="FFFFFF"/>
              <w:rPr>
                <w:sz w:val="20"/>
                <w:szCs w:val="20"/>
              </w:rPr>
            </w:pPr>
            <w:r w:rsidRPr="00D33F87">
              <w:rPr>
                <w:color w:val="000000"/>
                <w:sz w:val="20"/>
                <w:szCs w:val="20"/>
                <w:lang w:val="en-US"/>
              </w:rPr>
              <w:t xml:space="preserve">1,600 </w:t>
            </w:r>
          </w:p>
        </w:tc>
        <w:tc>
          <w:tcPr>
            <w:tcW w:w="1443" w:type="dxa"/>
            <w:shd w:val="clear" w:color="auto" w:fill="FFFFFF"/>
          </w:tcPr>
          <w:p w:rsidR="00274AB4" w:rsidRPr="00D33F87" w:rsidRDefault="0047216C" w:rsidP="00DF7E52">
            <w:pPr>
              <w:shd w:val="clear" w:color="auto" w:fill="FFFFFF"/>
              <w:rPr>
                <w:color w:val="000000"/>
                <w:sz w:val="20"/>
                <w:szCs w:val="20"/>
                <w:lang w:val="en-US"/>
              </w:rPr>
            </w:pPr>
            <w:r w:rsidRPr="00D33F87">
              <w:rPr>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1,600</w:t>
            </w:r>
          </w:p>
        </w:tc>
        <w:tc>
          <w:tcPr>
            <w:tcW w:w="156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Specialised buildings</w:t>
            </w:r>
          </w:p>
        </w:tc>
        <w:tc>
          <w:tcPr>
            <w:tcW w:w="1862" w:type="dxa"/>
            <w:shd w:val="clear" w:color="auto" w:fill="FFFFFF"/>
          </w:tcPr>
          <w:p w:rsidR="00274AB4" w:rsidRPr="00D33F87" w:rsidRDefault="00274AB4" w:rsidP="0047216C">
            <w:pPr>
              <w:shd w:val="clear" w:color="auto" w:fill="FFFFFF"/>
              <w:rPr>
                <w:sz w:val="20"/>
                <w:szCs w:val="20"/>
              </w:rPr>
            </w:pPr>
            <w:r w:rsidRPr="00D33F87">
              <w:rPr>
                <w:color w:val="000000"/>
                <w:sz w:val="20"/>
                <w:szCs w:val="20"/>
                <w:lang w:val="en-US"/>
              </w:rPr>
              <w:t>193,369</w:t>
            </w:r>
          </w:p>
        </w:tc>
        <w:tc>
          <w:tcPr>
            <w:tcW w:w="1443" w:type="dxa"/>
            <w:shd w:val="clear" w:color="auto" w:fill="FFFFFF"/>
          </w:tcPr>
          <w:p w:rsidR="00274AB4" w:rsidRPr="00D33F87" w:rsidRDefault="0047216C" w:rsidP="00DF7E52">
            <w:pPr>
              <w:shd w:val="clear" w:color="auto" w:fill="FFFFFF"/>
              <w:rPr>
                <w:color w:val="000000"/>
                <w:sz w:val="20"/>
                <w:szCs w:val="20"/>
                <w:lang w:val="en-US"/>
              </w:rPr>
            </w:pPr>
            <w:r w:rsidRPr="00D33F87">
              <w:rPr>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56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193,369</w:t>
            </w:r>
          </w:p>
        </w:tc>
      </w:tr>
      <w:tr w:rsidR="00274AB4" w:rsidRPr="00D33F87" w:rsidTr="000D4F00">
        <w:trPr>
          <w:trHeight w:hRule="exact" w:val="340"/>
        </w:trPr>
        <w:tc>
          <w:tcPr>
            <w:tcW w:w="3076" w:type="dxa"/>
            <w:shd w:val="clear" w:color="auto" w:fill="FFFFFF"/>
          </w:tcPr>
          <w:p w:rsidR="00274AB4" w:rsidRPr="00D33F87" w:rsidRDefault="00274AB4" w:rsidP="0047216C">
            <w:pPr>
              <w:shd w:val="clear" w:color="auto" w:fill="FFFFFF"/>
              <w:rPr>
                <w:sz w:val="20"/>
                <w:szCs w:val="20"/>
              </w:rPr>
            </w:pPr>
            <w:r w:rsidRPr="00D33F87">
              <w:rPr>
                <w:b/>
                <w:bCs/>
                <w:color w:val="000000"/>
                <w:sz w:val="20"/>
                <w:szCs w:val="20"/>
                <w:lang w:val="en-US"/>
              </w:rPr>
              <w:t xml:space="preserve">Total buildings at fair value </w:t>
            </w:r>
          </w:p>
        </w:tc>
        <w:tc>
          <w:tcPr>
            <w:tcW w:w="1862" w:type="dxa"/>
            <w:shd w:val="clear" w:color="auto" w:fill="FFFFFF"/>
          </w:tcPr>
          <w:p w:rsidR="00274AB4" w:rsidRPr="00D33F87" w:rsidRDefault="00274AB4" w:rsidP="0047216C">
            <w:pPr>
              <w:shd w:val="clear" w:color="auto" w:fill="FFFFFF"/>
              <w:rPr>
                <w:sz w:val="20"/>
                <w:szCs w:val="20"/>
              </w:rPr>
            </w:pPr>
            <w:r w:rsidRPr="00D33F87">
              <w:rPr>
                <w:b/>
                <w:bCs/>
                <w:color w:val="000000"/>
                <w:sz w:val="20"/>
                <w:szCs w:val="20"/>
                <w:lang w:val="en-US"/>
              </w:rPr>
              <w:t xml:space="preserve">194,969 </w:t>
            </w:r>
          </w:p>
        </w:tc>
        <w:tc>
          <w:tcPr>
            <w:tcW w:w="1443" w:type="dxa"/>
            <w:shd w:val="clear" w:color="auto" w:fill="FFFFFF"/>
          </w:tcPr>
          <w:p w:rsidR="00274AB4" w:rsidRPr="00D33F87" w:rsidRDefault="0047216C" w:rsidP="00DF7E52">
            <w:pPr>
              <w:shd w:val="clear" w:color="auto" w:fill="FFFFFF"/>
              <w:rPr>
                <w:b/>
                <w:bCs/>
                <w:color w:val="000000"/>
                <w:sz w:val="20"/>
                <w:szCs w:val="20"/>
                <w:lang w:val="en-US"/>
              </w:rPr>
            </w:pPr>
            <w:r w:rsidRPr="00D33F87">
              <w:rPr>
                <w:b/>
                <w:bCs/>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1,600</w:t>
            </w:r>
          </w:p>
        </w:tc>
        <w:tc>
          <w:tcPr>
            <w:tcW w:w="156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193,369</w:t>
            </w:r>
          </w:p>
        </w:tc>
      </w:tr>
      <w:tr w:rsidR="0047216C" w:rsidRPr="00D33F87" w:rsidTr="000D4F00">
        <w:trPr>
          <w:trHeight w:hRule="exact" w:val="340"/>
        </w:trPr>
        <w:tc>
          <w:tcPr>
            <w:tcW w:w="9393" w:type="dxa"/>
            <w:gridSpan w:val="5"/>
            <w:shd w:val="clear" w:color="auto" w:fill="FFFFFF"/>
          </w:tcPr>
          <w:p w:rsidR="0047216C" w:rsidRPr="00D33F87" w:rsidRDefault="0047216C" w:rsidP="00DF7E52">
            <w:pPr>
              <w:shd w:val="clear" w:color="auto" w:fill="FFFFFF"/>
              <w:rPr>
                <w:color w:val="000000"/>
                <w:sz w:val="20"/>
                <w:szCs w:val="20"/>
                <w:lang w:val="en-US"/>
              </w:rPr>
            </w:pPr>
            <w:r w:rsidRPr="00D33F87">
              <w:rPr>
                <w:b/>
                <w:bCs/>
                <w:color w:val="000000"/>
                <w:sz w:val="20"/>
                <w:szCs w:val="20"/>
                <w:lang w:val="en-US"/>
              </w:rPr>
              <w:t>Other assets at fair value:</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Plant and equipment</w:t>
            </w:r>
          </w:p>
        </w:tc>
        <w:tc>
          <w:tcPr>
            <w:tcW w:w="1862" w:type="dxa"/>
            <w:shd w:val="clear" w:color="auto" w:fill="FFFFFF"/>
          </w:tcPr>
          <w:p w:rsidR="00274AB4" w:rsidRPr="00D33F87" w:rsidRDefault="00274AB4" w:rsidP="0047216C">
            <w:pPr>
              <w:shd w:val="clear" w:color="auto" w:fill="FFFFFF"/>
              <w:rPr>
                <w:sz w:val="20"/>
                <w:szCs w:val="20"/>
              </w:rPr>
            </w:pPr>
            <w:r w:rsidRPr="00D33F87">
              <w:rPr>
                <w:color w:val="000000"/>
                <w:sz w:val="20"/>
                <w:szCs w:val="20"/>
                <w:lang w:val="en-US"/>
              </w:rPr>
              <w:t xml:space="preserve">5,020 </w:t>
            </w:r>
          </w:p>
        </w:tc>
        <w:tc>
          <w:tcPr>
            <w:tcW w:w="1443" w:type="dxa"/>
            <w:shd w:val="clear" w:color="auto" w:fill="FFFFFF"/>
          </w:tcPr>
          <w:p w:rsidR="00274AB4" w:rsidRPr="00D33F87" w:rsidRDefault="0047216C" w:rsidP="00DF7E52">
            <w:pPr>
              <w:shd w:val="clear" w:color="auto" w:fill="FFFFFF"/>
              <w:rPr>
                <w:color w:val="000000"/>
                <w:sz w:val="20"/>
                <w:szCs w:val="20"/>
                <w:lang w:val="en-US"/>
              </w:rPr>
            </w:pPr>
            <w:r w:rsidRPr="00D33F87">
              <w:rPr>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56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5,020</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Vehicles</w:t>
            </w:r>
          </w:p>
        </w:tc>
        <w:tc>
          <w:tcPr>
            <w:tcW w:w="1862" w:type="dxa"/>
            <w:shd w:val="clear" w:color="auto" w:fill="FFFFFF"/>
          </w:tcPr>
          <w:p w:rsidR="00274AB4" w:rsidRPr="00D33F87" w:rsidRDefault="00274AB4" w:rsidP="0047216C">
            <w:pPr>
              <w:shd w:val="clear" w:color="auto" w:fill="FFFFFF"/>
              <w:rPr>
                <w:sz w:val="20"/>
                <w:szCs w:val="20"/>
              </w:rPr>
            </w:pPr>
            <w:r w:rsidRPr="00D33F87">
              <w:rPr>
                <w:color w:val="000000"/>
                <w:sz w:val="20"/>
                <w:szCs w:val="20"/>
                <w:lang w:val="en-US"/>
              </w:rPr>
              <w:t xml:space="preserve">70 </w:t>
            </w:r>
          </w:p>
        </w:tc>
        <w:tc>
          <w:tcPr>
            <w:tcW w:w="1443" w:type="dxa"/>
            <w:shd w:val="clear" w:color="auto" w:fill="FFFFFF"/>
          </w:tcPr>
          <w:p w:rsidR="00274AB4" w:rsidRPr="00D33F87" w:rsidRDefault="0047216C" w:rsidP="00DF7E52">
            <w:pPr>
              <w:shd w:val="clear" w:color="auto" w:fill="FFFFFF"/>
              <w:rPr>
                <w:color w:val="000000"/>
                <w:sz w:val="20"/>
                <w:szCs w:val="20"/>
                <w:lang w:val="en-US"/>
              </w:rPr>
            </w:pPr>
            <w:r w:rsidRPr="00D33F87">
              <w:rPr>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56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70</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Leasehold improvements</w:t>
            </w:r>
          </w:p>
        </w:tc>
        <w:tc>
          <w:tcPr>
            <w:tcW w:w="1862" w:type="dxa"/>
            <w:shd w:val="clear" w:color="auto" w:fill="FFFFFF"/>
          </w:tcPr>
          <w:p w:rsidR="00274AB4" w:rsidRPr="00D33F87" w:rsidRDefault="00274AB4" w:rsidP="0047216C">
            <w:pPr>
              <w:shd w:val="clear" w:color="auto" w:fill="FFFFFF"/>
              <w:rPr>
                <w:sz w:val="20"/>
                <w:szCs w:val="20"/>
              </w:rPr>
            </w:pPr>
            <w:r w:rsidRPr="00D33F87">
              <w:rPr>
                <w:color w:val="000000"/>
                <w:sz w:val="20"/>
                <w:szCs w:val="20"/>
                <w:lang w:val="en-US"/>
              </w:rPr>
              <w:t xml:space="preserve">1,254 </w:t>
            </w:r>
          </w:p>
        </w:tc>
        <w:tc>
          <w:tcPr>
            <w:tcW w:w="1443" w:type="dxa"/>
            <w:shd w:val="clear" w:color="auto" w:fill="FFFFFF"/>
          </w:tcPr>
          <w:p w:rsidR="00274AB4" w:rsidRPr="00D33F87" w:rsidRDefault="0047216C" w:rsidP="00DF7E52">
            <w:pPr>
              <w:shd w:val="clear" w:color="auto" w:fill="FFFFFF"/>
              <w:rPr>
                <w:color w:val="000000"/>
                <w:sz w:val="20"/>
                <w:szCs w:val="20"/>
                <w:lang w:val="en-US"/>
              </w:rPr>
            </w:pPr>
            <w:r w:rsidRPr="00D33F87">
              <w:rPr>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56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1,254</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Land improvements</w:t>
            </w:r>
          </w:p>
        </w:tc>
        <w:tc>
          <w:tcPr>
            <w:tcW w:w="1862" w:type="dxa"/>
            <w:shd w:val="clear" w:color="auto" w:fill="FFFFFF"/>
          </w:tcPr>
          <w:p w:rsidR="00274AB4" w:rsidRPr="00D33F87" w:rsidRDefault="00274AB4" w:rsidP="0047216C">
            <w:pPr>
              <w:shd w:val="clear" w:color="auto" w:fill="FFFFFF"/>
              <w:rPr>
                <w:sz w:val="20"/>
                <w:szCs w:val="20"/>
              </w:rPr>
            </w:pPr>
            <w:r w:rsidRPr="00D33F87">
              <w:rPr>
                <w:color w:val="000000"/>
                <w:sz w:val="20"/>
                <w:szCs w:val="20"/>
                <w:lang w:val="en-US"/>
              </w:rPr>
              <w:t>1,498</w:t>
            </w:r>
          </w:p>
        </w:tc>
        <w:tc>
          <w:tcPr>
            <w:tcW w:w="1443" w:type="dxa"/>
            <w:shd w:val="clear" w:color="auto" w:fill="FFFFFF"/>
          </w:tcPr>
          <w:p w:rsidR="00274AB4" w:rsidRPr="00D33F87" w:rsidRDefault="0047216C" w:rsidP="00DF7E52">
            <w:pPr>
              <w:shd w:val="clear" w:color="auto" w:fill="FFFFFF"/>
              <w:rPr>
                <w:color w:val="000000"/>
                <w:sz w:val="20"/>
                <w:szCs w:val="20"/>
                <w:lang w:val="en-US"/>
              </w:rPr>
            </w:pPr>
            <w:r w:rsidRPr="00D33F87">
              <w:rPr>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w:t>
            </w:r>
          </w:p>
        </w:tc>
        <w:tc>
          <w:tcPr>
            <w:tcW w:w="1567" w:type="dxa"/>
            <w:shd w:val="clear" w:color="auto" w:fill="FFFFFF"/>
          </w:tcPr>
          <w:p w:rsidR="00274AB4" w:rsidRPr="00D33F87" w:rsidRDefault="00274AB4" w:rsidP="00DF7E52">
            <w:pPr>
              <w:shd w:val="clear" w:color="auto" w:fill="FFFFFF"/>
              <w:rPr>
                <w:sz w:val="20"/>
                <w:szCs w:val="20"/>
              </w:rPr>
            </w:pPr>
            <w:r w:rsidRPr="00D33F87">
              <w:rPr>
                <w:color w:val="000000"/>
                <w:sz w:val="20"/>
                <w:szCs w:val="20"/>
                <w:lang w:val="en-US"/>
              </w:rPr>
              <w:t>1,498</w:t>
            </w:r>
          </w:p>
        </w:tc>
      </w:tr>
      <w:tr w:rsidR="00274AB4" w:rsidRPr="00D33F87" w:rsidTr="000D4F00">
        <w:trPr>
          <w:trHeight w:hRule="exact" w:val="340"/>
        </w:trPr>
        <w:tc>
          <w:tcPr>
            <w:tcW w:w="3076"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Total other assets at fair value</w:t>
            </w:r>
          </w:p>
        </w:tc>
        <w:tc>
          <w:tcPr>
            <w:tcW w:w="1862" w:type="dxa"/>
            <w:shd w:val="clear" w:color="auto" w:fill="FFFFFF"/>
          </w:tcPr>
          <w:p w:rsidR="00274AB4" w:rsidRPr="00D33F87" w:rsidRDefault="00274AB4" w:rsidP="0047216C">
            <w:pPr>
              <w:shd w:val="clear" w:color="auto" w:fill="FFFFFF"/>
              <w:rPr>
                <w:sz w:val="20"/>
                <w:szCs w:val="20"/>
              </w:rPr>
            </w:pPr>
            <w:r w:rsidRPr="00D33F87">
              <w:rPr>
                <w:b/>
                <w:bCs/>
                <w:color w:val="000000"/>
                <w:sz w:val="20"/>
                <w:szCs w:val="20"/>
                <w:lang w:val="en-US"/>
              </w:rPr>
              <w:t xml:space="preserve">7,842 </w:t>
            </w:r>
          </w:p>
        </w:tc>
        <w:tc>
          <w:tcPr>
            <w:tcW w:w="1443" w:type="dxa"/>
            <w:shd w:val="clear" w:color="auto" w:fill="FFFFFF"/>
          </w:tcPr>
          <w:p w:rsidR="00274AB4" w:rsidRPr="00D33F87" w:rsidRDefault="0047216C" w:rsidP="00DF7E52">
            <w:pPr>
              <w:shd w:val="clear" w:color="auto" w:fill="FFFFFF"/>
              <w:rPr>
                <w:b/>
                <w:bCs/>
                <w:color w:val="000000"/>
                <w:sz w:val="20"/>
                <w:szCs w:val="20"/>
                <w:lang w:val="en-US"/>
              </w:rPr>
            </w:pPr>
            <w:r w:rsidRPr="00D33F87">
              <w:rPr>
                <w:b/>
                <w:bCs/>
                <w:color w:val="000000"/>
                <w:sz w:val="20"/>
                <w:szCs w:val="20"/>
                <w:lang w:val="en-US"/>
              </w:rPr>
              <w:t>-</w:t>
            </w:r>
          </w:p>
        </w:tc>
        <w:tc>
          <w:tcPr>
            <w:tcW w:w="1445"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w:t>
            </w:r>
          </w:p>
        </w:tc>
        <w:tc>
          <w:tcPr>
            <w:tcW w:w="1567" w:type="dxa"/>
            <w:shd w:val="clear" w:color="auto" w:fill="FFFFFF"/>
          </w:tcPr>
          <w:p w:rsidR="00274AB4" w:rsidRPr="00D33F87" w:rsidRDefault="00274AB4" w:rsidP="00DF7E52">
            <w:pPr>
              <w:shd w:val="clear" w:color="auto" w:fill="FFFFFF"/>
              <w:rPr>
                <w:sz w:val="20"/>
                <w:szCs w:val="20"/>
              </w:rPr>
            </w:pPr>
            <w:r w:rsidRPr="00D33F87">
              <w:rPr>
                <w:b/>
                <w:bCs/>
                <w:color w:val="000000"/>
                <w:sz w:val="20"/>
                <w:szCs w:val="20"/>
                <w:lang w:val="en-US"/>
              </w:rPr>
              <w:t>7,842</w:t>
            </w:r>
          </w:p>
        </w:tc>
      </w:tr>
    </w:tbl>
    <w:p w:rsidR="005A0B71" w:rsidRDefault="005A0B71" w:rsidP="005A0B71">
      <w:r>
        <w:t>&lt;pp&gt; 74</w:t>
      </w:r>
    </w:p>
    <w:p w:rsidR="00A53343" w:rsidRDefault="00A53343" w:rsidP="00D77303"/>
    <w:p w:rsidR="0090324B" w:rsidRDefault="0090324B" w:rsidP="00D77303"/>
    <w:p w:rsidR="00890CC8" w:rsidRPr="00890CC8" w:rsidRDefault="00890CC8" w:rsidP="00890CC8">
      <w:pPr>
        <w:pStyle w:val="Heading3"/>
      </w:pPr>
      <w:r w:rsidRPr="00890CC8">
        <w:rPr>
          <w:lang w:val="en-US"/>
        </w:rPr>
        <w:lastRenderedPageBreak/>
        <w:t>(d) Valuations of property, plant and equipment</w:t>
      </w:r>
    </w:p>
    <w:p w:rsidR="00890CC8" w:rsidRDefault="00890CC8" w:rsidP="00890CC8">
      <w:pPr>
        <w:rPr>
          <w:lang w:val="en-US"/>
        </w:rPr>
      </w:pPr>
    </w:p>
    <w:p w:rsidR="00890CC8" w:rsidRDefault="00890CC8" w:rsidP="00890CC8">
      <w:pPr>
        <w:rPr>
          <w:lang w:val="en-US"/>
        </w:rPr>
      </w:pPr>
      <w:r w:rsidRPr="00113FE3">
        <w:rPr>
          <w:lang w:val="en-US"/>
        </w:rPr>
        <w:t>Fair value assessments have been performed at 31 December 2016 for all classes of assets. This assessment demonstrated that the fair value of land was materially di</w:t>
      </w:r>
      <w:r>
        <w:rPr>
          <w:lang w:val="en-US"/>
        </w:rPr>
        <w:t>f</w:t>
      </w:r>
      <w:r w:rsidRPr="00113FE3">
        <w:rPr>
          <w:lang w:val="en-US"/>
        </w:rPr>
        <w:t>ferent to carrying value, and therefore a managerial revaluation based on land indices provided by the Valuer General Victoria was carried out. The fair value of all other asset classes was materially similar to carrying value. The next scheduled full revaluation for Chisholm will be conducted in 2017.</w:t>
      </w:r>
    </w:p>
    <w:p w:rsidR="00890CC8" w:rsidRDefault="00890CC8" w:rsidP="00890CC8"/>
    <w:p w:rsidR="00890CC8" w:rsidRPr="00113FE3" w:rsidRDefault="00890CC8" w:rsidP="00890CC8"/>
    <w:p w:rsidR="00890CC8" w:rsidRDefault="00890CC8" w:rsidP="00890CC8">
      <w:pPr>
        <w:pStyle w:val="Heading4"/>
        <w:rPr>
          <w:lang w:val="en-US"/>
        </w:rPr>
      </w:pPr>
      <w:r w:rsidRPr="00113FE3">
        <w:rPr>
          <w:lang w:val="en-US"/>
        </w:rPr>
        <w:t>Non specialised land, land improvements and buildings</w:t>
      </w:r>
    </w:p>
    <w:p w:rsidR="00890CC8" w:rsidRPr="00890CC8" w:rsidRDefault="00890CC8" w:rsidP="00890CC8">
      <w:pPr>
        <w:rPr>
          <w:lang w:val="en-US"/>
        </w:rPr>
      </w:pPr>
    </w:p>
    <w:p w:rsidR="00890CC8" w:rsidRPr="00113FE3" w:rsidRDefault="00890CC8" w:rsidP="00890CC8">
      <w:r w:rsidRPr="00113FE3">
        <w:rPr>
          <w:lang w:val="en-US"/>
        </w:rPr>
        <w:t>Non specialised land and non specialised buildings are valued using the market approach. Under this valuation method, the assets are compared to recent comparable sales or sales of comparable assets which are considered to have nominal or no added improvement value.</w:t>
      </w:r>
    </w:p>
    <w:p w:rsidR="00890CC8" w:rsidRPr="00113FE3" w:rsidRDefault="00890CC8" w:rsidP="00890CC8">
      <w:r w:rsidRPr="00113FE3">
        <w:rPr>
          <w:lang w:val="en-US"/>
        </w:rPr>
        <w:t>For non specialised land and non specialised buildings, an independent valuation was performed by the Valuer General Victoria with an e</w:t>
      </w:r>
      <w:r>
        <w:rPr>
          <w:lang w:val="en-US"/>
        </w:rPr>
        <w:t>f</w:t>
      </w:r>
      <w:r w:rsidRPr="00113FE3">
        <w:rPr>
          <w:lang w:val="en-US"/>
        </w:rPr>
        <w:t>fective date of 31 December 2012. Valuation of the assets was determined by analysing comparable sales and allowing for share, size, topography, location and other relevant factors specif</w:t>
      </w:r>
      <w:r>
        <w:rPr>
          <w:lang w:val="en-US"/>
        </w:rPr>
        <w:t>i</w:t>
      </w:r>
      <w:r w:rsidRPr="00113FE3">
        <w:rPr>
          <w:lang w:val="en-US"/>
        </w:rPr>
        <w:t>c to the asset being valued. From the sales analysed, an appropriate rate per square metre has been applied to the subject asset.</w:t>
      </w:r>
    </w:p>
    <w:p w:rsidR="00890CC8" w:rsidRDefault="00890CC8" w:rsidP="00890CC8">
      <w:pPr>
        <w:rPr>
          <w:lang w:val="en-US"/>
        </w:rPr>
      </w:pPr>
      <w:r w:rsidRPr="00113FE3">
        <w:rPr>
          <w:lang w:val="en-US"/>
        </w:rPr>
        <w:t>To the extent that non specialised land, non specialised buildings and artworks do not contain signif</w:t>
      </w:r>
      <w:r>
        <w:rPr>
          <w:lang w:val="en-US"/>
        </w:rPr>
        <w:t>i</w:t>
      </w:r>
      <w:r w:rsidRPr="00113FE3">
        <w:rPr>
          <w:lang w:val="en-US"/>
        </w:rPr>
        <w:t>cant, unobservable adjustments, these assets are classif</w:t>
      </w:r>
      <w:r>
        <w:rPr>
          <w:lang w:val="en-US"/>
        </w:rPr>
        <w:t>i</w:t>
      </w:r>
      <w:r w:rsidRPr="00113FE3">
        <w:rPr>
          <w:lang w:val="en-US"/>
        </w:rPr>
        <w:t>ed as Level 2 under the market approach.</w:t>
      </w:r>
    </w:p>
    <w:p w:rsidR="00890CC8" w:rsidRDefault="00890CC8" w:rsidP="00890CC8">
      <w:pPr>
        <w:rPr>
          <w:lang w:val="en-US"/>
        </w:rPr>
      </w:pPr>
    </w:p>
    <w:p w:rsidR="00890CC8" w:rsidRPr="00113FE3" w:rsidRDefault="00890CC8" w:rsidP="00890CC8"/>
    <w:p w:rsidR="00890CC8" w:rsidRPr="00113FE3" w:rsidRDefault="00890CC8" w:rsidP="00890CC8">
      <w:pPr>
        <w:pStyle w:val="Heading4"/>
      </w:pPr>
      <w:r w:rsidRPr="00113FE3">
        <w:rPr>
          <w:lang w:val="en-US"/>
        </w:rPr>
        <w:t>Specialised land, land improvements and specialised buildings</w:t>
      </w:r>
    </w:p>
    <w:p w:rsidR="00890CC8" w:rsidRDefault="00890CC8" w:rsidP="00890CC8">
      <w:pPr>
        <w:rPr>
          <w:lang w:val="en-US"/>
        </w:rPr>
      </w:pPr>
    </w:p>
    <w:p w:rsidR="00890CC8" w:rsidRPr="00113FE3" w:rsidRDefault="00890CC8" w:rsidP="00890CC8">
      <w:r w:rsidRPr="00113FE3">
        <w:rPr>
          <w:lang w:val="en-US"/>
        </w:rPr>
        <w:t>The market approach is also used for specialised land, although is adjusted for the community service obligation (CSO) to ref</w:t>
      </w:r>
      <w:r>
        <w:rPr>
          <w:lang w:val="en-US"/>
        </w:rPr>
        <w:t>l</w:t>
      </w:r>
      <w:r w:rsidRPr="00113FE3">
        <w:rPr>
          <w:lang w:val="en-US"/>
        </w:rPr>
        <w:t>ect the specialised nature of the land being valued.</w:t>
      </w:r>
    </w:p>
    <w:p w:rsidR="00890CC8" w:rsidRPr="00113FE3" w:rsidRDefault="00890CC8" w:rsidP="00890CC8">
      <w:r w:rsidRPr="00113FE3">
        <w:rPr>
          <w:lang w:val="en-US"/>
        </w:rPr>
        <w:t>The CSO adjustment is a ref</w:t>
      </w:r>
      <w:r>
        <w:rPr>
          <w:lang w:val="en-US"/>
        </w:rPr>
        <w:t>l</w:t>
      </w:r>
      <w:r w:rsidRPr="00113FE3">
        <w:rPr>
          <w:lang w:val="en-US"/>
        </w:rPr>
        <w:t>ection of the valuer</w:t>
      </w:r>
      <w:r w:rsidR="00E368C0">
        <w:rPr>
          <w:rFonts w:eastAsia="Times New Roman" w:cs="Times New Roman"/>
          <w:lang w:val="en-US"/>
        </w:rPr>
        <w:t>'</w:t>
      </w:r>
      <w:r w:rsidRPr="00113FE3">
        <w:rPr>
          <w:rFonts w:eastAsia="Times New Roman"/>
          <w:lang w:val="en-US"/>
        </w:rPr>
        <w:t>s assessment of the impact of restrictions associated with an asset to the extent that is also equally applicable to market participants. This approach is in light of the highest and best use consideration required for fair value measurement, and takes into account the use of the asset that is physically possible, legally permissible, and f</w:t>
      </w:r>
      <w:r>
        <w:rPr>
          <w:rFonts w:eastAsia="Times New Roman"/>
          <w:lang w:val="en-US"/>
        </w:rPr>
        <w:t>i</w:t>
      </w:r>
      <w:r w:rsidRPr="00113FE3">
        <w:rPr>
          <w:rFonts w:eastAsia="Times New Roman"/>
          <w:lang w:val="en-US"/>
        </w:rPr>
        <w:t>nancially feasible. As adjustments of CSO are considered as signif</w:t>
      </w:r>
      <w:r>
        <w:rPr>
          <w:rFonts w:eastAsia="Times New Roman"/>
          <w:lang w:val="en-US"/>
        </w:rPr>
        <w:t>i</w:t>
      </w:r>
      <w:r w:rsidRPr="00113FE3">
        <w:rPr>
          <w:rFonts w:eastAsia="Times New Roman"/>
          <w:lang w:val="en-US"/>
        </w:rPr>
        <w:t>cant unobservable inputs, specialised land would be classif</w:t>
      </w:r>
      <w:r>
        <w:rPr>
          <w:rFonts w:eastAsia="Times New Roman"/>
          <w:lang w:val="en-US"/>
        </w:rPr>
        <w:t>i</w:t>
      </w:r>
      <w:r w:rsidRPr="00113FE3">
        <w:rPr>
          <w:rFonts w:eastAsia="Times New Roman"/>
          <w:lang w:val="en-US"/>
        </w:rPr>
        <w:t>ed as Level 3 assets.</w:t>
      </w:r>
    </w:p>
    <w:p w:rsidR="00890CC8" w:rsidRPr="00113FE3" w:rsidRDefault="00890CC8" w:rsidP="00890CC8">
      <w:r w:rsidRPr="00113FE3">
        <w:rPr>
          <w:lang w:val="en-US"/>
        </w:rPr>
        <w:t>For the Institute</w:t>
      </w:r>
      <w:r w:rsidR="00E368C0">
        <w:rPr>
          <w:rFonts w:eastAsia="Times New Roman" w:cs="Times New Roman"/>
          <w:lang w:val="en-US"/>
        </w:rPr>
        <w:t>'</w:t>
      </w:r>
      <w:r w:rsidRPr="00113FE3">
        <w:rPr>
          <w:rFonts w:eastAsia="Times New Roman"/>
          <w:lang w:val="en-US"/>
        </w:rPr>
        <w:t>s majority of specialised buildings, the depreciated replacement cost method is used, adjusting for the associated depreciations. As depreciation adjustments are considered as signif</w:t>
      </w:r>
      <w:r>
        <w:rPr>
          <w:rFonts w:eastAsia="Times New Roman"/>
          <w:lang w:val="en-US"/>
        </w:rPr>
        <w:t>i</w:t>
      </w:r>
      <w:r w:rsidRPr="00113FE3">
        <w:rPr>
          <w:rFonts w:eastAsia="Times New Roman"/>
          <w:lang w:val="en-US"/>
        </w:rPr>
        <w:t>cant, unobservable inputs in nature, specialised buildings are classif</w:t>
      </w:r>
      <w:r>
        <w:rPr>
          <w:rFonts w:eastAsia="Times New Roman"/>
          <w:lang w:val="en-US"/>
        </w:rPr>
        <w:t>i</w:t>
      </w:r>
      <w:r w:rsidRPr="00113FE3">
        <w:rPr>
          <w:rFonts w:eastAsia="Times New Roman"/>
          <w:lang w:val="en-US"/>
        </w:rPr>
        <w:t>ed as Level 3 fair value measurements.</w:t>
      </w:r>
    </w:p>
    <w:p w:rsidR="00890CC8" w:rsidRDefault="00890CC8" w:rsidP="00890CC8">
      <w:pPr>
        <w:rPr>
          <w:rFonts w:eastAsia="Times New Roman"/>
          <w:lang w:val="en-US"/>
        </w:rPr>
      </w:pPr>
      <w:r w:rsidRPr="00113FE3">
        <w:rPr>
          <w:lang w:val="en-US"/>
        </w:rPr>
        <w:t>An independent valuation of the Institute</w:t>
      </w:r>
      <w:r w:rsidR="00E368C0">
        <w:rPr>
          <w:rFonts w:eastAsia="Times New Roman" w:cs="Times New Roman"/>
          <w:lang w:val="en-US"/>
        </w:rPr>
        <w:t>'</w:t>
      </w:r>
      <w:r w:rsidRPr="00113FE3">
        <w:rPr>
          <w:rFonts w:eastAsia="Times New Roman"/>
          <w:lang w:val="en-US"/>
        </w:rPr>
        <w:t>s specialised land and specialised buildings was performed by the Valuer General Victoria. The valuation was performed using the market approach adjusted for CSO. The ef</w:t>
      </w:r>
      <w:r>
        <w:rPr>
          <w:rFonts w:eastAsia="Times New Roman"/>
          <w:lang w:val="en-US"/>
        </w:rPr>
        <w:t>f</w:t>
      </w:r>
      <w:r w:rsidRPr="00113FE3">
        <w:rPr>
          <w:rFonts w:eastAsia="Times New Roman"/>
          <w:lang w:val="en-US"/>
        </w:rPr>
        <w:t>ective date of the valuation is 31 December 2012.</w:t>
      </w:r>
    </w:p>
    <w:p w:rsidR="00890CC8" w:rsidRDefault="00890CC8" w:rsidP="00890CC8">
      <w:pPr>
        <w:rPr>
          <w:rFonts w:eastAsia="Times New Roman"/>
          <w:lang w:val="en-US"/>
        </w:rPr>
      </w:pPr>
    </w:p>
    <w:p w:rsidR="00890CC8" w:rsidRPr="00113FE3" w:rsidRDefault="00890CC8" w:rsidP="00890CC8"/>
    <w:p w:rsidR="00890CC8" w:rsidRPr="00113FE3" w:rsidRDefault="00890CC8" w:rsidP="00890CC8">
      <w:pPr>
        <w:pStyle w:val="Heading4"/>
      </w:pPr>
      <w:r w:rsidRPr="00113FE3">
        <w:rPr>
          <w:lang w:val="en-US"/>
        </w:rPr>
        <w:t>Vehicles</w:t>
      </w:r>
    </w:p>
    <w:p w:rsidR="00890CC8" w:rsidRDefault="00890CC8" w:rsidP="00890CC8">
      <w:pPr>
        <w:rPr>
          <w:lang w:val="en-US"/>
        </w:rPr>
      </w:pPr>
    </w:p>
    <w:p w:rsidR="00890CC8" w:rsidRDefault="00890CC8" w:rsidP="00890CC8">
      <w:pPr>
        <w:rPr>
          <w:lang w:val="en-US"/>
        </w:rPr>
      </w:pPr>
      <w:r w:rsidRPr="00113FE3">
        <w:rPr>
          <w:lang w:val="en-US"/>
        </w:rPr>
        <w:lastRenderedPageBreak/>
        <w:t>Vehicles are valued using the depreciated replacement cost method. The Institute acquires new vehicles and at times disposes of them before the end of their economic life. The process of acquisition, use and disposal in the market is managed by experienced feet managers in the Institute who set relevant depreciation rates during use to ref</w:t>
      </w:r>
      <w:r w:rsidR="001E56FC">
        <w:rPr>
          <w:lang w:val="en-US"/>
        </w:rPr>
        <w:t>l</w:t>
      </w:r>
      <w:r w:rsidRPr="00113FE3">
        <w:rPr>
          <w:lang w:val="en-US"/>
        </w:rPr>
        <w:t>ect the utilisation of the vehicles.</w:t>
      </w:r>
    </w:p>
    <w:p w:rsidR="001E56FC" w:rsidRDefault="001E56FC" w:rsidP="00890CC8">
      <w:pPr>
        <w:rPr>
          <w:lang w:val="en-US"/>
        </w:rPr>
      </w:pPr>
    </w:p>
    <w:p w:rsidR="001E56FC" w:rsidRPr="00113FE3" w:rsidRDefault="001E56FC" w:rsidP="00890CC8"/>
    <w:p w:rsidR="00890CC8" w:rsidRPr="00113FE3" w:rsidRDefault="00890CC8" w:rsidP="001E56FC">
      <w:pPr>
        <w:pStyle w:val="Heading4"/>
      </w:pPr>
      <w:r w:rsidRPr="00113FE3">
        <w:rPr>
          <w:lang w:val="en-US"/>
        </w:rPr>
        <w:t>Plant and equipment</w:t>
      </w:r>
    </w:p>
    <w:p w:rsidR="001E56FC" w:rsidRDefault="001E56FC" w:rsidP="00890CC8">
      <w:pPr>
        <w:rPr>
          <w:lang w:val="en-US"/>
        </w:rPr>
      </w:pPr>
    </w:p>
    <w:p w:rsidR="00890CC8" w:rsidRDefault="00890CC8" w:rsidP="00890CC8">
      <w:pPr>
        <w:rPr>
          <w:lang w:val="en-US"/>
        </w:rPr>
      </w:pPr>
      <w:r w:rsidRPr="00113FE3">
        <w:rPr>
          <w:lang w:val="en-US"/>
        </w:rPr>
        <w:t>Plant and equipment is held at fair value. When plant and equipment is specialised in use, such that it is rarely sold other than as part of a going concern, fair value is determined using the depreciated replacement cost method.</w:t>
      </w:r>
    </w:p>
    <w:p w:rsidR="001E56FC" w:rsidRDefault="001E56FC" w:rsidP="00890CC8">
      <w:pPr>
        <w:rPr>
          <w:lang w:val="en-US"/>
        </w:rPr>
      </w:pPr>
    </w:p>
    <w:p w:rsidR="001E56FC" w:rsidRPr="00113FE3" w:rsidRDefault="001E56FC" w:rsidP="00890CC8"/>
    <w:p w:rsidR="00890CC8" w:rsidRPr="00113FE3" w:rsidRDefault="00890CC8" w:rsidP="001E56FC">
      <w:pPr>
        <w:pStyle w:val="Heading4"/>
      </w:pPr>
      <w:r w:rsidRPr="00113FE3">
        <w:rPr>
          <w:lang w:val="en-US"/>
        </w:rPr>
        <w:t>Leasehold improvements</w:t>
      </w:r>
    </w:p>
    <w:p w:rsidR="00890CC8" w:rsidRPr="00113FE3" w:rsidRDefault="00890CC8" w:rsidP="00890CC8">
      <w:r w:rsidRPr="00113FE3">
        <w:rPr>
          <w:lang w:val="en-US"/>
        </w:rPr>
        <w:t>Leasehold improvements are held at fair value being depreciated cost. As there is no evidence of a reliable market-based fair value (or other relevant fair value indicators) for leasehold improvements, depreciated cost is the fair value for these types of assets. The valuation of leasehold improvements is based on signif</w:t>
      </w:r>
      <w:r w:rsidR="001E56FC">
        <w:rPr>
          <w:lang w:val="en-US"/>
        </w:rPr>
        <w:t>i</w:t>
      </w:r>
      <w:r w:rsidRPr="00113FE3">
        <w:rPr>
          <w:lang w:val="en-US"/>
        </w:rPr>
        <w:t>cant unobservable inputs and accordingly is classif</w:t>
      </w:r>
      <w:r w:rsidR="001E56FC">
        <w:rPr>
          <w:lang w:val="en-US"/>
        </w:rPr>
        <w:t>i</w:t>
      </w:r>
      <w:r w:rsidRPr="00113FE3">
        <w:rPr>
          <w:lang w:val="en-US"/>
        </w:rPr>
        <w:t>ed as Level 3 assets.</w:t>
      </w:r>
    </w:p>
    <w:p w:rsidR="00890CC8" w:rsidRPr="00113FE3" w:rsidRDefault="00890CC8" w:rsidP="00890CC8">
      <w:r w:rsidRPr="00113FE3">
        <w:rPr>
          <w:lang w:val="en-US"/>
        </w:rPr>
        <w:t>There were no changes in valuation techniques throughout the period to 31 December 2016.</w:t>
      </w:r>
    </w:p>
    <w:p w:rsidR="00217BC1" w:rsidRDefault="00890CC8" w:rsidP="00890CC8">
      <w:r w:rsidRPr="00113FE3">
        <w:rPr>
          <w:lang w:val="en-US"/>
        </w:rPr>
        <w:t>For all assets measured at fair value, the current use is considered the highest and best use.</w:t>
      </w:r>
    </w:p>
    <w:p w:rsidR="005A0B71" w:rsidRDefault="005A0B71" w:rsidP="005A0B71">
      <w:r>
        <w:t>&lt;pp&gt; 75</w:t>
      </w:r>
    </w:p>
    <w:p w:rsidR="00217BC1" w:rsidRDefault="00217BC1" w:rsidP="00D77303"/>
    <w:p w:rsidR="0078394B" w:rsidRDefault="0078394B" w:rsidP="00D77303"/>
    <w:p w:rsidR="0078394B" w:rsidRDefault="0078394B" w:rsidP="0078394B">
      <w:pPr>
        <w:pStyle w:val="Heading3"/>
      </w:pPr>
      <w:r w:rsidRPr="0078394B">
        <w:t>(e) Reconciliation of Level 3 fair value</w:t>
      </w:r>
    </w:p>
    <w:p w:rsidR="002C258E" w:rsidRPr="002C258E" w:rsidRDefault="002C258E" w:rsidP="002C258E"/>
    <w:p w:rsidR="0078394B" w:rsidRPr="002C258E" w:rsidRDefault="00984F24" w:rsidP="00D77303">
      <w:pPr>
        <w:rPr>
          <w:sz w:val="28"/>
        </w:rPr>
      </w:pPr>
      <w:r w:rsidRPr="002C258E">
        <w:rPr>
          <w:b/>
          <w:bCs/>
          <w:color w:val="000000"/>
          <w:szCs w:val="20"/>
          <w:lang w:val="en-US"/>
        </w:rPr>
        <w:t>Consolidated</w:t>
      </w:r>
    </w:p>
    <w:tbl>
      <w:tblPr>
        <w:tblW w:w="1002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934"/>
        <w:gridCol w:w="1276"/>
        <w:gridCol w:w="1275"/>
        <w:gridCol w:w="1276"/>
        <w:gridCol w:w="1134"/>
        <w:gridCol w:w="1568"/>
        <w:gridCol w:w="1557"/>
      </w:tblGrid>
      <w:tr w:rsidR="005341B2" w:rsidRPr="005341B2" w:rsidTr="000D4F00">
        <w:trPr>
          <w:trHeight w:hRule="exact" w:val="531"/>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At 31 Dec 2016</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Specialised land</w:t>
            </w:r>
          </w:p>
        </w:tc>
        <w:tc>
          <w:tcPr>
            <w:tcW w:w="1275"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Specialised buildings</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Plant and equipment</w:t>
            </w:r>
          </w:p>
        </w:tc>
        <w:tc>
          <w:tcPr>
            <w:tcW w:w="11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Motor vehicles</w:t>
            </w:r>
          </w:p>
        </w:tc>
        <w:tc>
          <w:tcPr>
            <w:tcW w:w="1568"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Leasehold improvements</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Land improvements</w:t>
            </w:r>
          </w:p>
        </w:tc>
      </w:tr>
      <w:tr w:rsidR="00E113C3" w:rsidRPr="005341B2" w:rsidTr="000D4F00">
        <w:trPr>
          <w:trHeight w:hRule="exact" w:val="340"/>
        </w:trPr>
        <w:tc>
          <w:tcPr>
            <w:tcW w:w="1934" w:type="dxa"/>
            <w:shd w:val="clear" w:color="auto" w:fill="FFFFFF"/>
          </w:tcPr>
          <w:p w:rsidR="00E113C3" w:rsidRPr="005341B2" w:rsidRDefault="00E113C3" w:rsidP="00DF7E52">
            <w:pPr>
              <w:shd w:val="clear" w:color="auto" w:fill="FFFFFF"/>
              <w:rPr>
                <w:b/>
                <w:bCs/>
                <w:color w:val="000000"/>
                <w:sz w:val="20"/>
                <w:szCs w:val="20"/>
                <w:lang w:val="en-US"/>
              </w:rPr>
            </w:pPr>
          </w:p>
        </w:tc>
        <w:tc>
          <w:tcPr>
            <w:tcW w:w="1276" w:type="dxa"/>
            <w:shd w:val="clear" w:color="auto" w:fill="FFFFFF"/>
          </w:tcPr>
          <w:p w:rsidR="00E113C3" w:rsidRPr="005341B2" w:rsidRDefault="00906E92" w:rsidP="00DF7E52">
            <w:pPr>
              <w:shd w:val="clear" w:color="auto" w:fill="FFFFFF"/>
              <w:rPr>
                <w:sz w:val="20"/>
                <w:szCs w:val="20"/>
              </w:rPr>
            </w:pPr>
            <w:r w:rsidRPr="005341B2">
              <w:rPr>
                <w:b/>
                <w:bCs/>
                <w:color w:val="000000"/>
                <w:sz w:val="20"/>
                <w:szCs w:val="20"/>
                <w:lang w:val="en-US"/>
              </w:rPr>
              <w:t>$'000</w:t>
            </w:r>
          </w:p>
        </w:tc>
        <w:tc>
          <w:tcPr>
            <w:tcW w:w="1275" w:type="dxa"/>
            <w:shd w:val="clear" w:color="auto" w:fill="FFFFFF"/>
          </w:tcPr>
          <w:p w:rsidR="00E113C3" w:rsidRPr="005341B2" w:rsidRDefault="00906E92" w:rsidP="00DF7E52">
            <w:pPr>
              <w:shd w:val="clear" w:color="auto" w:fill="FFFFFF"/>
              <w:rPr>
                <w:sz w:val="20"/>
                <w:szCs w:val="20"/>
              </w:rPr>
            </w:pPr>
            <w:r w:rsidRPr="005341B2">
              <w:rPr>
                <w:b/>
                <w:bCs/>
                <w:color w:val="000000"/>
                <w:sz w:val="20"/>
                <w:szCs w:val="20"/>
                <w:lang w:val="en-US"/>
              </w:rPr>
              <w:t>$'000</w:t>
            </w:r>
          </w:p>
        </w:tc>
        <w:tc>
          <w:tcPr>
            <w:tcW w:w="1276" w:type="dxa"/>
            <w:shd w:val="clear" w:color="auto" w:fill="FFFFFF"/>
          </w:tcPr>
          <w:p w:rsidR="00E113C3" w:rsidRPr="005341B2" w:rsidRDefault="00906E92" w:rsidP="00DF7E52">
            <w:pPr>
              <w:shd w:val="clear" w:color="auto" w:fill="FFFFFF"/>
              <w:rPr>
                <w:sz w:val="20"/>
                <w:szCs w:val="20"/>
              </w:rPr>
            </w:pPr>
            <w:r w:rsidRPr="005341B2">
              <w:rPr>
                <w:b/>
                <w:bCs/>
                <w:color w:val="000000"/>
                <w:sz w:val="20"/>
                <w:szCs w:val="20"/>
                <w:lang w:val="en-US"/>
              </w:rPr>
              <w:t>$'000</w:t>
            </w:r>
          </w:p>
        </w:tc>
        <w:tc>
          <w:tcPr>
            <w:tcW w:w="1134" w:type="dxa"/>
            <w:shd w:val="clear" w:color="auto" w:fill="FFFFFF"/>
          </w:tcPr>
          <w:p w:rsidR="00E113C3" w:rsidRPr="005341B2" w:rsidRDefault="00906E92" w:rsidP="00DF7E52">
            <w:pPr>
              <w:shd w:val="clear" w:color="auto" w:fill="FFFFFF"/>
              <w:rPr>
                <w:sz w:val="20"/>
                <w:szCs w:val="20"/>
              </w:rPr>
            </w:pPr>
            <w:r w:rsidRPr="005341B2">
              <w:rPr>
                <w:b/>
                <w:bCs/>
                <w:color w:val="000000"/>
                <w:sz w:val="20"/>
                <w:szCs w:val="20"/>
                <w:lang w:val="en-US"/>
              </w:rPr>
              <w:t>$'000</w:t>
            </w:r>
          </w:p>
        </w:tc>
        <w:tc>
          <w:tcPr>
            <w:tcW w:w="1568" w:type="dxa"/>
            <w:shd w:val="clear" w:color="auto" w:fill="FFFFFF"/>
          </w:tcPr>
          <w:p w:rsidR="00E113C3" w:rsidRPr="005341B2" w:rsidRDefault="00906E92" w:rsidP="00DF7E52">
            <w:pPr>
              <w:shd w:val="clear" w:color="auto" w:fill="FFFFFF"/>
              <w:rPr>
                <w:sz w:val="20"/>
                <w:szCs w:val="20"/>
              </w:rPr>
            </w:pPr>
            <w:r w:rsidRPr="005341B2">
              <w:rPr>
                <w:b/>
                <w:bCs/>
                <w:color w:val="000000"/>
                <w:sz w:val="20"/>
                <w:szCs w:val="20"/>
                <w:lang w:val="en-US"/>
              </w:rPr>
              <w:t>$'000</w:t>
            </w:r>
          </w:p>
        </w:tc>
        <w:tc>
          <w:tcPr>
            <w:tcW w:w="1557" w:type="dxa"/>
            <w:shd w:val="clear" w:color="auto" w:fill="FFFFFF"/>
          </w:tcPr>
          <w:p w:rsidR="00E113C3" w:rsidRPr="005341B2" w:rsidRDefault="00906E92" w:rsidP="00DF7E52">
            <w:pPr>
              <w:shd w:val="clear" w:color="auto" w:fill="FFFFFF"/>
              <w:rPr>
                <w:b/>
                <w:bCs/>
                <w:color w:val="000000"/>
                <w:sz w:val="20"/>
                <w:szCs w:val="20"/>
                <w:lang w:val="en-US"/>
              </w:rPr>
            </w:pPr>
            <w:r w:rsidRPr="005341B2">
              <w:rPr>
                <w:b/>
                <w:bCs/>
                <w:color w:val="000000"/>
                <w:sz w:val="20"/>
                <w:szCs w:val="20"/>
                <w:lang w:val="en-US"/>
              </w:rPr>
              <w:t>$'000</w:t>
            </w:r>
          </w:p>
        </w:tc>
      </w:tr>
      <w:tr w:rsidR="001762D5" w:rsidRPr="005341B2" w:rsidTr="000D4F00">
        <w:trPr>
          <w:trHeight w:hRule="exact" w:val="340"/>
        </w:trPr>
        <w:tc>
          <w:tcPr>
            <w:tcW w:w="1934" w:type="dxa"/>
            <w:shd w:val="clear" w:color="auto" w:fill="FFFFFF"/>
          </w:tcPr>
          <w:p w:rsidR="00906E92" w:rsidRPr="005341B2" w:rsidRDefault="00906E92" w:rsidP="00DF7E52">
            <w:pPr>
              <w:shd w:val="clear" w:color="auto" w:fill="FFFFFF"/>
              <w:rPr>
                <w:sz w:val="20"/>
                <w:szCs w:val="20"/>
              </w:rPr>
            </w:pPr>
            <w:r w:rsidRPr="005341B2">
              <w:rPr>
                <w:color w:val="000000"/>
                <w:sz w:val="20"/>
                <w:szCs w:val="20"/>
                <w:lang w:val="en-US"/>
              </w:rPr>
              <w:t>Opening balance</w:t>
            </w:r>
          </w:p>
        </w:tc>
        <w:tc>
          <w:tcPr>
            <w:tcW w:w="1276" w:type="dxa"/>
            <w:shd w:val="clear" w:color="auto" w:fill="FFFFFF"/>
          </w:tcPr>
          <w:p w:rsidR="00906E92" w:rsidRPr="005341B2" w:rsidRDefault="00906E92" w:rsidP="00DF7E52">
            <w:pPr>
              <w:shd w:val="clear" w:color="auto" w:fill="FFFFFF"/>
              <w:rPr>
                <w:sz w:val="20"/>
                <w:szCs w:val="20"/>
              </w:rPr>
            </w:pPr>
            <w:r w:rsidRPr="005341B2">
              <w:rPr>
                <w:color w:val="000000"/>
                <w:sz w:val="20"/>
                <w:szCs w:val="20"/>
                <w:lang w:val="en-US"/>
              </w:rPr>
              <w:t>40,146</w:t>
            </w:r>
          </w:p>
        </w:tc>
        <w:tc>
          <w:tcPr>
            <w:tcW w:w="1275" w:type="dxa"/>
            <w:shd w:val="clear" w:color="auto" w:fill="FFFFFF"/>
          </w:tcPr>
          <w:p w:rsidR="00906E92" w:rsidRPr="005341B2" w:rsidRDefault="00906E92" w:rsidP="00DF7E52">
            <w:pPr>
              <w:shd w:val="clear" w:color="auto" w:fill="FFFFFF"/>
              <w:rPr>
                <w:sz w:val="20"/>
                <w:szCs w:val="20"/>
              </w:rPr>
            </w:pPr>
            <w:r w:rsidRPr="005341B2">
              <w:rPr>
                <w:color w:val="000000"/>
                <w:sz w:val="20"/>
                <w:szCs w:val="20"/>
                <w:lang w:val="en-US"/>
              </w:rPr>
              <w:t>193,369</w:t>
            </w:r>
          </w:p>
        </w:tc>
        <w:tc>
          <w:tcPr>
            <w:tcW w:w="1276" w:type="dxa"/>
            <w:shd w:val="clear" w:color="auto" w:fill="FFFFFF"/>
          </w:tcPr>
          <w:p w:rsidR="00906E92" w:rsidRPr="005341B2" w:rsidRDefault="00906E92" w:rsidP="00DF7E52">
            <w:pPr>
              <w:shd w:val="clear" w:color="auto" w:fill="FFFFFF"/>
              <w:rPr>
                <w:sz w:val="20"/>
                <w:szCs w:val="20"/>
              </w:rPr>
            </w:pPr>
            <w:r w:rsidRPr="005341B2">
              <w:rPr>
                <w:color w:val="000000"/>
                <w:sz w:val="20"/>
                <w:szCs w:val="20"/>
                <w:lang w:val="en-US"/>
              </w:rPr>
              <w:t>5,020</w:t>
            </w:r>
          </w:p>
        </w:tc>
        <w:tc>
          <w:tcPr>
            <w:tcW w:w="1134" w:type="dxa"/>
            <w:shd w:val="clear" w:color="auto" w:fill="FFFFFF"/>
          </w:tcPr>
          <w:p w:rsidR="00906E92" w:rsidRPr="005341B2" w:rsidRDefault="00906E92" w:rsidP="00DF7E52">
            <w:pPr>
              <w:shd w:val="clear" w:color="auto" w:fill="FFFFFF"/>
              <w:rPr>
                <w:sz w:val="20"/>
                <w:szCs w:val="20"/>
              </w:rPr>
            </w:pPr>
            <w:r w:rsidRPr="005341B2">
              <w:rPr>
                <w:color w:val="000000"/>
                <w:sz w:val="20"/>
                <w:szCs w:val="20"/>
                <w:lang w:val="en-US"/>
              </w:rPr>
              <w:t>70</w:t>
            </w:r>
          </w:p>
        </w:tc>
        <w:tc>
          <w:tcPr>
            <w:tcW w:w="1568" w:type="dxa"/>
            <w:shd w:val="clear" w:color="auto" w:fill="FFFFFF"/>
          </w:tcPr>
          <w:p w:rsidR="00906E92" w:rsidRPr="005341B2" w:rsidRDefault="00906E92" w:rsidP="00DF7E52">
            <w:pPr>
              <w:shd w:val="clear" w:color="auto" w:fill="FFFFFF"/>
              <w:rPr>
                <w:sz w:val="20"/>
                <w:szCs w:val="20"/>
              </w:rPr>
            </w:pPr>
            <w:r w:rsidRPr="005341B2">
              <w:rPr>
                <w:color w:val="000000"/>
                <w:sz w:val="20"/>
                <w:szCs w:val="20"/>
                <w:lang w:val="en-US"/>
              </w:rPr>
              <w:t>1,254</w:t>
            </w:r>
          </w:p>
        </w:tc>
        <w:tc>
          <w:tcPr>
            <w:tcW w:w="1557" w:type="dxa"/>
            <w:shd w:val="clear" w:color="auto" w:fill="FFFFFF"/>
          </w:tcPr>
          <w:p w:rsidR="00906E92" w:rsidRPr="005341B2" w:rsidRDefault="00906E92" w:rsidP="00DF7E52">
            <w:pPr>
              <w:shd w:val="clear" w:color="auto" w:fill="FFFFFF"/>
              <w:rPr>
                <w:sz w:val="20"/>
                <w:szCs w:val="20"/>
              </w:rPr>
            </w:pPr>
            <w:r w:rsidRPr="005341B2">
              <w:rPr>
                <w:color w:val="000000"/>
                <w:sz w:val="20"/>
                <w:szCs w:val="20"/>
                <w:lang w:val="en-US"/>
              </w:rPr>
              <w:t>1,498</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Purchases (sales)</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1,307</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318</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375</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30</w:t>
            </w:r>
          </w:p>
        </w:tc>
      </w:tr>
      <w:tr w:rsidR="005341B2" w:rsidRPr="005341B2" w:rsidTr="000D4F00">
        <w:trPr>
          <w:trHeight w:hRule="exact" w:val="539"/>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Transfers in (out) of Level 3</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 xml:space="preserve">(1,725) </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 xml:space="preserve">(24) </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Depreciation</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906E92" w:rsidP="00DF7E52">
            <w:pPr>
              <w:shd w:val="clear" w:color="auto" w:fill="FFFFFF"/>
              <w:rPr>
                <w:sz w:val="20"/>
                <w:szCs w:val="20"/>
              </w:rPr>
            </w:pPr>
            <w:r w:rsidRPr="005341B2">
              <w:rPr>
                <w:color w:val="000000"/>
                <w:sz w:val="20"/>
                <w:szCs w:val="20"/>
                <w:lang w:val="en-US"/>
              </w:rPr>
              <w:t>(5,244)</w:t>
            </w:r>
          </w:p>
        </w:tc>
        <w:tc>
          <w:tcPr>
            <w:tcW w:w="1276" w:type="dxa"/>
            <w:shd w:val="clear" w:color="auto" w:fill="FFFFFF"/>
          </w:tcPr>
          <w:p w:rsidR="0078394B" w:rsidRPr="005341B2" w:rsidRDefault="00906E92" w:rsidP="00DF7E52">
            <w:pPr>
              <w:shd w:val="clear" w:color="auto" w:fill="FFFFFF"/>
              <w:rPr>
                <w:sz w:val="20"/>
                <w:szCs w:val="20"/>
              </w:rPr>
            </w:pPr>
            <w:r w:rsidRPr="005341B2">
              <w:rPr>
                <w:color w:val="000000"/>
                <w:sz w:val="20"/>
                <w:szCs w:val="20"/>
                <w:lang w:val="en-US"/>
              </w:rPr>
              <w:t>(1,363)</w:t>
            </w:r>
          </w:p>
        </w:tc>
        <w:tc>
          <w:tcPr>
            <w:tcW w:w="1134" w:type="dxa"/>
            <w:shd w:val="clear" w:color="auto" w:fill="FFFFFF"/>
          </w:tcPr>
          <w:p w:rsidR="0078394B" w:rsidRPr="005341B2" w:rsidRDefault="00906E92" w:rsidP="00906E92">
            <w:pPr>
              <w:shd w:val="clear" w:color="auto" w:fill="FFFFFF"/>
              <w:rPr>
                <w:sz w:val="20"/>
                <w:szCs w:val="20"/>
              </w:rPr>
            </w:pPr>
            <w:r w:rsidRPr="005341B2">
              <w:rPr>
                <w:color w:val="000000"/>
                <w:sz w:val="20"/>
                <w:szCs w:val="20"/>
                <w:lang w:val="en-US"/>
              </w:rPr>
              <w:t>(44)</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(542)</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(77)</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Subtotal</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40,146</w:t>
            </w:r>
          </w:p>
        </w:tc>
        <w:tc>
          <w:tcPr>
            <w:tcW w:w="1275" w:type="dxa"/>
            <w:shd w:val="clear" w:color="auto" w:fill="FFFFFF"/>
          </w:tcPr>
          <w:p w:rsidR="0078394B" w:rsidRPr="005341B2" w:rsidRDefault="00906E92" w:rsidP="00DF7E52">
            <w:pPr>
              <w:shd w:val="clear" w:color="auto" w:fill="FFFFFF"/>
              <w:rPr>
                <w:sz w:val="20"/>
                <w:szCs w:val="20"/>
              </w:rPr>
            </w:pPr>
            <w:r w:rsidRPr="005341B2">
              <w:rPr>
                <w:b/>
                <w:bCs/>
                <w:color w:val="000000"/>
                <w:sz w:val="20"/>
                <w:szCs w:val="20"/>
                <w:lang w:val="en-US"/>
              </w:rPr>
              <w:t>186,400</w:t>
            </w:r>
          </w:p>
        </w:tc>
        <w:tc>
          <w:tcPr>
            <w:tcW w:w="1276" w:type="dxa"/>
            <w:shd w:val="clear" w:color="auto" w:fill="FFFFFF"/>
          </w:tcPr>
          <w:p w:rsidR="0078394B" w:rsidRPr="005341B2" w:rsidRDefault="00906E92" w:rsidP="00DF7E52">
            <w:pPr>
              <w:shd w:val="clear" w:color="auto" w:fill="FFFFFF"/>
              <w:rPr>
                <w:sz w:val="20"/>
                <w:szCs w:val="20"/>
              </w:rPr>
            </w:pPr>
            <w:r w:rsidRPr="005341B2">
              <w:rPr>
                <w:b/>
                <w:bCs/>
                <w:color w:val="000000"/>
                <w:sz w:val="20"/>
                <w:szCs w:val="20"/>
                <w:lang w:val="en-US"/>
              </w:rPr>
              <w:t>4,940</w:t>
            </w:r>
          </w:p>
        </w:tc>
        <w:tc>
          <w:tcPr>
            <w:tcW w:w="1134" w:type="dxa"/>
            <w:shd w:val="clear" w:color="auto" w:fill="FFFFFF"/>
          </w:tcPr>
          <w:p w:rsidR="0078394B" w:rsidRPr="005341B2" w:rsidRDefault="00906E92" w:rsidP="00DF7E52">
            <w:pPr>
              <w:shd w:val="clear" w:color="auto" w:fill="FFFFFF"/>
              <w:rPr>
                <w:sz w:val="20"/>
                <w:szCs w:val="20"/>
              </w:rPr>
            </w:pPr>
            <w:r w:rsidRPr="005341B2">
              <w:rPr>
                <w:b/>
                <w:bCs/>
                <w:color w:val="000000"/>
                <w:sz w:val="20"/>
                <w:szCs w:val="20"/>
                <w:lang w:val="en-US"/>
              </w:rPr>
              <w:t>344</w:t>
            </w:r>
          </w:p>
        </w:tc>
        <w:tc>
          <w:tcPr>
            <w:tcW w:w="1568" w:type="dxa"/>
            <w:shd w:val="clear" w:color="auto" w:fill="FFFFFF"/>
          </w:tcPr>
          <w:p w:rsidR="0078394B" w:rsidRPr="005341B2" w:rsidRDefault="00906E92" w:rsidP="00DF7E52">
            <w:pPr>
              <w:shd w:val="clear" w:color="auto" w:fill="FFFFFF"/>
              <w:rPr>
                <w:sz w:val="20"/>
                <w:szCs w:val="20"/>
              </w:rPr>
            </w:pPr>
            <w:r w:rsidRPr="005341B2">
              <w:rPr>
                <w:b/>
                <w:bCs/>
                <w:color w:val="000000"/>
                <w:sz w:val="20"/>
                <w:szCs w:val="20"/>
                <w:lang w:val="en-US"/>
              </w:rPr>
              <w:t>1,087</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1,451</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Revaluation</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6,971</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r>
      <w:tr w:rsidR="00245203" w:rsidRPr="005341B2" w:rsidTr="000D4F00">
        <w:trPr>
          <w:trHeight w:hRule="exact" w:val="340"/>
        </w:trPr>
        <w:tc>
          <w:tcPr>
            <w:tcW w:w="1934" w:type="dxa"/>
            <w:shd w:val="clear" w:color="auto" w:fill="FFFFFF"/>
          </w:tcPr>
          <w:p w:rsidR="00245203" w:rsidRPr="005341B2" w:rsidRDefault="00245203" w:rsidP="00DF7E52">
            <w:pPr>
              <w:shd w:val="clear" w:color="auto" w:fill="FFFFFF"/>
              <w:rPr>
                <w:color w:val="000000"/>
                <w:sz w:val="20"/>
                <w:szCs w:val="20"/>
                <w:lang w:val="en-US"/>
              </w:rPr>
            </w:pPr>
            <w:r w:rsidRPr="005341B2">
              <w:rPr>
                <w:b/>
                <w:bCs/>
                <w:color w:val="000000"/>
                <w:sz w:val="20"/>
                <w:szCs w:val="20"/>
                <w:lang w:val="en-US"/>
              </w:rPr>
              <w:t>Closing Balance</w:t>
            </w:r>
          </w:p>
        </w:tc>
        <w:tc>
          <w:tcPr>
            <w:tcW w:w="1276" w:type="dxa"/>
            <w:shd w:val="clear" w:color="auto" w:fill="FFFFFF"/>
          </w:tcPr>
          <w:p w:rsidR="00245203" w:rsidRPr="00245203" w:rsidRDefault="00245203" w:rsidP="00DF7E52">
            <w:pPr>
              <w:shd w:val="clear" w:color="auto" w:fill="FFFFFF"/>
              <w:rPr>
                <w:sz w:val="20"/>
                <w:szCs w:val="20"/>
              </w:rPr>
            </w:pPr>
            <w:r w:rsidRPr="005341B2">
              <w:rPr>
                <w:b/>
                <w:bCs/>
                <w:color w:val="000000"/>
                <w:sz w:val="20"/>
                <w:szCs w:val="20"/>
                <w:lang w:val="en-US"/>
              </w:rPr>
              <w:t>47,117</w:t>
            </w:r>
          </w:p>
        </w:tc>
        <w:tc>
          <w:tcPr>
            <w:tcW w:w="1275" w:type="dxa"/>
            <w:shd w:val="clear" w:color="auto" w:fill="FFFFFF"/>
          </w:tcPr>
          <w:p w:rsidR="00245203" w:rsidRPr="00245203" w:rsidRDefault="00245203" w:rsidP="00DF7E52">
            <w:pPr>
              <w:shd w:val="clear" w:color="auto" w:fill="FFFFFF"/>
              <w:rPr>
                <w:sz w:val="20"/>
                <w:szCs w:val="20"/>
              </w:rPr>
            </w:pPr>
            <w:r w:rsidRPr="005341B2">
              <w:rPr>
                <w:b/>
                <w:bCs/>
                <w:color w:val="000000"/>
                <w:sz w:val="20"/>
                <w:szCs w:val="20"/>
                <w:lang w:val="en-US"/>
              </w:rPr>
              <w:t>186,400</w:t>
            </w:r>
          </w:p>
        </w:tc>
        <w:tc>
          <w:tcPr>
            <w:tcW w:w="1276" w:type="dxa"/>
            <w:shd w:val="clear" w:color="auto" w:fill="FFFFFF"/>
          </w:tcPr>
          <w:p w:rsidR="00245203" w:rsidRPr="00245203" w:rsidRDefault="00245203" w:rsidP="00DF7E52">
            <w:pPr>
              <w:shd w:val="clear" w:color="auto" w:fill="FFFFFF"/>
              <w:rPr>
                <w:sz w:val="20"/>
                <w:szCs w:val="20"/>
              </w:rPr>
            </w:pPr>
            <w:r w:rsidRPr="005341B2">
              <w:rPr>
                <w:b/>
                <w:bCs/>
                <w:color w:val="000000"/>
                <w:sz w:val="20"/>
                <w:szCs w:val="20"/>
                <w:lang w:val="en-US"/>
              </w:rPr>
              <w:t>4,940</w:t>
            </w:r>
          </w:p>
        </w:tc>
        <w:tc>
          <w:tcPr>
            <w:tcW w:w="1134" w:type="dxa"/>
            <w:shd w:val="clear" w:color="auto" w:fill="FFFFFF"/>
          </w:tcPr>
          <w:p w:rsidR="00245203" w:rsidRPr="00245203" w:rsidRDefault="00245203" w:rsidP="00DF7E52">
            <w:pPr>
              <w:shd w:val="clear" w:color="auto" w:fill="FFFFFF"/>
              <w:rPr>
                <w:sz w:val="20"/>
                <w:szCs w:val="20"/>
              </w:rPr>
            </w:pPr>
            <w:r w:rsidRPr="005341B2">
              <w:rPr>
                <w:b/>
                <w:bCs/>
                <w:color w:val="000000"/>
                <w:sz w:val="20"/>
                <w:szCs w:val="20"/>
                <w:lang w:val="en-US"/>
              </w:rPr>
              <w:t>344</w:t>
            </w:r>
          </w:p>
        </w:tc>
        <w:tc>
          <w:tcPr>
            <w:tcW w:w="1568" w:type="dxa"/>
            <w:shd w:val="clear" w:color="auto" w:fill="FFFFFF"/>
          </w:tcPr>
          <w:p w:rsidR="00245203" w:rsidRPr="00245203" w:rsidRDefault="00245203" w:rsidP="00DF7E52">
            <w:pPr>
              <w:shd w:val="clear" w:color="auto" w:fill="FFFFFF"/>
              <w:rPr>
                <w:sz w:val="20"/>
                <w:szCs w:val="20"/>
              </w:rPr>
            </w:pPr>
            <w:r w:rsidRPr="005341B2">
              <w:rPr>
                <w:b/>
                <w:bCs/>
                <w:color w:val="000000"/>
                <w:sz w:val="20"/>
                <w:szCs w:val="20"/>
                <w:lang w:val="en-US"/>
              </w:rPr>
              <w:t>1,087</w:t>
            </w:r>
          </w:p>
        </w:tc>
        <w:tc>
          <w:tcPr>
            <w:tcW w:w="1557" w:type="dxa"/>
            <w:shd w:val="clear" w:color="auto" w:fill="FFFFFF"/>
          </w:tcPr>
          <w:p w:rsidR="001546F0" w:rsidRPr="001546F0" w:rsidRDefault="00245203" w:rsidP="00DF7E52">
            <w:pPr>
              <w:shd w:val="clear" w:color="auto" w:fill="FFFFFF"/>
              <w:rPr>
                <w:b/>
                <w:bCs/>
                <w:color w:val="000000"/>
                <w:sz w:val="20"/>
                <w:szCs w:val="20"/>
                <w:lang w:val="en-US"/>
              </w:rPr>
            </w:pPr>
            <w:r w:rsidRPr="005341B2">
              <w:rPr>
                <w:b/>
                <w:bCs/>
                <w:color w:val="000000"/>
                <w:sz w:val="20"/>
                <w:szCs w:val="20"/>
                <w:lang w:val="en-US"/>
              </w:rPr>
              <w:t>1,451</w:t>
            </w:r>
          </w:p>
        </w:tc>
      </w:tr>
    </w:tbl>
    <w:p w:rsidR="00984F24" w:rsidRDefault="00984F24"/>
    <w:p w:rsidR="00984F24" w:rsidRPr="002C258E" w:rsidRDefault="00984F24" w:rsidP="00984F24">
      <w:pPr>
        <w:rPr>
          <w:sz w:val="28"/>
        </w:rPr>
      </w:pPr>
      <w:r w:rsidRPr="002C258E">
        <w:rPr>
          <w:b/>
          <w:bCs/>
          <w:color w:val="000000"/>
          <w:szCs w:val="20"/>
          <w:lang w:val="en-US"/>
        </w:rPr>
        <w:t>Consolidated</w:t>
      </w:r>
    </w:p>
    <w:tbl>
      <w:tblPr>
        <w:tblW w:w="1002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934"/>
        <w:gridCol w:w="1276"/>
        <w:gridCol w:w="1275"/>
        <w:gridCol w:w="1276"/>
        <w:gridCol w:w="1134"/>
        <w:gridCol w:w="1568"/>
        <w:gridCol w:w="1557"/>
      </w:tblGrid>
      <w:tr w:rsidR="005341B2" w:rsidRPr="005341B2" w:rsidTr="000D4F00">
        <w:trPr>
          <w:trHeight w:hRule="exact" w:val="603"/>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At 31 Dec 2015</w:t>
            </w:r>
          </w:p>
        </w:tc>
        <w:tc>
          <w:tcPr>
            <w:tcW w:w="1276" w:type="dxa"/>
            <w:shd w:val="clear" w:color="auto" w:fill="FFFFFF"/>
          </w:tcPr>
          <w:p w:rsidR="001546F0" w:rsidRPr="005341B2" w:rsidRDefault="0078394B" w:rsidP="001546F0">
            <w:pPr>
              <w:shd w:val="clear" w:color="auto" w:fill="FFFFFF"/>
              <w:rPr>
                <w:sz w:val="20"/>
                <w:szCs w:val="20"/>
              </w:rPr>
            </w:pPr>
            <w:r w:rsidRPr="005341B2">
              <w:rPr>
                <w:b/>
                <w:bCs/>
                <w:color w:val="000000"/>
                <w:sz w:val="20"/>
                <w:szCs w:val="20"/>
                <w:lang w:val="en-US"/>
              </w:rPr>
              <w:t>Specialised land</w:t>
            </w:r>
          </w:p>
        </w:tc>
        <w:tc>
          <w:tcPr>
            <w:tcW w:w="1275"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Specialised buildings</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Plant and equipment</w:t>
            </w:r>
          </w:p>
        </w:tc>
        <w:tc>
          <w:tcPr>
            <w:tcW w:w="11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Motor vehicles</w:t>
            </w:r>
          </w:p>
        </w:tc>
        <w:tc>
          <w:tcPr>
            <w:tcW w:w="1568"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Leasehold improvements</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Land improvements</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$'000</w:t>
            </w:r>
          </w:p>
          <w:p w:rsidR="0078394B" w:rsidRPr="005341B2" w:rsidRDefault="0078394B" w:rsidP="00DF7E52">
            <w:pPr>
              <w:shd w:val="clear" w:color="auto" w:fill="FFFFFF"/>
              <w:rPr>
                <w:sz w:val="20"/>
                <w:szCs w:val="20"/>
              </w:rPr>
            </w:pPr>
          </w:p>
        </w:tc>
        <w:tc>
          <w:tcPr>
            <w:tcW w:w="1275" w:type="dxa"/>
            <w:shd w:val="clear" w:color="auto" w:fill="FFFFFF"/>
          </w:tcPr>
          <w:p w:rsidR="0078394B" w:rsidRPr="005341B2" w:rsidRDefault="001546F0" w:rsidP="00DF7E52">
            <w:pPr>
              <w:shd w:val="clear" w:color="auto" w:fill="FFFFFF"/>
              <w:rPr>
                <w:sz w:val="20"/>
                <w:szCs w:val="20"/>
              </w:rPr>
            </w:pPr>
            <w:r w:rsidRPr="005341B2">
              <w:rPr>
                <w:b/>
                <w:bCs/>
                <w:color w:val="000000"/>
                <w:sz w:val="20"/>
                <w:szCs w:val="20"/>
                <w:lang w:val="en-US"/>
              </w:rPr>
              <w:t>$'000</w:t>
            </w:r>
          </w:p>
        </w:tc>
        <w:tc>
          <w:tcPr>
            <w:tcW w:w="1276" w:type="dxa"/>
            <w:shd w:val="clear" w:color="auto" w:fill="FFFFFF"/>
          </w:tcPr>
          <w:p w:rsidR="0078394B" w:rsidRPr="005341B2" w:rsidRDefault="001546F0" w:rsidP="00DF7E52">
            <w:pPr>
              <w:shd w:val="clear" w:color="auto" w:fill="FFFFFF"/>
              <w:rPr>
                <w:sz w:val="20"/>
                <w:szCs w:val="20"/>
              </w:rPr>
            </w:pPr>
            <w:r w:rsidRPr="005341B2">
              <w:rPr>
                <w:b/>
                <w:bCs/>
                <w:color w:val="000000"/>
                <w:sz w:val="20"/>
                <w:szCs w:val="20"/>
                <w:lang w:val="en-US"/>
              </w:rPr>
              <w:t>$'000</w:t>
            </w:r>
          </w:p>
        </w:tc>
        <w:tc>
          <w:tcPr>
            <w:tcW w:w="1134" w:type="dxa"/>
            <w:shd w:val="clear" w:color="auto" w:fill="FFFFFF"/>
          </w:tcPr>
          <w:p w:rsidR="0078394B" w:rsidRPr="005341B2" w:rsidRDefault="001546F0" w:rsidP="00DF7E52">
            <w:pPr>
              <w:shd w:val="clear" w:color="auto" w:fill="FFFFFF"/>
              <w:rPr>
                <w:sz w:val="20"/>
                <w:szCs w:val="20"/>
              </w:rPr>
            </w:pPr>
            <w:r w:rsidRPr="005341B2">
              <w:rPr>
                <w:b/>
                <w:bCs/>
                <w:color w:val="000000"/>
                <w:sz w:val="20"/>
                <w:szCs w:val="20"/>
                <w:lang w:val="en-US"/>
              </w:rPr>
              <w:t>$'000</w:t>
            </w:r>
          </w:p>
        </w:tc>
        <w:tc>
          <w:tcPr>
            <w:tcW w:w="1568" w:type="dxa"/>
            <w:shd w:val="clear" w:color="auto" w:fill="FFFFFF"/>
          </w:tcPr>
          <w:p w:rsidR="0078394B" w:rsidRPr="005341B2" w:rsidRDefault="001546F0" w:rsidP="00DF7E52">
            <w:pPr>
              <w:shd w:val="clear" w:color="auto" w:fill="FFFFFF"/>
              <w:rPr>
                <w:sz w:val="20"/>
                <w:szCs w:val="20"/>
              </w:rPr>
            </w:pPr>
            <w:r w:rsidRPr="005341B2">
              <w:rPr>
                <w:b/>
                <w:bCs/>
                <w:color w:val="000000"/>
                <w:sz w:val="20"/>
                <w:szCs w:val="20"/>
                <w:lang w:val="en-US"/>
              </w:rPr>
              <w:t>$'000</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$'000</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Opening balance</w:t>
            </w:r>
          </w:p>
        </w:tc>
        <w:tc>
          <w:tcPr>
            <w:tcW w:w="1276" w:type="dxa"/>
            <w:shd w:val="clear" w:color="auto" w:fill="FFFFFF"/>
          </w:tcPr>
          <w:p w:rsidR="0078394B" w:rsidRPr="005341B2" w:rsidRDefault="001546F0" w:rsidP="00DF7E52">
            <w:pPr>
              <w:shd w:val="clear" w:color="auto" w:fill="FFFFFF"/>
              <w:rPr>
                <w:sz w:val="20"/>
                <w:szCs w:val="20"/>
              </w:rPr>
            </w:pPr>
            <w:r w:rsidRPr="005341B2">
              <w:rPr>
                <w:color w:val="000000"/>
                <w:sz w:val="20"/>
                <w:szCs w:val="20"/>
                <w:lang w:val="en-US"/>
              </w:rPr>
              <w:t>40,146</w:t>
            </w:r>
          </w:p>
        </w:tc>
        <w:tc>
          <w:tcPr>
            <w:tcW w:w="1275" w:type="dxa"/>
            <w:shd w:val="clear" w:color="auto" w:fill="FFFFFF"/>
          </w:tcPr>
          <w:p w:rsidR="0078394B" w:rsidRPr="005341B2" w:rsidRDefault="001546F0" w:rsidP="00DF7E52">
            <w:pPr>
              <w:shd w:val="clear" w:color="auto" w:fill="FFFFFF"/>
              <w:rPr>
                <w:sz w:val="20"/>
                <w:szCs w:val="20"/>
              </w:rPr>
            </w:pPr>
            <w:r w:rsidRPr="005341B2">
              <w:rPr>
                <w:color w:val="000000"/>
                <w:sz w:val="20"/>
                <w:szCs w:val="20"/>
                <w:lang w:val="en-US"/>
              </w:rPr>
              <w:t>196,926</w:t>
            </w:r>
          </w:p>
        </w:tc>
        <w:tc>
          <w:tcPr>
            <w:tcW w:w="1276" w:type="dxa"/>
            <w:shd w:val="clear" w:color="auto" w:fill="FFFFFF"/>
          </w:tcPr>
          <w:p w:rsidR="0078394B" w:rsidRPr="005341B2" w:rsidRDefault="001546F0" w:rsidP="00DF7E52">
            <w:pPr>
              <w:shd w:val="clear" w:color="auto" w:fill="FFFFFF"/>
              <w:rPr>
                <w:sz w:val="20"/>
                <w:szCs w:val="20"/>
              </w:rPr>
            </w:pPr>
            <w:r w:rsidRPr="005341B2">
              <w:rPr>
                <w:color w:val="000000"/>
                <w:sz w:val="20"/>
                <w:szCs w:val="20"/>
                <w:lang w:val="en-US"/>
              </w:rPr>
              <w:t>5,455</w:t>
            </w:r>
          </w:p>
        </w:tc>
        <w:tc>
          <w:tcPr>
            <w:tcW w:w="1134" w:type="dxa"/>
            <w:shd w:val="clear" w:color="auto" w:fill="FFFFFF"/>
          </w:tcPr>
          <w:p w:rsidR="0078394B" w:rsidRPr="005341B2" w:rsidRDefault="001546F0" w:rsidP="00DF7E52">
            <w:pPr>
              <w:shd w:val="clear" w:color="auto" w:fill="FFFFFF"/>
              <w:rPr>
                <w:sz w:val="20"/>
                <w:szCs w:val="20"/>
              </w:rPr>
            </w:pPr>
            <w:r w:rsidRPr="005341B2">
              <w:rPr>
                <w:color w:val="000000"/>
                <w:sz w:val="20"/>
                <w:szCs w:val="20"/>
                <w:lang w:val="en-US"/>
              </w:rPr>
              <w:t>125</w:t>
            </w:r>
          </w:p>
        </w:tc>
        <w:tc>
          <w:tcPr>
            <w:tcW w:w="1568" w:type="dxa"/>
            <w:shd w:val="clear" w:color="auto" w:fill="FFFFFF"/>
          </w:tcPr>
          <w:p w:rsidR="0078394B" w:rsidRPr="005341B2" w:rsidRDefault="001546F0" w:rsidP="00DF7E52">
            <w:pPr>
              <w:shd w:val="clear" w:color="auto" w:fill="FFFFFF"/>
              <w:rPr>
                <w:sz w:val="20"/>
                <w:szCs w:val="20"/>
              </w:rPr>
            </w:pPr>
            <w:r w:rsidRPr="005341B2">
              <w:rPr>
                <w:color w:val="000000"/>
                <w:sz w:val="20"/>
                <w:szCs w:val="20"/>
                <w:lang w:val="en-US"/>
              </w:rPr>
              <w:t>848</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1,397</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Purchases (sales)</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923</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891</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177</w:t>
            </w:r>
          </w:p>
        </w:tc>
      </w:tr>
      <w:tr w:rsidR="005341B2" w:rsidRPr="005341B2" w:rsidTr="00236B37">
        <w:trPr>
          <w:trHeight w:hRule="exact" w:val="527"/>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lastRenderedPageBreak/>
              <w:t>Transfers in (out) of Level 3</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1,689</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 xml:space="preserve">(4) </w:t>
            </w:r>
          </w:p>
        </w:tc>
        <w:tc>
          <w:tcPr>
            <w:tcW w:w="1568" w:type="dxa"/>
            <w:shd w:val="clear" w:color="auto" w:fill="FFFFFF"/>
          </w:tcPr>
          <w:p w:rsidR="0078394B" w:rsidRPr="005341B2" w:rsidRDefault="0078394B" w:rsidP="00236B37">
            <w:pPr>
              <w:shd w:val="clear" w:color="auto" w:fill="FFFFFF"/>
              <w:rPr>
                <w:sz w:val="20"/>
                <w:szCs w:val="20"/>
              </w:rPr>
            </w:pPr>
            <w:r w:rsidRPr="005341B2">
              <w:rPr>
                <w:color w:val="000000"/>
                <w:sz w:val="20"/>
                <w:szCs w:val="20"/>
                <w:lang w:val="en-US"/>
              </w:rPr>
              <w:t>-</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Depreciation</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(5,246)</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(1,358)</w:t>
            </w:r>
          </w:p>
        </w:tc>
        <w:tc>
          <w:tcPr>
            <w:tcW w:w="1134" w:type="dxa"/>
            <w:shd w:val="clear" w:color="auto" w:fill="FFFFFF"/>
          </w:tcPr>
          <w:p w:rsidR="0078394B" w:rsidRPr="005341B2" w:rsidRDefault="00236B37" w:rsidP="00DF7E52">
            <w:pPr>
              <w:shd w:val="clear" w:color="auto" w:fill="FFFFFF"/>
              <w:rPr>
                <w:sz w:val="20"/>
                <w:szCs w:val="20"/>
              </w:rPr>
            </w:pPr>
            <w:r w:rsidRPr="005341B2">
              <w:rPr>
                <w:color w:val="000000"/>
                <w:sz w:val="20"/>
                <w:szCs w:val="20"/>
                <w:lang w:val="en-US"/>
              </w:rPr>
              <w:t>(51)</w:t>
            </w:r>
          </w:p>
        </w:tc>
        <w:tc>
          <w:tcPr>
            <w:tcW w:w="1568" w:type="dxa"/>
            <w:shd w:val="clear" w:color="auto" w:fill="FFFFFF"/>
          </w:tcPr>
          <w:p w:rsidR="0078394B" w:rsidRPr="005341B2" w:rsidRDefault="00236B37" w:rsidP="00DF7E52">
            <w:pPr>
              <w:shd w:val="clear" w:color="auto" w:fill="FFFFFF"/>
              <w:rPr>
                <w:sz w:val="20"/>
                <w:szCs w:val="20"/>
              </w:rPr>
            </w:pPr>
            <w:r w:rsidRPr="005341B2">
              <w:rPr>
                <w:color w:val="000000"/>
                <w:sz w:val="20"/>
                <w:szCs w:val="20"/>
                <w:lang w:val="en-US"/>
              </w:rPr>
              <w:t>(485)</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(76)</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Subtotal</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40,146</w:t>
            </w:r>
          </w:p>
        </w:tc>
        <w:tc>
          <w:tcPr>
            <w:tcW w:w="1275" w:type="dxa"/>
            <w:shd w:val="clear" w:color="auto" w:fill="FFFFFF"/>
          </w:tcPr>
          <w:p w:rsidR="0078394B" w:rsidRPr="005341B2" w:rsidRDefault="00984F24" w:rsidP="00DF7E52">
            <w:pPr>
              <w:shd w:val="clear" w:color="auto" w:fill="FFFFFF"/>
              <w:rPr>
                <w:sz w:val="20"/>
                <w:szCs w:val="20"/>
              </w:rPr>
            </w:pPr>
            <w:r w:rsidRPr="005341B2">
              <w:rPr>
                <w:b/>
                <w:bCs/>
                <w:color w:val="000000"/>
                <w:sz w:val="20"/>
                <w:szCs w:val="20"/>
                <w:lang w:val="en-US"/>
              </w:rPr>
              <w:t>193,369</w:t>
            </w:r>
          </w:p>
        </w:tc>
        <w:tc>
          <w:tcPr>
            <w:tcW w:w="1276" w:type="dxa"/>
            <w:shd w:val="clear" w:color="auto" w:fill="FFFFFF"/>
          </w:tcPr>
          <w:p w:rsidR="0078394B" w:rsidRPr="005341B2" w:rsidRDefault="00984F24" w:rsidP="00DF7E52">
            <w:pPr>
              <w:shd w:val="clear" w:color="auto" w:fill="FFFFFF"/>
              <w:rPr>
                <w:sz w:val="20"/>
                <w:szCs w:val="20"/>
              </w:rPr>
            </w:pPr>
            <w:r w:rsidRPr="005341B2">
              <w:rPr>
                <w:b/>
                <w:bCs/>
                <w:color w:val="000000"/>
                <w:sz w:val="20"/>
                <w:szCs w:val="20"/>
                <w:lang w:val="en-US"/>
              </w:rPr>
              <w:t>5,020</w:t>
            </w:r>
          </w:p>
          <w:p w:rsidR="0078394B" w:rsidRPr="005341B2" w:rsidRDefault="0078394B" w:rsidP="00DF7E52">
            <w:pPr>
              <w:shd w:val="clear" w:color="auto" w:fill="FFFFFF"/>
              <w:rPr>
                <w:sz w:val="20"/>
                <w:szCs w:val="20"/>
              </w:rPr>
            </w:pPr>
          </w:p>
        </w:tc>
        <w:tc>
          <w:tcPr>
            <w:tcW w:w="1134" w:type="dxa"/>
            <w:shd w:val="clear" w:color="auto" w:fill="FFFFFF"/>
          </w:tcPr>
          <w:p w:rsidR="0078394B" w:rsidRPr="005341B2" w:rsidRDefault="00984F24" w:rsidP="00DF7E52">
            <w:pPr>
              <w:shd w:val="clear" w:color="auto" w:fill="FFFFFF"/>
              <w:rPr>
                <w:sz w:val="20"/>
                <w:szCs w:val="20"/>
              </w:rPr>
            </w:pPr>
            <w:r w:rsidRPr="005341B2">
              <w:rPr>
                <w:b/>
                <w:bCs/>
                <w:color w:val="000000"/>
                <w:sz w:val="20"/>
                <w:szCs w:val="20"/>
                <w:lang w:val="en-US"/>
              </w:rPr>
              <w:t>70</w:t>
            </w:r>
          </w:p>
        </w:tc>
        <w:tc>
          <w:tcPr>
            <w:tcW w:w="1568" w:type="dxa"/>
            <w:shd w:val="clear" w:color="auto" w:fill="FFFFFF"/>
          </w:tcPr>
          <w:p w:rsidR="0078394B" w:rsidRPr="005341B2" w:rsidRDefault="00236B37" w:rsidP="00DF7E52">
            <w:pPr>
              <w:shd w:val="clear" w:color="auto" w:fill="FFFFFF"/>
              <w:rPr>
                <w:sz w:val="20"/>
                <w:szCs w:val="20"/>
              </w:rPr>
            </w:pPr>
            <w:r w:rsidRPr="005341B2">
              <w:rPr>
                <w:b/>
                <w:bCs/>
                <w:color w:val="000000"/>
                <w:sz w:val="20"/>
                <w:szCs w:val="20"/>
                <w:lang w:val="en-US"/>
              </w:rPr>
              <w:t>1,254</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1,498</w:t>
            </w:r>
          </w:p>
        </w:tc>
      </w:tr>
      <w:tr w:rsidR="005341B2" w:rsidRPr="005341B2" w:rsidTr="000D4F00">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Closing Balance</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40,146</w:t>
            </w:r>
          </w:p>
        </w:tc>
        <w:tc>
          <w:tcPr>
            <w:tcW w:w="1275"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193,369</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5,020</w:t>
            </w:r>
          </w:p>
        </w:tc>
        <w:tc>
          <w:tcPr>
            <w:tcW w:w="11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70</w:t>
            </w:r>
          </w:p>
        </w:tc>
        <w:tc>
          <w:tcPr>
            <w:tcW w:w="1568"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1,254</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1,498</w:t>
            </w:r>
          </w:p>
        </w:tc>
      </w:tr>
    </w:tbl>
    <w:p w:rsidR="00984F24" w:rsidRDefault="00984F24"/>
    <w:p w:rsidR="00984F24" w:rsidRPr="002C258E" w:rsidRDefault="00984F24">
      <w:pPr>
        <w:rPr>
          <w:sz w:val="28"/>
        </w:rPr>
      </w:pPr>
      <w:r w:rsidRPr="002C258E">
        <w:rPr>
          <w:b/>
          <w:bCs/>
          <w:color w:val="000000"/>
          <w:szCs w:val="20"/>
          <w:lang w:val="en-US"/>
        </w:rPr>
        <w:t>Chisholm</w:t>
      </w:r>
    </w:p>
    <w:tbl>
      <w:tblPr>
        <w:tblW w:w="1002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934"/>
        <w:gridCol w:w="1276"/>
        <w:gridCol w:w="1275"/>
        <w:gridCol w:w="1276"/>
        <w:gridCol w:w="1134"/>
        <w:gridCol w:w="1568"/>
        <w:gridCol w:w="1557"/>
      </w:tblGrid>
      <w:tr w:rsidR="005341B2" w:rsidRPr="005341B2" w:rsidTr="003B2812">
        <w:trPr>
          <w:trHeight w:hRule="exact" w:val="583"/>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At 31 Dec 2016</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Specialised land</w:t>
            </w:r>
          </w:p>
        </w:tc>
        <w:tc>
          <w:tcPr>
            <w:tcW w:w="1275" w:type="dxa"/>
            <w:shd w:val="clear" w:color="auto" w:fill="FFFFFF"/>
          </w:tcPr>
          <w:p w:rsidR="0078394B" w:rsidRPr="005341B2" w:rsidRDefault="0078394B" w:rsidP="00984F24">
            <w:pPr>
              <w:shd w:val="clear" w:color="auto" w:fill="FFFFFF"/>
              <w:rPr>
                <w:sz w:val="20"/>
                <w:szCs w:val="20"/>
              </w:rPr>
            </w:pPr>
            <w:r w:rsidRPr="005341B2">
              <w:rPr>
                <w:b/>
                <w:bCs/>
                <w:color w:val="000000"/>
                <w:sz w:val="20"/>
                <w:szCs w:val="20"/>
                <w:lang w:val="en-US"/>
              </w:rPr>
              <w:t>Specialised buildings</w:t>
            </w:r>
          </w:p>
        </w:tc>
        <w:tc>
          <w:tcPr>
            <w:tcW w:w="1276" w:type="dxa"/>
            <w:shd w:val="clear" w:color="auto" w:fill="FFFFFF"/>
          </w:tcPr>
          <w:p w:rsidR="0078394B" w:rsidRPr="005341B2" w:rsidRDefault="0078394B" w:rsidP="00984F24">
            <w:pPr>
              <w:shd w:val="clear" w:color="auto" w:fill="FFFFFF"/>
              <w:rPr>
                <w:sz w:val="20"/>
                <w:szCs w:val="20"/>
              </w:rPr>
            </w:pPr>
            <w:r w:rsidRPr="005341B2">
              <w:rPr>
                <w:b/>
                <w:bCs/>
                <w:color w:val="000000"/>
                <w:sz w:val="20"/>
                <w:szCs w:val="20"/>
                <w:lang w:val="en-US"/>
              </w:rPr>
              <w:t>Plant and equipment</w:t>
            </w:r>
          </w:p>
        </w:tc>
        <w:tc>
          <w:tcPr>
            <w:tcW w:w="1134" w:type="dxa"/>
            <w:shd w:val="clear" w:color="auto" w:fill="FFFFFF"/>
          </w:tcPr>
          <w:p w:rsidR="0078394B" w:rsidRPr="005341B2" w:rsidRDefault="0078394B" w:rsidP="00984F24">
            <w:pPr>
              <w:shd w:val="clear" w:color="auto" w:fill="FFFFFF"/>
              <w:rPr>
                <w:sz w:val="20"/>
                <w:szCs w:val="20"/>
              </w:rPr>
            </w:pPr>
            <w:r w:rsidRPr="005341B2">
              <w:rPr>
                <w:b/>
                <w:bCs/>
                <w:color w:val="000000"/>
                <w:sz w:val="20"/>
                <w:szCs w:val="20"/>
                <w:lang w:val="en-US"/>
              </w:rPr>
              <w:t>Motor vehicles</w:t>
            </w:r>
          </w:p>
        </w:tc>
        <w:tc>
          <w:tcPr>
            <w:tcW w:w="1568" w:type="dxa"/>
            <w:shd w:val="clear" w:color="auto" w:fill="FFFFFF"/>
          </w:tcPr>
          <w:p w:rsidR="0078394B" w:rsidRPr="005341B2" w:rsidRDefault="0078394B" w:rsidP="00984F24">
            <w:pPr>
              <w:shd w:val="clear" w:color="auto" w:fill="FFFFFF"/>
              <w:rPr>
                <w:sz w:val="20"/>
                <w:szCs w:val="20"/>
              </w:rPr>
            </w:pPr>
            <w:r w:rsidRPr="005341B2">
              <w:rPr>
                <w:b/>
                <w:bCs/>
                <w:color w:val="000000"/>
                <w:sz w:val="20"/>
                <w:szCs w:val="20"/>
                <w:lang w:val="en-US"/>
              </w:rPr>
              <w:t>Leasehold improvements</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Land improvements</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$'000</w:t>
            </w:r>
          </w:p>
        </w:tc>
        <w:tc>
          <w:tcPr>
            <w:tcW w:w="1275" w:type="dxa"/>
            <w:shd w:val="clear" w:color="auto" w:fill="FFFFFF"/>
          </w:tcPr>
          <w:p w:rsidR="0078394B" w:rsidRPr="005341B2" w:rsidRDefault="00984F24" w:rsidP="00DF7E52">
            <w:pPr>
              <w:shd w:val="clear" w:color="auto" w:fill="FFFFFF"/>
              <w:rPr>
                <w:sz w:val="20"/>
                <w:szCs w:val="20"/>
              </w:rPr>
            </w:pPr>
            <w:r w:rsidRPr="005341B2">
              <w:rPr>
                <w:b/>
                <w:bCs/>
                <w:color w:val="000000"/>
                <w:sz w:val="20"/>
                <w:szCs w:val="20"/>
                <w:lang w:val="en-US"/>
              </w:rPr>
              <w:t>$'000</w:t>
            </w:r>
          </w:p>
        </w:tc>
        <w:tc>
          <w:tcPr>
            <w:tcW w:w="1276" w:type="dxa"/>
            <w:shd w:val="clear" w:color="auto" w:fill="FFFFFF"/>
          </w:tcPr>
          <w:p w:rsidR="0078394B" w:rsidRPr="005341B2" w:rsidRDefault="00984F24" w:rsidP="00DF7E52">
            <w:pPr>
              <w:shd w:val="clear" w:color="auto" w:fill="FFFFFF"/>
              <w:rPr>
                <w:sz w:val="20"/>
                <w:szCs w:val="20"/>
              </w:rPr>
            </w:pPr>
            <w:r w:rsidRPr="005341B2">
              <w:rPr>
                <w:b/>
                <w:bCs/>
                <w:color w:val="000000"/>
                <w:sz w:val="20"/>
                <w:szCs w:val="20"/>
                <w:lang w:val="en-US"/>
              </w:rPr>
              <w:t>$'000</w:t>
            </w:r>
          </w:p>
        </w:tc>
        <w:tc>
          <w:tcPr>
            <w:tcW w:w="1134" w:type="dxa"/>
            <w:shd w:val="clear" w:color="auto" w:fill="FFFFFF"/>
          </w:tcPr>
          <w:p w:rsidR="0078394B" w:rsidRPr="005341B2" w:rsidRDefault="00984F24" w:rsidP="00DF7E52">
            <w:pPr>
              <w:shd w:val="clear" w:color="auto" w:fill="FFFFFF"/>
              <w:rPr>
                <w:sz w:val="20"/>
                <w:szCs w:val="20"/>
              </w:rPr>
            </w:pPr>
            <w:r w:rsidRPr="005341B2">
              <w:rPr>
                <w:b/>
                <w:bCs/>
                <w:color w:val="000000"/>
                <w:sz w:val="20"/>
                <w:szCs w:val="20"/>
                <w:lang w:val="en-US"/>
              </w:rPr>
              <w:t>$'000</w:t>
            </w:r>
          </w:p>
        </w:tc>
        <w:tc>
          <w:tcPr>
            <w:tcW w:w="1568" w:type="dxa"/>
            <w:shd w:val="clear" w:color="auto" w:fill="FFFFFF"/>
          </w:tcPr>
          <w:p w:rsidR="0078394B" w:rsidRPr="005341B2" w:rsidRDefault="00984F24" w:rsidP="00DF7E52">
            <w:pPr>
              <w:shd w:val="clear" w:color="auto" w:fill="FFFFFF"/>
              <w:rPr>
                <w:sz w:val="20"/>
                <w:szCs w:val="20"/>
              </w:rPr>
            </w:pPr>
            <w:r w:rsidRPr="005341B2">
              <w:rPr>
                <w:b/>
                <w:bCs/>
                <w:color w:val="000000"/>
                <w:sz w:val="20"/>
                <w:szCs w:val="20"/>
                <w:lang w:val="en-US"/>
              </w:rPr>
              <w:t>$'000</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$'000</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Opening balance</w:t>
            </w:r>
          </w:p>
        </w:tc>
        <w:tc>
          <w:tcPr>
            <w:tcW w:w="1276" w:type="dxa"/>
            <w:shd w:val="clear" w:color="auto" w:fill="FFFFFF"/>
          </w:tcPr>
          <w:p w:rsidR="0078394B" w:rsidRPr="005341B2" w:rsidRDefault="00984F24" w:rsidP="00DF7E52">
            <w:pPr>
              <w:shd w:val="clear" w:color="auto" w:fill="FFFFFF"/>
              <w:rPr>
                <w:sz w:val="20"/>
                <w:szCs w:val="20"/>
              </w:rPr>
            </w:pPr>
            <w:r w:rsidRPr="005341B2">
              <w:rPr>
                <w:color w:val="000000"/>
                <w:sz w:val="20"/>
                <w:szCs w:val="20"/>
                <w:lang w:val="en-US"/>
              </w:rPr>
              <w:t>40,146</w:t>
            </w:r>
          </w:p>
        </w:tc>
        <w:tc>
          <w:tcPr>
            <w:tcW w:w="1275" w:type="dxa"/>
            <w:shd w:val="clear" w:color="auto" w:fill="FFFFFF"/>
          </w:tcPr>
          <w:p w:rsidR="0078394B" w:rsidRPr="005341B2" w:rsidRDefault="00984F24" w:rsidP="00DF7E52">
            <w:pPr>
              <w:shd w:val="clear" w:color="auto" w:fill="FFFFFF"/>
              <w:rPr>
                <w:sz w:val="20"/>
                <w:szCs w:val="20"/>
              </w:rPr>
            </w:pPr>
            <w:r w:rsidRPr="005341B2">
              <w:rPr>
                <w:color w:val="000000"/>
                <w:sz w:val="20"/>
                <w:szCs w:val="20"/>
                <w:lang w:val="en-US"/>
              </w:rPr>
              <w:t>193,369</w:t>
            </w:r>
          </w:p>
        </w:tc>
        <w:tc>
          <w:tcPr>
            <w:tcW w:w="1276" w:type="dxa"/>
            <w:shd w:val="clear" w:color="auto" w:fill="FFFFFF"/>
          </w:tcPr>
          <w:p w:rsidR="0078394B" w:rsidRPr="005341B2" w:rsidRDefault="00984F24" w:rsidP="00DF7E52">
            <w:pPr>
              <w:shd w:val="clear" w:color="auto" w:fill="FFFFFF"/>
              <w:rPr>
                <w:sz w:val="20"/>
                <w:szCs w:val="20"/>
              </w:rPr>
            </w:pPr>
            <w:r w:rsidRPr="005341B2">
              <w:rPr>
                <w:color w:val="000000"/>
                <w:sz w:val="20"/>
                <w:szCs w:val="20"/>
                <w:lang w:val="en-US"/>
              </w:rPr>
              <w:t>5,020</w:t>
            </w:r>
          </w:p>
        </w:tc>
        <w:tc>
          <w:tcPr>
            <w:tcW w:w="1134" w:type="dxa"/>
            <w:shd w:val="clear" w:color="auto" w:fill="FFFFFF"/>
          </w:tcPr>
          <w:p w:rsidR="0078394B" w:rsidRPr="005341B2" w:rsidRDefault="00984F24" w:rsidP="00DF7E52">
            <w:pPr>
              <w:shd w:val="clear" w:color="auto" w:fill="FFFFFF"/>
              <w:rPr>
                <w:sz w:val="20"/>
                <w:szCs w:val="20"/>
              </w:rPr>
            </w:pPr>
            <w:r w:rsidRPr="005341B2">
              <w:rPr>
                <w:color w:val="000000"/>
                <w:sz w:val="20"/>
                <w:szCs w:val="20"/>
                <w:lang w:val="en-US"/>
              </w:rPr>
              <w:t>70</w:t>
            </w:r>
          </w:p>
        </w:tc>
        <w:tc>
          <w:tcPr>
            <w:tcW w:w="1568" w:type="dxa"/>
            <w:shd w:val="clear" w:color="auto" w:fill="FFFFFF"/>
          </w:tcPr>
          <w:p w:rsidR="0078394B" w:rsidRPr="005341B2" w:rsidRDefault="00984F24" w:rsidP="00DF7E52">
            <w:pPr>
              <w:shd w:val="clear" w:color="auto" w:fill="FFFFFF"/>
              <w:rPr>
                <w:sz w:val="20"/>
                <w:szCs w:val="20"/>
              </w:rPr>
            </w:pPr>
            <w:r w:rsidRPr="005341B2">
              <w:rPr>
                <w:color w:val="000000"/>
                <w:sz w:val="20"/>
                <w:szCs w:val="20"/>
                <w:lang w:val="en-US"/>
              </w:rPr>
              <w:t>1,254</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1,498</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Purchases (sales)</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1,297</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318</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30</w:t>
            </w:r>
          </w:p>
        </w:tc>
      </w:tr>
      <w:tr w:rsidR="005341B2" w:rsidRPr="005341B2" w:rsidTr="003B2812">
        <w:trPr>
          <w:trHeight w:hRule="exact" w:val="549"/>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Transfers in (out) of Level 3</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C302E7" w:rsidP="00DF7E52">
            <w:pPr>
              <w:shd w:val="clear" w:color="auto" w:fill="FFFFFF"/>
              <w:rPr>
                <w:sz w:val="20"/>
                <w:szCs w:val="20"/>
              </w:rPr>
            </w:pPr>
            <w:r>
              <w:rPr>
                <w:color w:val="000000"/>
                <w:sz w:val="20"/>
                <w:szCs w:val="20"/>
                <w:lang w:val="en-US"/>
              </w:rPr>
              <w:t>(1,725)</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r w:rsidR="00FE7DEC">
              <w:rPr>
                <w:color w:val="000000"/>
                <w:sz w:val="20"/>
                <w:szCs w:val="20"/>
                <w:lang w:val="en-US"/>
              </w:rPr>
              <w:t>24)</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Depreciation</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FE7DEC" w:rsidP="00DF7E52">
            <w:pPr>
              <w:shd w:val="clear" w:color="auto" w:fill="FFFFFF"/>
              <w:rPr>
                <w:sz w:val="20"/>
                <w:szCs w:val="20"/>
              </w:rPr>
            </w:pPr>
            <w:r w:rsidRPr="005341B2">
              <w:rPr>
                <w:color w:val="000000"/>
                <w:sz w:val="20"/>
                <w:szCs w:val="20"/>
                <w:lang w:val="en-US"/>
              </w:rPr>
              <w:t>(5,244)</w:t>
            </w:r>
          </w:p>
        </w:tc>
        <w:tc>
          <w:tcPr>
            <w:tcW w:w="1276" w:type="dxa"/>
            <w:shd w:val="clear" w:color="auto" w:fill="FFFFFF"/>
          </w:tcPr>
          <w:p w:rsidR="0078394B" w:rsidRPr="005341B2" w:rsidRDefault="00FE7DEC" w:rsidP="00DF7E52">
            <w:pPr>
              <w:shd w:val="clear" w:color="auto" w:fill="FFFFFF"/>
              <w:rPr>
                <w:sz w:val="20"/>
                <w:szCs w:val="20"/>
              </w:rPr>
            </w:pPr>
            <w:r w:rsidRPr="005341B2">
              <w:rPr>
                <w:color w:val="000000"/>
                <w:sz w:val="20"/>
                <w:szCs w:val="20"/>
                <w:lang w:val="en-US"/>
              </w:rPr>
              <w:t>(1,363)</w:t>
            </w:r>
          </w:p>
        </w:tc>
        <w:tc>
          <w:tcPr>
            <w:tcW w:w="1134" w:type="dxa"/>
            <w:shd w:val="clear" w:color="auto" w:fill="FFFFFF"/>
          </w:tcPr>
          <w:p w:rsidR="0078394B" w:rsidRPr="005341B2" w:rsidRDefault="00FE7DEC" w:rsidP="00DF7E52">
            <w:pPr>
              <w:shd w:val="clear" w:color="auto" w:fill="FFFFFF"/>
              <w:rPr>
                <w:sz w:val="20"/>
                <w:szCs w:val="20"/>
              </w:rPr>
            </w:pPr>
            <w:r w:rsidRPr="005341B2">
              <w:rPr>
                <w:color w:val="000000"/>
                <w:sz w:val="20"/>
                <w:szCs w:val="20"/>
                <w:lang w:val="en-US"/>
              </w:rPr>
              <w:t>(44)</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(501)</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(77)</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Subtotal</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40,146</w:t>
            </w:r>
          </w:p>
        </w:tc>
        <w:tc>
          <w:tcPr>
            <w:tcW w:w="1275" w:type="dxa"/>
            <w:shd w:val="clear" w:color="auto" w:fill="FFFFFF"/>
          </w:tcPr>
          <w:p w:rsidR="0078394B" w:rsidRPr="005341B2" w:rsidRDefault="00FE7DEC" w:rsidP="00DF7E52">
            <w:pPr>
              <w:shd w:val="clear" w:color="auto" w:fill="FFFFFF"/>
              <w:rPr>
                <w:sz w:val="20"/>
                <w:szCs w:val="20"/>
              </w:rPr>
            </w:pPr>
            <w:r w:rsidRPr="005341B2">
              <w:rPr>
                <w:b/>
                <w:bCs/>
                <w:color w:val="000000"/>
                <w:sz w:val="20"/>
                <w:szCs w:val="20"/>
                <w:lang w:val="en-US"/>
              </w:rPr>
              <w:t>186,400</w:t>
            </w:r>
            <w:r w:rsidR="00DF7E52">
              <w:rPr>
                <w:b/>
                <w:bCs/>
                <w:color w:val="000000"/>
                <w:sz w:val="20"/>
                <w:szCs w:val="20"/>
                <w:lang w:val="en-US"/>
              </w:rPr>
              <w:t>s</w:t>
            </w:r>
          </w:p>
        </w:tc>
        <w:tc>
          <w:tcPr>
            <w:tcW w:w="1276" w:type="dxa"/>
            <w:shd w:val="clear" w:color="auto" w:fill="FFFFFF"/>
          </w:tcPr>
          <w:p w:rsidR="0078394B" w:rsidRPr="005341B2" w:rsidRDefault="00FE7DEC" w:rsidP="00DF7E52">
            <w:pPr>
              <w:shd w:val="clear" w:color="auto" w:fill="FFFFFF"/>
              <w:rPr>
                <w:sz w:val="20"/>
                <w:szCs w:val="20"/>
              </w:rPr>
            </w:pPr>
            <w:r w:rsidRPr="005341B2">
              <w:rPr>
                <w:b/>
                <w:bCs/>
                <w:color w:val="000000"/>
                <w:sz w:val="20"/>
                <w:szCs w:val="20"/>
                <w:lang w:val="en-US"/>
              </w:rPr>
              <w:t>4,933</w:t>
            </w:r>
          </w:p>
        </w:tc>
        <w:tc>
          <w:tcPr>
            <w:tcW w:w="1134" w:type="dxa"/>
            <w:shd w:val="clear" w:color="auto" w:fill="FFFFFF"/>
          </w:tcPr>
          <w:p w:rsidR="0078394B" w:rsidRPr="005341B2" w:rsidRDefault="00FE7DEC" w:rsidP="00DF7E52">
            <w:pPr>
              <w:shd w:val="clear" w:color="auto" w:fill="FFFFFF"/>
              <w:rPr>
                <w:sz w:val="20"/>
                <w:szCs w:val="20"/>
              </w:rPr>
            </w:pPr>
            <w:r w:rsidRPr="005341B2">
              <w:rPr>
                <w:b/>
                <w:bCs/>
                <w:color w:val="000000"/>
                <w:sz w:val="20"/>
                <w:szCs w:val="20"/>
                <w:lang w:val="en-US"/>
              </w:rPr>
              <w:t>344</w:t>
            </w:r>
          </w:p>
        </w:tc>
        <w:tc>
          <w:tcPr>
            <w:tcW w:w="1568" w:type="dxa"/>
            <w:shd w:val="clear" w:color="auto" w:fill="FFFFFF"/>
          </w:tcPr>
          <w:p w:rsidR="0078394B" w:rsidRPr="005341B2" w:rsidRDefault="00FE7DEC" w:rsidP="00DF7E52">
            <w:pPr>
              <w:shd w:val="clear" w:color="auto" w:fill="FFFFFF"/>
              <w:rPr>
                <w:sz w:val="20"/>
                <w:szCs w:val="20"/>
              </w:rPr>
            </w:pPr>
            <w:r w:rsidRPr="005341B2">
              <w:rPr>
                <w:b/>
                <w:bCs/>
                <w:color w:val="000000"/>
                <w:sz w:val="20"/>
                <w:szCs w:val="20"/>
                <w:lang w:val="en-US"/>
              </w:rPr>
              <w:t>752</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1,451</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Revaluation</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6,971</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r>
      <w:tr w:rsidR="003A6944" w:rsidRPr="005341B2" w:rsidTr="003B2812">
        <w:trPr>
          <w:trHeight w:hRule="exact" w:val="340"/>
        </w:trPr>
        <w:tc>
          <w:tcPr>
            <w:tcW w:w="1934" w:type="dxa"/>
            <w:shd w:val="clear" w:color="auto" w:fill="FFFFFF"/>
          </w:tcPr>
          <w:p w:rsidR="003A6944" w:rsidRPr="005341B2" w:rsidRDefault="003A6944" w:rsidP="00DF7E52">
            <w:pPr>
              <w:shd w:val="clear" w:color="auto" w:fill="FFFFFF"/>
              <w:rPr>
                <w:color w:val="000000"/>
                <w:sz w:val="20"/>
                <w:szCs w:val="20"/>
                <w:lang w:val="en-US"/>
              </w:rPr>
            </w:pPr>
            <w:r w:rsidRPr="005341B2">
              <w:rPr>
                <w:b/>
                <w:bCs/>
                <w:color w:val="000000"/>
                <w:sz w:val="20"/>
                <w:szCs w:val="20"/>
                <w:lang w:val="en-US"/>
              </w:rPr>
              <w:t>Closing Balance</w:t>
            </w:r>
          </w:p>
        </w:tc>
        <w:tc>
          <w:tcPr>
            <w:tcW w:w="1276" w:type="dxa"/>
            <w:shd w:val="clear" w:color="auto" w:fill="FFFFFF"/>
          </w:tcPr>
          <w:p w:rsidR="003A6944" w:rsidRPr="00DF7E52" w:rsidRDefault="003A6944" w:rsidP="00DF7E52">
            <w:pPr>
              <w:shd w:val="clear" w:color="auto" w:fill="FFFFFF"/>
              <w:rPr>
                <w:sz w:val="20"/>
                <w:szCs w:val="20"/>
              </w:rPr>
            </w:pPr>
            <w:r w:rsidRPr="005341B2">
              <w:rPr>
                <w:b/>
                <w:bCs/>
                <w:color w:val="000000"/>
                <w:sz w:val="20"/>
                <w:szCs w:val="20"/>
                <w:lang w:val="en-US"/>
              </w:rPr>
              <w:t>47,117</w:t>
            </w:r>
          </w:p>
        </w:tc>
        <w:tc>
          <w:tcPr>
            <w:tcW w:w="1275" w:type="dxa"/>
            <w:shd w:val="clear" w:color="auto" w:fill="FFFFFF"/>
          </w:tcPr>
          <w:p w:rsidR="003A6944" w:rsidRPr="00DF7E52" w:rsidRDefault="003A6944" w:rsidP="00DF7E52">
            <w:pPr>
              <w:shd w:val="clear" w:color="auto" w:fill="FFFFFF"/>
              <w:rPr>
                <w:sz w:val="20"/>
                <w:szCs w:val="20"/>
              </w:rPr>
            </w:pPr>
            <w:r w:rsidRPr="005341B2">
              <w:rPr>
                <w:b/>
                <w:bCs/>
                <w:color w:val="000000"/>
                <w:sz w:val="20"/>
                <w:szCs w:val="20"/>
                <w:lang w:val="en-US"/>
              </w:rPr>
              <w:t>186,400</w:t>
            </w:r>
          </w:p>
        </w:tc>
        <w:tc>
          <w:tcPr>
            <w:tcW w:w="1276" w:type="dxa"/>
            <w:shd w:val="clear" w:color="auto" w:fill="FFFFFF"/>
          </w:tcPr>
          <w:p w:rsidR="003A6944" w:rsidRPr="00DF7E52" w:rsidRDefault="003A6944" w:rsidP="00DF7E52">
            <w:pPr>
              <w:shd w:val="clear" w:color="auto" w:fill="FFFFFF"/>
              <w:rPr>
                <w:sz w:val="20"/>
                <w:szCs w:val="20"/>
              </w:rPr>
            </w:pPr>
            <w:r w:rsidRPr="005341B2">
              <w:rPr>
                <w:b/>
                <w:bCs/>
                <w:color w:val="000000"/>
                <w:sz w:val="20"/>
                <w:szCs w:val="20"/>
                <w:lang w:val="en-US"/>
              </w:rPr>
              <w:t>4,933</w:t>
            </w:r>
          </w:p>
        </w:tc>
        <w:tc>
          <w:tcPr>
            <w:tcW w:w="1134" w:type="dxa"/>
            <w:shd w:val="clear" w:color="auto" w:fill="FFFFFF"/>
          </w:tcPr>
          <w:p w:rsidR="003A6944" w:rsidRPr="00DF7E52" w:rsidRDefault="003A6944" w:rsidP="00DF7E52">
            <w:pPr>
              <w:shd w:val="clear" w:color="auto" w:fill="FFFFFF"/>
              <w:rPr>
                <w:sz w:val="20"/>
                <w:szCs w:val="20"/>
              </w:rPr>
            </w:pPr>
            <w:r w:rsidRPr="005341B2">
              <w:rPr>
                <w:b/>
                <w:bCs/>
                <w:color w:val="000000"/>
                <w:sz w:val="20"/>
                <w:szCs w:val="20"/>
                <w:lang w:val="en-US"/>
              </w:rPr>
              <w:t>344</w:t>
            </w:r>
          </w:p>
        </w:tc>
        <w:tc>
          <w:tcPr>
            <w:tcW w:w="1568" w:type="dxa"/>
            <w:shd w:val="clear" w:color="auto" w:fill="FFFFFF"/>
          </w:tcPr>
          <w:p w:rsidR="003A6944" w:rsidRPr="005341B2" w:rsidRDefault="003A6944" w:rsidP="00DF7E52">
            <w:pPr>
              <w:shd w:val="clear" w:color="auto" w:fill="FFFFFF"/>
              <w:rPr>
                <w:color w:val="000000"/>
                <w:sz w:val="20"/>
                <w:szCs w:val="20"/>
                <w:lang w:val="en-US"/>
              </w:rPr>
            </w:pPr>
            <w:r w:rsidRPr="005341B2">
              <w:rPr>
                <w:b/>
                <w:bCs/>
                <w:color w:val="000000"/>
                <w:sz w:val="20"/>
                <w:szCs w:val="20"/>
                <w:lang w:val="en-US"/>
              </w:rPr>
              <w:t>752</w:t>
            </w:r>
          </w:p>
        </w:tc>
        <w:tc>
          <w:tcPr>
            <w:tcW w:w="1557" w:type="dxa"/>
            <w:shd w:val="clear" w:color="auto" w:fill="FFFFFF"/>
          </w:tcPr>
          <w:p w:rsidR="003A6944" w:rsidRPr="005341B2" w:rsidRDefault="003A6944" w:rsidP="00DF7E52">
            <w:pPr>
              <w:shd w:val="clear" w:color="auto" w:fill="FFFFFF"/>
              <w:rPr>
                <w:color w:val="000000"/>
                <w:sz w:val="20"/>
                <w:szCs w:val="20"/>
                <w:lang w:val="en-US"/>
              </w:rPr>
            </w:pPr>
            <w:r w:rsidRPr="005341B2">
              <w:rPr>
                <w:b/>
                <w:bCs/>
                <w:color w:val="000000"/>
                <w:sz w:val="20"/>
                <w:szCs w:val="20"/>
                <w:lang w:val="en-US"/>
              </w:rPr>
              <w:t>1,451</w:t>
            </w:r>
          </w:p>
        </w:tc>
      </w:tr>
    </w:tbl>
    <w:p w:rsidR="003A6944" w:rsidRDefault="003A6944"/>
    <w:p w:rsidR="00DF7E52" w:rsidRPr="002C258E" w:rsidRDefault="00DF7E52" w:rsidP="00DF7E52">
      <w:pPr>
        <w:rPr>
          <w:b/>
          <w:bCs/>
          <w:color w:val="000000"/>
          <w:szCs w:val="20"/>
          <w:lang w:val="en-US"/>
        </w:rPr>
      </w:pPr>
      <w:r w:rsidRPr="002C258E">
        <w:rPr>
          <w:b/>
          <w:bCs/>
          <w:color w:val="000000"/>
          <w:szCs w:val="20"/>
          <w:lang w:val="en-US"/>
        </w:rPr>
        <w:t>Chisholm</w:t>
      </w:r>
    </w:p>
    <w:tbl>
      <w:tblPr>
        <w:tblW w:w="1002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934"/>
        <w:gridCol w:w="1276"/>
        <w:gridCol w:w="1275"/>
        <w:gridCol w:w="1276"/>
        <w:gridCol w:w="1134"/>
        <w:gridCol w:w="1568"/>
        <w:gridCol w:w="1557"/>
      </w:tblGrid>
      <w:tr w:rsidR="00953048" w:rsidRPr="005341B2" w:rsidTr="003B2812">
        <w:trPr>
          <w:trHeight w:hRule="exact" w:val="613"/>
        </w:trPr>
        <w:tc>
          <w:tcPr>
            <w:tcW w:w="1934" w:type="dxa"/>
            <w:shd w:val="clear" w:color="auto" w:fill="FFFFFF"/>
          </w:tcPr>
          <w:p w:rsidR="00953048" w:rsidRPr="005341B2" w:rsidRDefault="00953048" w:rsidP="005C024F">
            <w:pPr>
              <w:shd w:val="clear" w:color="auto" w:fill="FFFFFF"/>
              <w:rPr>
                <w:sz w:val="20"/>
                <w:szCs w:val="20"/>
              </w:rPr>
            </w:pPr>
            <w:r>
              <w:rPr>
                <w:b/>
                <w:bCs/>
                <w:color w:val="000000"/>
                <w:sz w:val="20"/>
                <w:szCs w:val="20"/>
                <w:lang w:val="en-US"/>
              </w:rPr>
              <w:t>At 31 Dec 2015</w:t>
            </w:r>
          </w:p>
        </w:tc>
        <w:tc>
          <w:tcPr>
            <w:tcW w:w="1276"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Specialised land</w:t>
            </w:r>
          </w:p>
        </w:tc>
        <w:tc>
          <w:tcPr>
            <w:tcW w:w="1275"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Specialised buildings</w:t>
            </w:r>
          </w:p>
        </w:tc>
        <w:tc>
          <w:tcPr>
            <w:tcW w:w="1276"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Plant and equipment</w:t>
            </w:r>
          </w:p>
        </w:tc>
        <w:tc>
          <w:tcPr>
            <w:tcW w:w="1134"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Motor vehicles</w:t>
            </w:r>
          </w:p>
        </w:tc>
        <w:tc>
          <w:tcPr>
            <w:tcW w:w="1568"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Leasehold improvements</w:t>
            </w:r>
          </w:p>
        </w:tc>
        <w:tc>
          <w:tcPr>
            <w:tcW w:w="1557"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Land improvements</w:t>
            </w:r>
          </w:p>
        </w:tc>
      </w:tr>
      <w:tr w:rsidR="00953048" w:rsidRPr="005341B2" w:rsidTr="003B2812">
        <w:trPr>
          <w:trHeight w:hRule="exact" w:val="340"/>
        </w:trPr>
        <w:tc>
          <w:tcPr>
            <w:tcW w:w="1934" w:type="dxa"/>
            <w:shd w:val="clear" w:color="auto" w:fill="FFFFFF"/>
          </w:tcPr>
          <w:p w:rsidR="00953048" w:rsidRPr="005341B2" w:rsidRDefault="00953048" w:rsidP="005C024F">
            <w:pPr>
              <w:shd w:val="clear" w:color="auto" w:fill="FFFFFF"/>
              <w:rPr>
                <w:sz w:val="20"/>
                <w:szCs w:val="20"/>
              </w:rPr>
            </w:pPr>
          </w:p>
        </w:tc>
        <w:tc>
          <w:tcPr>
            <w:tcW w:w="1276"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$'000</w:t>
            </w:r>
          </w:p>
        </w:tc>
        <w:tc>
          <w:tcPr>
            <w:tcW w:w="1275"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$'000</w:t>
            </w:r>
          </w:p>
        </w:tc>
        <w:tc>
          <w:tcPr>
            <w:tcW w:w="1276"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$'000</w:t>
            </w:r>
          </w:p>
        </w:tc>
        <w:tc>
          <w:tcPr>
            <w:tcW w:w="1134"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$'000</w:t>
            </w:r>
          </w:p>
        </w:tc>
        <w:tc>
          <w:tcPr>
            <w:tcW w:w="1568"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$'000</w:t>
            </w:r>
          </w:p>
        </w:tc>
        <w:tc>
          <w:tcPr>
            <w:tcW w:w="1557" w:type="dxa"/>
            <w:shd w:val="clear" w:color="auto" w:fill="FFFFFF"/>
          </w:tcPr>
          <w:p w:rsidR="00953048" w:rsidRPr="005341B2" w:rsidRDefault="00953048" w:rsidP="005C024F">
            <w:pPr>
              <w:shd w:val="clear" w:color="auto" w:fill="FFFFFF"/>
              <w:rPr>
                <w:sz w:val="20"/>
                <w:szCs w:val="20"/>
              </w:rPr>
            </w:pPr>
            <w:r w:rsidRPr="005341B2">
              <w:rPr>
                <w:b/>
                <w:bCs/>
                <w:color w:val="000000"/>
                <w:sz w:val="20"/>
                <w:szCs w:val="20"/>
                <w:lang w:val="en-US"/>
              </w:rPr>
              <w:t>$'000</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Opening balance</w:t>
            </w:r>
          </w:p>
        </w:tc>
        <w:tc>
          <w:tcPr>
            <w:tcW w:w="1276" w:type="dxa"/>
            <w:shd w:val="clear" w:color="auto" w:fill="FFFFFF"/>
          </w:tcPr>
          <w:p w:rsidR="0078394B" w:rsidRPr="005341B2" w:rsidRDefault="00953048" w:rsidP="00DF7E52">
            <w:pPr>
              <w:shd w:val="clear" w:color="auto" w:fill="FFFFFF"/>
              <w:rPr>
                <w:sz w:val="20"/>
                <w:szCs w:val="20"/>
              </w:rPr>
            </w:pPr>
            <w:r w:rsidRPr="005341B2">
              <w:rPr>
                <w:color w:val="000000"/>
                <w:sz w:val="20"/>
                <w:szCs w:val="20"/>
                <w:lang w:val="en-US"/>
              </w:rPr>
              <w:t>40,146</w:t>
            </w:r>
          </w:p>
        </w:tc>
        <w:tc>
          <w:tcPr>
            <w:tcW w:w="1275" w:type="dxa"/>
            <w:shd w:val="clear" w:color="auto" w:fill="FFFFFF"/>
          </w:tcPr>
          <w:p w:rsidR="0078394B" w:rsidRPr="005341B2" w:rsidRDefault="00953048" w:rsidP="00DF7E52">
            <w:pPr>
              <w:shd w:val="clear" w:color="auto" w:fill="FFFFFF"/>
              <w:rPr>
                <w:sz w:val="20"/>
                <w:szCs w:val="20"/>
              </w:rPr>
            </w:pPr>
            <w:r w:rsidRPr="005341B2">
              <w:rPr>
                <w:color w:val="000000"/>
                <w:sz w:val="20"/>
                <w:szCs w:val="20"/>
                <w:lang w:val="en-US"/>
              </w:rPr>
              <w:t>196,926</w:t>
            </w:r>
          </w:p>
        </w:tc>
        <w:tc>
          <w:tcPr>
            <w:tcW w:w="1276" w:type="dxa"/>
            <w:shd w:val="clear" w:color="auto" w:fill="FFFFFF"/>
          </w:tcPr>
          <w:p w:rsidR="0078394B" w:rsidRPr="005341B2" w:rsidRDefault="00953048" w:rsidP="00DF7E52">
            <w:pPr>
              <w:shd w:val="clear" w:color="auto" w:fill="FFFFFF"/>
              <w:rPr>
                <w:sz w:val="20"/>
                <w:szCs w:val="20"/>
              </w:rPr>
            </w:pPr>
            <w:r w:rsidRPr="005341B2">
              <w:rPr>
                <w:color w:val="000000"/>
                <w:sz w:val="20"/>
                <w:szCs w:val="20"/>
                <w:lang w:val="en-US"/>
              </w:rPr>
              <w:t>5,455</w:t>
            </w:r>
          </w:p>
        </w:tc>
        <w:tc>
          <w:tcPr>
            <w:tcW w:w="1134" w:type="dxa"/>
            <w:shd w:val="clear" w:color="auto" w:fill="FFFFFF"/>
          </w:tcPr>
          <w:p w:rsidR="0078394B" w:rsidRPr="005341B2" w:rsidRDefault="00953048" w:rsidP="00DF7E52">
            <w:pPr>
              <w:shd w:val="clear" w:color="auto" w:fill="FFFFFF"/>
              <w:rPr>
                <w:sz w:val="20"/>
                <w:szCs w:val="20"/>
              </w:rPr>
            </w:pPr>
            <w:r w:rsidRPr="005341B2">
              <w:rPr>
                <w:color w:val="000000"/>
                <w:sz w:val="20"/>
                <w:szCs w:val="20"/>
                <w:lang w:val="en-US"/>
              </w:rPr>
              <w:t>125</w:t>
            </w:r>
          </w:p>
        </w:tc>
        <w:tc>
          <w:tcPr>
            <w:tcW w:w="1568" w:type="dxa"/>
            <w:shd w:val="clear" w:color="auto" w:fill="FFFFFF"/>
          </w:tcPr>
          <w:p w:rsidR="0078394B" w:rsidRPr="005341B2" w:rsidRDefault="00953048" w:rsidP="00DF7E52">
            <w:pPr>
              <w:shd w:val="clear" w:color="auto" w:fill="FFFFFF"/>
              <w:rPr>
                <w:sz w:val="20"/>
                <w:szCs w:val="20"/>
              </w:rPr>
            </w:pPr>
            <w:r w:rsidRPr="005341B2">
              <w:rPr>
                <w:color w:val="000000"/>
                <w:sz w:val="20"/>
                <w:szCs w:val="20"/>
                <w:lang w:val="en-US"/>
              </w:rPr>
              <w:t>848</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1,397</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Purchases (sales)</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923</w:t>
            </w:r>
          </w:p>
        </w:tc>
        <w:tc>
          <w:tcPr>
            <w:tcW w:w="11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568"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891</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177</w:t>
            </w:r>
          </w:p>
        </w:tc>
      </w:tr>
      <w:tr w:rsidR="005341B2" w:rsidRPr="005341B2" w:rsidTr="003B2812">
        <w:trPr>
          <w:trHeight w:hRule="exact" w:val="537"/>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Transfers in (out) of Level 3</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1,689</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134" w:type="dxa"/>
            <w:shd w:val="clear" w:color="auto" w:fill="FFFFFF"/>
          </w:tcPr>
          <w:p w:rsidR="0078394B" w:rsidRPr="005341B2" w:rsidRDefault="00953048" w:rsidP="00953048">
            <w:pPr>
              <w:shd w:val="clear" w:color="auto" w:fill="FFFFFF"/>
              <w:rPr>
                <w:sz w:val="20"/>
                <w:szCs w:val="20"/>
              </w:rPr>
            </w:pPr>
            <w:r>
              <w:rPr>
                <w:color w:val="000000"/>
                <w:sz w:val="20"/>
                <w:szCs w:val="20"/>
                <w:lang w:val="en-US"/>
              </w:rPr>
              <w:t>(4)</w:t>
            </w:r>
          </w:p>
        </w:tc>
        <w:tc>
          <w:tcPr>
            <w:tcW w:w="1568" w:type="dxa"/>
            <w:shd w:val="clear" w:color="auto" w:fill="FFFFFF"/>
          </w:tcPr>
          <w:p w:rsidR="0078394B" w:rsidRPr="005341B2" w:rsidRDefault="0078394B" w:rsidP="00953048">
            <w:pPr>
              <w:shd w:val="clear" w:color="auto" w:fill="FFFFFF"/>
              <w:rPr>
                <w:sz w:val="20"/>
                <w:szCs w:val="20"/>
              </w:rPr>
            </w:pPr>
            <w:r w:rsidRPr="005341B2">
              <w:rPr>
                <w:color w:val="000000"/>
                <w:sz w:val="20"/>
                <w:szCs w:val="20"/>
                <w:lang w:val="en-US"/>
              </w:rPr>
              <w:t>-</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Depreciation</w:t>
            </w:r>
          </w:p>
        </w:tc>
        <w:tc>
          <w:tcPr>
            <w:tcW w:w="1276"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w:t>
            </w:r>
          </w:p>
        </w:tc>
        <w:tc>
          <w:tcPr>
            <w:tcW w:w="1275" w:type="dxa"/>
            <w:shd w:val="clear" w:color="auto" w:fill="FFFFFF"/>
          </w:tcPr>
          <w:p w:rsidR="0078394B" w:rsidRPr="005341B2" w:rsidRDefault="0078394B" w:rsidP="00953048">
            <w:pPr>
              <w:shd w:val="clear" w:color="auto" w:fill="FFFFFF"/>
              <w:rPr>
                <w:sz w:val="20"/>
                <w:szCs w:val="20"/>
              </w:rPr>
            </w:pPr>
            <w:r w:rsidRPr="005341B2">
              <w:rPr>
                <w:color w:val="000000"/>
                <w:sz w:val="20"/>
                <w:szCs w:val="20"/>
                <w:lang w:val="en-US"/>
              </w:rPr>
              <w:t>(5,246)</w:t>
            </w:r>
          </w:p>
        </w:tc>
        <w:tc>
          <w:tcPr>
            <w:tcW w:w="1276" w:type="dxa"/>
            <w:shd w:val="clear" w:color="auto" w:fill="FFFFFF"/>
          </w:tcPr>
          <w:p w:rsidR="0078394B" w:rsidRPr="005341B2" w:rsidRDefault="0078394B" w:rsidP="00953048">
            <w:pPr>
              <w:shd w:val="clear" w:color="auto" w:fill="FFFFFF"/>
              <w:rPr>
                <w:sz w:val="20"/>
                <w:szCs w:val="20"/>
              </w:rPr>
            </w:pPr>
            <w:r w:rsidRPr="005341B2">
              <w:rPr>
                <w:color w:val="000000"/>
                <w:sz w:val="20"/>
                <w:szCs w:val="20"/>
                <w:lang w:val="en-US"/>
              </w:rPr>
              <w:t>(1,358)</w:t>
            </w:r>
          </w:p>
        </w:tc>
        <w:tc>
          <w:tcPr>
            <w:tcW w:w="1134" w:type="dxa"/>
            <w:shd w:val="clear" w:color="auto" w:fill="FFFFFF"/>
          </w:tcPr>
          <w:p w:rsidR="0078394B" w:rsidRPr="005341B2" w:rsidRDefault="00953048" w:rsidP="00DF7E52">
            <w:pPr>
              <w:shd w:val="clear" w:color="auto" w:fill="FFFFFF"/>
              <w:rPr>
                <w:sz w:val="20"/>
                <w:szCs w:val="20"/>
              </w:rPr>
            </w:pPr>
            <w:r w:rsidRPr="005341B2">
              <w:rPr>
                <w:color w:val="000000"/>
                <w:sz w:val="20"/>
                <w:szCs w:val="20"/>
                <w:lang w:val="en-US"/>
              </w:rPr>
              <w:t>(51)</w:t>
            </w:r>
          </w:p>
        </w:tc>
        <w:tc>
          <w:tcPr>
            <w:tcW w:w="1568" w:type="dxa"/>
            <w:shd w:val="clear" w:color="auto" w:fill="FFFFFF"/>
          </w:tcPr>
          <w:p w:rsidR="0078394B" w:rsidRPr="005341B2" w:rsidRDefault="00953048" w:rsidP="00DF7E52">
            <w:pPr>
              <w:shd w:val="clear" w:color="auto" w:fill="FFFFFF"/>
              <w:rPr>
                <w:sz w:val="20"/>
                <w:szCs w:val="20"/>
              </w:rPr>
            </w:pPr>
            <w:r w:rsidRPr="005341B2">
              <w:rPr>
                <w:color w:val="000000"/>
                <w:sz w:val="20"/>
                <w:szCs w:val="20"/>
                <w:lang w:val="en-US"/>
              </w:rPr>
              <w:t>(485)</w:t>
            </w:r>
          </w:p>
        </w:tc>
        <w:tc>
          <w:tcPr>
            <w:tcW w:w="1557" w:type="dxa"/>
            <w:shd w:val="clear" w:color="auto" w:fill="FFFFFF"/>
          </w:tcPr>
          <w:p w:rsidR="0078394B" w:rsidRPr="005341B2" w:rsidRDefault="0078394B" w:rsidP="00DF7E52">
            <w:pPr>
              <w:shd w:val="clear" w:color="auto" w:fill="FFFFFF"/>
              <w:rPr>
                <w:sz w:val="20"/>
                <w:szCs w:val="20"/>
              </w:rPr>
            </w:pPr>
            <w:r w:rsidRPr="005341B2">
              <w:rPr>
                <w:color w:val="000000"/>
                <w:sz w:val="20"/>
                <w:szCs w:val="20"/>
                <w:lang w:val="en-US"/>
              </w:rPr>
              <w:t>(76)</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Subtotal</w:t>
            </w:r>
          </w:p>
        </w:tc>
        <w:tc>
          <w:tcPr>
            <w:tcW w:w="1276"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40,146</w:t>
            </w:r>
          </w:p>
        </w:tc>
        <w:tc>
          <w:tcPr>
            <w:tcW w:w="1275"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193,369</w:t>
            </w:r>
          </w:p>
        </w:tc>
        <w:tc>
          <w:tcPr>
            <w:tcW w:w="1276"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5,020</w:t>
            </w:r>
          </w:p>
        </w:tc>
        <w:tc>
          <w:tcPr>
            <w:tcW w:w="1134"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70</w:t>
            </w:r>
          </w:p>
        </w:tc>
        <w:tc>
          <w:tcPr>
            <w:tcW w:w="1568"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1,254</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1,498</w:t>
            </w:r>
          </w:p>
        </w:tc>
      </w:tr>
      <w:tr w:rsidR="005341B2" w:rsidRPr="005341B2" w:rsidTr="003B2812">
        <w:trPr>
          <w:trHeight w:hRule="exact" w:val="340"/>
        </w:trPr>
        <w:tc>
          <w:tcPr>
            <w:tcW w:w="1934"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Closing Balance</w:t>
            </w:r>
          </w:p>
        </w:tc>
        <w:tc>
          <w:tcPr>
            <w:tcW w:w="1276"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40,146</w:t>
            </w:r>
          </w:p>
        </w:tc>
        <w:tc>
          <w:tcPr>
            <w:tcW w:w="1275"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193,369</w:t>
            </w:r>
          </w:p>
        </w:tc>
        <w:tc>
          <w:tcPr>
            <w:tcW w:w="1276"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5,020</w:t>
            </w:r>
          </w:p>
        </w:tc>
        <w:tc>
          <w:tcPr>
            <w:tcW w:w="1134"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70</w:t>
            </w:r>
          </w:p>
        </w:tc>
        <w:tc>
          <w:tcPr>
            <w:tcW w:w="1568" w:type="dxa"/>
            <w:shd w:val="clear" w:color="auto" w:fill="FFFFFF"/>
          </w:tcPr>
          <w:p w:rsidR="0078394B" w:rsidRPr="005341B2" w:rsidRDefault="00953048" w:rsidP="00DF7E52">
            <w:pPr>
              <w:shd w:val="clear" w:color="auto" w:fill="FFFFFF"/>
              <w:rPr>
                <w:sz w:val="20"/>
                <w:szCs w:val="20"/>
              </w:rPr>
            </w:pPr>
            <w:r w:rsidRPr="005341B2">
              <w:rPr>
                <w:b/>
                <w:bCs/>
                <w:color w:val="000000"/>
                <w:sz w:val="20"/>
                <w:szCs w:val="20"/>
                <w:lang w:val="en-US"/>
              </w:rPr>
              <w:t>1,254</w:t>
            </w:r>
          </w:p>
        </w:tc>
        <w:tc>
          <w:tcPr>
            <w:tcW w:w="1557" w:type="dxa"/>
            <w:shd w:val="clear" w:color="auto" w:fill="FFFFFF"/>
          </w:tcPr>
          <w:p w:rsidR="0078394B" w:rsidRPr="005341B2" w:rsidRDefault="0078394B" w:rsidP="00DF7E52">
            <w:pPr>
              <w:shd w:val="clear" w:color="auto" w:fill="FFFFFF"/>
              <w:rPr>
                <w:sz w:val="20"/>
                <w:szCs w:val="20"/>
              </w:rPr>
            </w:pPr>
            <w:r w:rsidRPr="005341B2">
              <w:rPr>
                <w:b/>
                <w:bCs/>
                <w:color w:val="000000"/>
                <w:sz w:val="20"/>
                <w:szCs w:val="20"/>
                <w:lang w:val="en-US"/>
              </w:rPr>
              <w:t>1,498</w:t>
            </w:r>
          </w:p>
        </w:tc>
      </w:tr>
    </w:tbl>
    <w:p w:rsidR="000E15E6" w:rsidRDefault="000E15E6" w:rsidP="000E15E6">
      <w:r>
        <w:t>&lt;pp&gt; 76</w:t>
      </w:r>
    </w:p>
    <w:p w:rsidR="00217BC1" w:rsidRDefault="00217BC1" w:rsidP="00D77303"/>
    <w:p w:rsidR="00D66DF1" w:rsidRDefault="00D66DF1" w:rsidP="00D77303"/>
    <w:p w:rsidR="00D66DF1" w:rsidRDefault="00D66DF1" w:rsidP="00D66DF1">
      <w:pPr>
        <w:pStyle w:val="Heading4"/>
        <w:rPr>
          <w:lang w:val="en-US"/>
        </w:rPr>
      </w:pPr>
      <w:r w:rsidRPr="00E74F29">
        <w:rPr>
          <w:lang w:val="en-US"/>
        </w:rPr>
        <w:t>(f) Description of signif</w:t>
      </w:r>
      <w:r>
        <w:rPr>
          <w:lang w:val="en-US"/>
        </w:rPr>
        <w:t>i</w:t>
      </w:r>
      <w:r w:rsidRPr="00E74F29">
        <w:rPr>
          <w:lang w:val="en-US"/>
        </w:rPr>
        <w:t>cant unobservable inputs to Level 3 valuations</w:t>
      </w:r>
    </w:p>
    <w:p w:rsidR="00D66DF1" w:rsidRPr="00D66DF1" w:rsidRDefault="00D66DF1" w:rsidP="00D66DF1">
      <w:pPr>
        <w:rPr>
          <w:lang w:val="en-US"/>
        </w:rPr>
      </w:pPr>
    </w:p>
    <w:tbl>
      <w:tblPr>
        <w:tblW w:w="945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2365"/>
        <w:gridCol w:w="2977"/>
        <w:gridCol w:w="4111"/>
      </w:tblGrid>
      <w:tr w:rsidR="007102BE" w:rsidRPr="00E74F29" w:rsidTr="003B2812">
        <w:trPr>
          <w:trHeight w:val="317"/>
        </w:trPr>
        <w:tc>
          <w:tcPr>
            <w:tcW w:w="2365" w:type="dxa"/>
            <w:shd w:val="clear" w:color="auto" w:fill="FFFFFF"/>
          </w:tcPr>
          <w:p w:rsidR="007102BE" w:rsidRPr="00E74F29" w:rsidRDefault="007102BE" w:rsidP="005C024F">
            <w:pPr>
              <w:shd w:val="clear" w:color="auto" w:fill="FFFFFF"/>
              <w:rPr>
                <w:color w:val="000000"/>
                <w:sz w:val="20"/>
                <w:szCs w:val="20"/>
                <w:lang w:val="en-US"/>
              </w:rPr>
            </w:pPr>
          </w:p>
        </w:tc>
        <w:tc>
          <w:tcPr>
            <w:tcW w:w="2977" w:type="dxa"/>
            <w:shd w:val="clear" w:color="auto" w:fill="FFFFFF"/>
          </w:tcPr>
          <w:p w:rsidR="007102BE" w:rsidRPr="00E74F29" w:rsidRDefault="007102BE" w:rsidP="00D66DF1">
            <w:pPr>
              <w:shd w:val="clear" w:color="auto" w:fill="FFFFFF"/>
              <w:rPr>
                <w:b/>
                <w:bCs/>
                <w:color w:val="000000"/>
                <w:sz w:val="20"/>
                <w:szCs w:val="20"/>
                <w:lang w:val="en-US"/>
              </w:rPr>
            </w:pPr>
            <w:r w:rsidRPr="00E74F29">
              <w:rPr>
                <w:b/>
                <w:bCs/>
                <w:color w:val="000000"/>
                <w:sz w:val="20"/>
                <w:szCs w:val="20"/>
                <w:lang w:val="en-US"/>
              </w:rPr>
              <w:t>Valuation technique</w:t>
            </w:r>
          </w:p>
        </w:tc>
        <w:tc>
          <w:tcPr>
            <w:tcW w:w="4111" w:type="dxa"/>
            <w:shd w:val="clear" w:color="auto" w:fill="FFFFFF"/>
          </w:tcPr>
          <w:p w:rsidR="007102BE" w:rsidRPr="00E74F29" w:rsidRDefault="007102BE" w:rsidP="00D66DF1">
            <w:pPr>
              <w:shd w:val="clear" w:color="auto" w:fill="FFFFFF"/>
              <w:rPr>
                <w:color w:val="000000"/>
                <w:sz w:val="20"/>
                <w:szCs w:val="20"/>
                <w:lang w:val="en-US"/>
              </w:rPr>
            </w:pPr>
            <w:r w:rsidRPr="00E74F29">
              <w:rPr>
                <w:b/>
                <w:bCs/>
                <w:color w:val="000000"/>
                <w:sz w:val="20"/>
                <w:szCs w:val="20"/>
                <w:lang w:val="en-US"/>
              </w:rPr>
              <w:t>Sensitivity of fair value measurement to</w:t>
            </w:r>
            <w:r>
              <w:rPr>
                <w:b/>
                <w:bCs/>
                <w:color w:val="000000"/>
                <w:sz w:val="20"/>
                <w:szCs w:val="20"/>
                <w:lang w:val="en-US"/>
              </w:rPr>
              <w:t xml:space="preserve"> </w:t>
            </w:r>
            <w:r w:rsidRPr="00E74F29">
              <w:rPr>
                <w:b/>
                <w:bCs/>
                <w:color w:val="000000"/>
                <w:sz w:val="20"/>
                <w:szCs w:val="20"/>
                <w:lang w:val="en-US"/>
              </w:rPr>
              <w:t>changes in signif</w:t>
            </w:r>
            <w:r>
              <w:rPr>
                <w:b/>
                <w:bCs/>
                <w:color w:val="000000"/>
                <w:sz w:val="20"/>
                <w:szCs w:val="20"/>
                <w:lang w:val="en-US"/>
              </w:rPr>
              <w:t>i</w:t>
            </w:r>
            <w:r w:rsidRPr="00E74F29">
              <w:rPr>
                <w:b/>
                <w:bCs/>
                <w:color w:val="000000"/>
                <w:sz w:val="20"/>
                <w:szCs w:val="20"/>
                <w:lang w:val="en-US"/>
              </w:rPr>
              <w:t>cant unobservable inputs</w:t>
            </w:r>
          </w:p>
        </w:tc>
      </w:tr>
      <w:tr w:rsidR="007102BE" w:rsidRPr="00E74F29" w:rsidTr="003B2812">
        <w:trPr>
          <w:trHeight w:val="317"/>
        </w:trPr>
        <w:tc>
          <w:tcPr>
            <w:tcW w:w="2365" w:type="dxa"/>
            <w:shd w:val="clear" w:color="auto" w:fill="FFFFFF"/>
          </w:tcPr>
          <w:p w:rsidR="007102BE" w:rsidRPr="00E74F29" w:rsidRDefault="007102BE" w:rsidP="007102BE">
            <w:pPr>
              <w:shd w:val="clear" w:color="auto" w:fill="FFFFFF"/>
              <w:rPr>
                <w:sz w:val="20"/>
                <w:szCs w:val="20"/>
              </w:rPr>
            </w:pPr>
            <w:r w:rsidRPr="00E74F29">
              <w:rPr>
                <w:color w:val="000000"/>
                <w:sz w:val="20"/>
                <w:szCs w:val="20"/>
                <w:lang w:val="en-US"/>
              </w:rPr>
              <w:t>Specialised land</w:t>
            </w:r>
            <w:r>
              <w:rPr>
                <w:color w:val="000000"/>
                <w:lang w:val="en-US"/>
              </w:rPr>
              <w:t xml:space="preserve"> </w:t>
            </w:r>
          </w:p>
        </w:tc>
        <w:tc>
          <w:tcPr>
            <w:tcW w:w="2977" w:type="dxa"/>
            <w:shd w:val="clear" w:color="auto" w:fill="FFFFFF"/>
          </w:tcPr>
          <w:p w:rsidR="007102BE" w:rsidRPr="00E74F29" w:rsidRDefault="007102BE" w:rsidP="005C024F">
            <w:pPr>
              <w:shd w:val="clear" w:color="auto" w:fill="FFFFFF"/>
              <w:rPr>
                <w:color w:val="000000"/>
                <w:sz w:val="20"/>
                <w:szCs w:val="20"/>
                <w:lang w:val="en-US"/>
              </w:rPr>
            </w:pPr>
            <w:r w:rsidRPr="00E74F29">
              <w:rPr>
                <w:color w:val="000000"/>
                <w:sz w:val="20"/>
                <w:szCs w:val="20"/>
                <w:lang w:val="en-US"/>
              </w:rPr>
              <w:t>Market approach</w:t>
            </w:r>
          </w:p>
        </w:tc>
        <w:tc>
          <w:tcPr>
            <w:tcW w:w="4111" w:type="dxa"/>
            <w:shd w:val="clear" w:color="auto" w:fill="FFFFFF"/>
          </w:tcPr>
          <w:p w:rsidR="007102BE" w:rsidRPr="00E74F29" w:rsidRDefault="007102BE" w:rsidP="005C024F">
            <w:pPr>
              <w:shd w:val="clear" w:color="auto" w:fill="FFFFFF"/>
              <w:rPr>
                <w:sz w:val="20"/>
                <w:szCs w:val="20"/>
              </w:rPr>
            </w:pPr>
            <w:r w:rsidRPr="00E74F29">
              <w:rPr>
                <w:color w:val="000000"/>
                <w:sz w:val="20"/>
                <w:szCs w:val="20"/>
                <w:lang w:val="en-US"/>
              </w:rPr>
              <w:t>Community Service Obligation (CSO) adjustment</w:t>
            </w:r>
          </w:p>
        </w:tc>
      </w:tr>
      <w:tr w:rsidR="007102BE" w:rsidRPr="00E74F29" w:rsidTr="003B2812">
        <w:trPr>
          <w:trHeight w:val="561"/>
        </w:trPr>
        <w:tc>
          <w:tcPr>
            <w:tcW w:w="2365" w:type="dxa"/>
            <w:shd w:val="clear" w:color="auto" w:fill="FFFFFF"/>
          </w:tcPr>
          <w:p w:rsidR="007102BE" w:rsidRPr="00E74F29" w:rsidRDefault="007102BE" w:rsidP="007102BE">
            <w:pPr>
              <w:shd w:val="clear" w:color="auto" w:fill="FFFFFF"/>
              <w:rPr>
                <w:sz w:val="20"/>
                <w:szCs w:val="20"/>
              </w:rPr>
            </w:pPr>
            <w:r w:rsidRPr="00E74F29">
              <w:rPr>
                <w:color w:val="000000"/>
                <w:sz w:val="20"/>
                <w:szCs w:val="20"/>
                <w:lang w:val="en-US"/>
              </w:rPr>
              <w:t>Specialised buildings</w:t>
            </w:r>
            <w:r>
              <w:rPr>
                <w:color w:val="000000"/>
                <w:lang w:val="en-US"/>
              </w:rPr>
              <w:t xml:space="preserve"> </w:t>
            </w:r>
          </w:p>
        </w:tc>
        <w:tc>
          <w:tcPr>
            <w:tcW w:w="2977" w:type="dxa"/>
            <w:shd w:val="clear" w:color="auto" w:fill="FFFFFF"/>
          </w:tcPr>
          <w:p w:rsidR="007102BE" w:rsidRPr="00E74F29" w:rsidRDefault="007102BE" w:rsidP="005C024F">
            <w:pPr>
              <w:shd w:val="clear" w:color="auto" w:fill="FFFFFF"/>
              <w:rPr>
                <w:color w:val="000000"/>
                <w:sz w:val="20"/>
                <w:szCs w:val="20"/>
                <w:lang w:val="en-US"/>
              </w:rPr>
            </w:pPr>
            <w:r w:rsidRPr="00E74F29">
              <w:rPr>
                <w:color w:val="000000"/>
                <w:sz w:val="20"/>
                <w:szCs w:val="20"/>
                <w:lang w:val="en-US"/>
              </w:rPr>
              <w:t>Depreciated replacement cost</w:t>
            </w:r>
          </w:p>
        </w:tc>
        <w:tc>
          <w:tcPr>
            <w:tcW w:w="4111" w:type="dxa"/>
            <w:shd w:val="clear" w:color="auto" w:fill="FFFFFF"/>
          </w:tcPr>
          <w:p w:rsidR="007102BE" w:rsidRDefault="007102BE" w:rsidP="005C024F">
            <w:pPr>
              <w:shd w:val="clear" w:color="auto" w:fill="FFFFFF"/>
              <w:rPr>
                <w:color w:val="000000"/>
                <w:sz w:val="20"/>
                <w:szCs w:val="20"/>
                <w:lang w:val="en-US"/>
              </w:rPr>
            </w:pPr>
            <w:r w:rsidRPr="00E74F29">
              <w:rPr>
                <w:color w:val="000000"/>
                <w:sz w:val="20"/>
                <w:szCs w:val="20"/>
                <w:lang w:val="en-US"/>
              </w:rPr>
              <w:t xml:space="preserve">Direct cost per square metre </w:t>
            </w:r>
          </w:p>
          <w:p w:rsidR="007102BE" w:rsidRPr="00E74F29" w:rsidRDefault="007102BE" w:rsidP="005C024F">
            <w:pPr>
              <w:shd w:val="clear" w:color="auto" w:fill="FFFFFF"/>
              <w:rPr>
                <w:sz w:val="20"/>
                <w:szCs w:val="20"/>
              </w:rPr>
            </w:pPr>
            <w:r w:rsidRPr="00E74F29">
              <w:rPr>
                <w:color w:val="000000"/>
                <w:sz w:val="20"/>
                <w:szCs w:val="20"/>
                <w:lang w:val="en-US"/>
              </w:rPr>
              <w:t>Useful life of specialised buildings</w:t>
            </w:r>
          </w:p>
        </w:tc>
      </w:tr>
      <w:tr w:rsidR="007102BE" w:rsidRPr="00E74F29" w:rsidTr="003B2812">
        <w:trPr>
          <w:trHeight w:val="341"/>
        </w:trPr>
        <w:tc>
          <w:tcPr>
            <w:tcW w:w="2365" w:type="dxa"/>
            <w:shd w:val="clear" w:color="auto" w:fill="FFFFFF"/>
          </w:tcPr>
          <w:p w:rsidR="007102BE" w:rsidRPr="00E74F29" w:rsidRDefault="007102BE" w:rsidP="007102BE">
            <w:pPr>
              <w:shd w:val="clear" w:color="auto" w:fill="FFFFFF"/>
              <w:rPr>
                <w:sz w:val="20"/>
                <w:szCs w:val="20"/>
              </w:rPr>
            </w:pPr>
            <w:r w:rsidRPr="00E74F29">
              <w:rPr>
                <w:color w:val="000000"/>
                <w:sz w:val="20"/>
                <w:szCs w:val="20"/>
                <w:lang w:val="en-US"/>
              </w:rPr>
              <w:t>Plant and equipment</w:t>
            </w:r>
          </w:p>
        </w:tc>
        <w:tc>
          <w:tcPr>
            <w:tcW w:w="2977" w:type="dxa"/>
            <w:shd w:val="clear" w:color="auto" w:fill="FFFFFF"/>
          </w:tcPr>
          <w:p w:rsidR="007102BE" w:rsidRPr="00E74F29" w:rsidRDefault="007102BE" w:rsidP="007102BE">
            <w:pPr>
              <w:shd w:val="clear" w:color="auto" w:fill="FFFFFF"/>
              <w:rPr>
                <w:sz w:val="20"/>
                <w:szCs w:val="20"/>
              </w:rPr>
            </w:pPr>
            <w:r w:rsidRPr="00E74F29">
              <w:rPr>
                <w:color w:val="000000"/>
                <w:sz w:val="20"/>
                <w:szCs w:val="20"/>
                <w:lang w:val="en-US"/>
              </w:rPr>
              <w:t>Depreciated replacement cost</w:t>
            </w:r>
          </w:p>
        </w:tc>
        <w:tc>
          <w:tcPr>
            <w:tcW w:w="4111" w:type="dxa"/>
            <w:shd w:val="clear" w:color="auto" w:fill="FFFFFF"/>
          </w:tcPr>
          <w:p w:rsidR="007102BE" w:rsidRDefault="007102BE" w:rsidP="007102BE">
            <w:pPr>
              <w:shd w:val="clear" w:color="auto" w:fill="FFFFFF"/>
              <w:rPr>
                <w:color w:val="000000"/>
                <w:sz w:val="20"/>
                <w:szCs w:val="20"/>
                <w:lang w:val="en-US"/>
              </w:rPr>
            </w:pPr>
            <w:r w:rsidRPr="00E74F29">
              <w:rPr>
                <w:color w:val="000000"/>
                <w:sz w:val="20"/>
                <w:szCs w:val="20"/>
                <w:lang w:val="en-US"/>
              </w:rPr>
              <w:t xml:space="preserve">Cost per unit </w:t>
            </w:r>
          </w:p>
          <w:p w:rsidR="007102BE" w:rsidRPr="00E74F29" w:rsidRDefault="007102BE" w:rsidP="007102BE">
            <w:pPr>
              <w:shd w:val="clear" w:color="auto" w:fill="FFFFFF"/>
              <w:rPr>
                <w:sz w:val="20"/>
                <w:szCs w:val="20"/>
              </w:rPr>
            </w:pPr>
            <w:r w:rsidRPr="00E74F29">
              <w:rPr>
                <w:color w:val="000000"/>
                <w:sz w:val="20"/>
                <w:szCs w:val="20"/>
                <w:lang w:val="en-US"/>
              </w:rPr>
              <w:t>Useful life of plant and equipment</w:t>
            </w:r>
          </w:p>
        </w:tc>
      </w:tr>
      <w:tr w:rsidR="007102BE" w:rsidRPr="00E74F29" w:rsidTr="003B2812">
        <w:trPr>
          <w:trHeight w:val="555"/>
        </w:trPr>
        <w:tc>
          <w:tcPr>
            <w:tcW w:w="2365" w:type="dxa"/>
            <w:shd w:val="clear" w:color="auto" w:fill="FFFFFF"/>
          </w:tcPr>
          <w:p w:rsidR="007102BE" w:rsidRPr="00E74F29" w:rsidRDefault="007102BE" w:rsidP="007102BE">
            <w:pPr>
              <w:shd w:val="clear" w:color="auto" w:fill="FFFFFF"/>
              <w:rPr>
                <w:sz w:val="20"/>
                <w:szCs w:val="20"/>
              </w:rPr>
            </w:pPr>
            <w:r w:rsidRPr="00E74F29">
              <w:rPr>
                <w:color w:val="000000"/>
                <w:sz w:val="20"/>
                <w:szCs w:val="20"/>
                <w:lang w:val="en-US"/>
              </w:rPr>
              <w:t>Motor vehicles</w:t>
            </w:r>
            <w:r>
              <w:rPr>
                <w:color w:val="000000"/>
                <w:lang w:val="en-US"/>
              </w:rPr>
              <w:t xml:space="preserve"> </w:t>
            </w:r>
          </w:p>
        </w:tc>
        <w:tc>
          <w:tcPr>
            <w:tcW w:w="2977" w:type="dxa"/>
            <w:shd w:val="clear" w:color="auto" w:fill="FFFFFF"/>
          </w:tcPr>
          <w:p w:rsidR="007102BE" w:rsidRPr="00E74F29" w:rsidRDefault="007102BE" w:rsidP="007102BE">
            <w:pPr>
              <w:shd w:val="clear" w:color="auto" w:fill="FFFFFF"/>
              <w:rPr>
                <w:color w:val="000000"/>
                <w:sz w:val="20"/>
                <w:szCs w:val="20"/>
                <w:lang w:val="en-US"/>
              </w:rPr>
            </w:pPr>
            <w:r w:rsidRPr="00E74F29">
              <w:rPr>
                <w:color w:val="000000"/>
                <w:sz w:val="20"/>
                <w:szCs w:val="20"/>
                <w:lang w:val="en-US"/>
              </w:rPr>
              <w:t>Depreciated replacement cost</w:t>
            </w:r>
          </w:p>
        </w:tc>
        <w:tc>
          <w:tcPr>
            <w:tcW w:w="4111" w:type="dxa"/>
            <w:shd w:val="clear" w:color="auto" w:fill="FFFFFF"/>
          </w:tcPr>
          <w:p w:rsidR="007102BE" w:rsidRDefault="007102BE" w:rsidP="007102BE">
            <w:pPr>
              <w:shd w:val="clear" w:color="auto" w:fill="FFFFFF"/>
              <w:rPr>
                <w:color w:val="000000"/>
                <w:sz w:val="20"/>
                <w:szCs w:val="20"/>
                <w:lang w:val="en-US"/>
              </w:rPr>
            </w:pPr>
            <w:r w:rsidRPr="00E74F29">
              <w:rPr>
                <w:color w:val="000000"/>
                <w:sz w:val="20"/>
                <w:szCs w:val="20"/>
                <w:lang w:val="en-US"/>
              </w:rPr>
              <w:t>Cost per unit</w:t>
            </w:r>
          </w:p>
          <w:p w:rsidR="007102BE" w:rsidRPr="00E74F29" w:rsidRDefault="007102BE" w:rsidP="007102BE">
            <w:pPr>
              <w:shd w:val="clear" w:color="auto" w:fill="FFFFFF"/>
              <w:rPr>
                <w:sz w:val="20"/>
                <w:szCs w:val="20"/>
              </w:rPr>
            </w:pPr>
            <w:r w:rsidRPr="00E74F29">
              <w:rPr>
                <w:color w:val="000000"/>
                <w:sz w:val="20"/>
                <w:szCs w:val="20"/>
                <w:lang w:val="en-US"/>
              </w:rPr>
              <w:t>Useful life of motor vehicles</w:t>
            </w:r>
          </w:p>
        </w:tc>
      </w:tr>
      <w:tr w:rsidR="007102BE" w:rsidRPr="00E74F29" w:rsidTr="003B2812">
        <w:trPr>
          <w:trHeight w:val="677"/>
        </w:trPr>
        <w:tc>
          <w:tcPr>
            <w:tcW w:w="2365" w:type="dxa"/>
            <w:shd w:val="clear" w:color="auto" w:fill="FFFFFF"/>
          </w:tcPr>
          <w:p w:rsidR="007102BE" w:rsidRPr="00E74F29" w:rsidRDefault="007102BE" w:rsidP="0085639D">
            <w:pPr>
              <w:shd w:val="clear" w:color="auto" w:fill="FFFFFF"/>
              <w:rPr>
                <w:sz w:val="20"/>
                <w:szCs w:val="20"/>
              </w:rPr>
            </w:pPr>
            <w:r w:rsidRPr="00E74F29">
              <w:rPr>
                <w:color w:val="000000"/>
                <w:sz w:val="20"/>
                <w:szCs w:val="20"/>
                <w:lang w:val="en-US"/>
              </w:rPr>
              <w:t>Leasehold improvements</w:t>
            </w:r>
            <w:r>
              <w:rPr>
                <w:color w:val="000000"/>
                <w:lang w:val="en-US"/>
              </w:rPr>
              <w:t xml:space="preserve"> </w:t>
            </w:r>
          </w:p>
        </w:tc>
        <w:tc>
          <w:tcPr>
            <w:tcW w:w="2977" w:type="dxa"/>
            <w:shd w:val="clear" w:color="auto" w:fill="FFFFFF"/>
          </w:tcPr>
          <w:p w:rsidR="007102BE" w:rsidRPr="00E74F29" w:rsidRDefault="0085639D" w:rsidP="007102BE">
            <w:pPr>
              <w:shd w:val="clear" w:color="auto" w:fill="FFFFFF"/>
              <w:rPr>
                <w:color w:val="000000"/>
                <w:sz w:val="20"/>
                <w:szCs w:val="20"/>
                <w:lang w:val="en-US"/>
              </w:rPr>
            </w:pPr>
            <w:r w:rsidRPr="00E74F29">
              <w:rPr>
                <w:color w:val="000000"/>
                <w:sz w:val="20"/>
                <w:szCs w:val="20"/>
                <w:lang w:val="en-US"/>
              </w:rPr>
              <w:t>Depreciated cost</w:t>
            </w:r>
          </w:p>
        </w:tc>
        <w:tc>
          <w:tcPr>
            <w:tcW w:w="4111" w:type="dxa"/>
            <w:shd w:val="clear" w:color="auto" w:fill="FFFFFF"/>
          </w:tcPr>
          <w:p w:rsidR="0085639D" w:rsidRDefault="007102BE" w:rsidP="007102BE">
            <w:pPr>
              <w:shd w:val="clear" w:color="auto" w:fill="FFFFFF"/>
              <w:rPr>
                <w:color w:val="000000"/>
                <w:sz w:val="20"/>
                <w:szCs w:val="20"/>
                <w:lang w:val="en-US"/>
              </w:rPr>
            </w:pPr>
            <w:r w:rsidRPr="00E74F29">
              <w:rPr>
                <w:color w:val="000000"/>
                <w:sz w:val="20"/>
                <w:szCs w:val="20"/>
                <w:lang w:val="en-US"/>
              </w:rPr>
              <w:t>Direct cost per square metre</w:t>
            </w:r>
          </w:p>
          <w:p w:rsidR="007102BE" w:rsidRPr="00E74F29" w:rsidRDefault="0085639D" w:rsidP="007102BE">
            <w:pPr>
              <w:shd w:val="clear" w:color="auto" w:fill="FFFFFF"/>
              <w:rPr>
                <w:sz w:val="20"/>
                <w:szCs w:val="20"/>
              </w:rPr>
            </w:pPr>
            <w:r w:rsidRPr="00E74F29">
              <w:rPr>
                <w:color w:val="000000"/>
                <w:sz w:val="20"/>
                <w:szCs w:val="20"/>
                <w:lang w:val="en-US"/>
              </w:rPr>
              <w:t>Useful life of leasehold improvements</w:t>
            </w:r>
          </w:p>
        </w:tc>
      </w:tr>
      <w:tr w:rsidR="007102BE" w:rsidRPr="00E74F29" w:rsidTr="003B2812">
        <w:trPr>
          <w:trHeight w:val="682"/>
        </w:trPr>
        <w:tc>
          <w:tcPr>
            <w:tcW w:w="2365" w:type="dxa"/>
            <w:shd w:val="clear" w:color="auto" w:fill="FFFFFF"/>
          </w:tcPr>
          <w:p w:rsidR="007102BE" w:rsidRPr="00E74F29" w:rsidRDefault="007102BE" w:rsidP="0085639D">
            <w:pPr>
              <w:shd w:val="clear" w:color="auto" w:fill="FFFFFF"/>
              <w:rPr>
                <w:sz w:val="20"/>
                <w:szCs w:val="20"/>
              </w:rPr>
            </w:pPr>
            <w:r w:rsidRPr="00E74F29">
              <w:rPr>
                <w:color w:val="000000"/>
                <w:sz w:val="20"/>
                <w:szCs w:val="20"/>
                <w:lang w:val="en-US"/>
              </w:rPr>
              <w:lastRenderedPageBreak/>
              <w:t>Land improvements</w:t>
            </w:r>
            <w:r>
              <w:rPr>
                <w:color w:val="000000"/>
                <w:lang w:val="en-US"/>
              </w:rPr>
              <w:t xml:space="preserve"> </w:t>
            </w:r>
          </w:p>
        </w:tc>
        <w:tc>
          <w:tcPr>
            <w:tcW w:w="2977" w:type="dxa"/>
            <w:shd w:val="clear" w:color="auto" w:fill="FFFFFF"/>
          </w:tcPr>
          <w:p w:rsidR="007102BE" w:rsidRPr="00E74F29" w:rsidRDefault="0085639D" w:rsidP="007102BE">
            <w:pPr>
              <w:shd w:val="clear" w:color="auto" w:fill="FFFFFF"/>
              <w:rPr>
                <w:color w:val="000000"/>
                <w:sz w:val="20"/>
                <w:szCs w:val="20"/>
                <w:lang w:val="en-US"/>
              </w:rPr>
            </w:pPr>
            <w:r w:rsidRPr="00E74F29">
              <w:rPr>
                <w:color w:val="000000"/>
                <w:sz w:val="20"/>
                <w:szCs w:val="20"/>
                <w:lang w:val="en-US"/>
              </w:rPr>
              <w:t>Depreciated replacement cost</w:t>
            </w:r>
          </w:p>
        </w:tc>
        <w:tc>
          <w:tcPr>
            <w:tcW w:w="4111" w:type="dxa"/>
            <w:shd w:val="clear" w:color="auto" w:fill="FFFFFF"/>
          </w:tcPr>
          <w:p w:rsidR="0085639D" w:rsidRDefault="007102BE" w:rsidP="007102BE">
            <w:pPr>
              <w:shd w:val="clear" w:color="auto" w:fill="FFFFFF"/>
              <w:rPr>
                <w:color w:val="000000"/>
                <w:sz w:val="20"/>
                <w:szCs w:val="20"/>
                <w:lang w:val="en-US"/>
              </w:rPr>
            </w:pPr>
            <w:r w:rsidRPr="00E74F29">
              <w:rPr>
                <w:color w:val="000000"/>
                <w:sz w:val="20"/>
                <w:szCs w:val="20"/>
                <w:lang w:val="en-US"/>
              </w:rPr>
              <w:t>Direct cost per square metre</w:t>
            </w:r>
            <w:r w:rsidR="0085639D" w:rsidRPr="00E74F29">
              <w:rPr>
                <w:color w:val="000000"/>
                <w:sz w:val="20"/>
                <w:szCs w:val="20"/>
                <w:lang w:val="en-US"/>
              </w:rPr>
              <w:t xml:space="preserve"> </w:t>
            </w:r>
          </w:p>
          <w:p w:rsidR="0085639D" w:rsidRPr="00E74F29" w:rsidRDefault="0085639D" w:rsidP="0085639D">
            <w:pPr>
              <w:shd w:val="clear" w:color="auto" w:fill="FFFFFF"/>
              <w:rPr>
                <w:sz w:val="20"/>
                <w:szCs w:val="20"/>
              </w:rPr>
            </w:pPr>
            <w:r w:rsidRPr="00E74F29">
              <w:rPr>
                <w:color w:val="000000"/>
                <w:sz w:val="20"/>
                <w:szCs w:val="20"/>
                <w:lang w:val="en-US"/>
              </w:rPr>
              <w:t>Useful life of land improvements</w:t>
            </w:r>
          </w:p>
        </w:tc>
      </w:tr>
    </w:tbl>
    <w:p w:rsidR="007102BE" w:rsidRPr="009F062C" w:rsidRDefault="007102BE" w:rsidP="007102BE">
      <w:pPr>
        <w:shd w:val="clear" w:color="auto" w:fill="FFFFFF"/>
        <w:rPr>
          <w:color w:val="000000"/>
          <w:szCs w:val="20"/>
          <w:lang w:val="en-US"/>
        </w:rPr>
      </w:pPr>
      <w:r w:rsidRPr="009F062C">
        <w:rPr>
          <w:color w:val="000000"/>
          <w:szCs w:val="20"/>
          <w:lang w:val="en-US"/>
        </w:rPr>
        <w:t>The significant unobservable inputs have remained unchanged from 2015.</w:t>
      </w:r>
    </w:p>
    <w:p w:rsidR="000E15E6" w:rsidRDefault="000E15E6" w:rsidP="000E15E6">
      <w:r>
        <w:t>&lt;pp&gt; 77</w:t>
      </w:r>
    </w:p>
    <w:p w:rsidR="007102BE" w:rsidRDefault="007102BE" w:rsidP="007102BE"/>
    <w:p w:rsidR="0085639D" w:rsidRDefault="0085639D" w:rsidP="007102BE"/>
    <w:p w:rsidR="00DE60EC" w:rsidRPr="00D77303" w:rsidRDefault="00DE60EC" w:rsidP="00D03F84">
      <w:pPr>
        <w:pStyle w:val="Heading2"/>
      </w:pPr>
      <w:r w:rsidRPr="00D77303">
        <w:t>11. INTANGIBLE ASSETS</w:t>
      </w:r>
    </w:p>
    <w:p w:rsidR="00D03F84" w:rsidRDefault="00D03F84" w:rsidP="00D77303"/>
    <w:tbl>
      <w:tblPr>
        <w:tblW w:w="5767"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641"/>
        <w:gridCol w:w="850"/>
        <w:gridCol w:w="1276"/>
      </w:tblGrid>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Software</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Consolidated</w:t>
            </w:r>
          </w:p>
        </w:tc>
        <w:tc>
          <w:tcPr>
            <w:tcW w:w="850"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Note</w:t>
            </w:r>
          </w:p>
        </w:tc>
        <w:tc>
          <w:tcPr>
            <w:tcW w:w="1276"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w:t>
            </w:r>
            <w:r w:rsidR="00E368C0">
              <w:rPr>
                <w:rFonts w:eastAsia="Times New Roman"/>
                <w:b/>
                <w:bCs/>
                <w:color w:val="000000"/>
                <w:sz w:val="20"/>
                <w:szCs w:val="20"/>
                <w:lang w:val="en-US"/>
              </w:rPr>
              <w:t>'</w:t>
            </w:r>
            <w:r w:rsidRPr="004813CD">
              <w:rPr>
                <w:rFonts w:eastAsia="Times New Roman"/>
                <w:b/>
                <w:bCs/>
                <w:color w:val="000000"/>
                <w:sz w:val="20"/>
                <w:szCs w:val="20"/>
                <w:lang w:val="en-US"/>
              </w:rPr>
              <w:t>000</w:t>
            </w:r>
          </w:p>
        </w:tc>
      </w:tr>
      <w:tr w:rsidR="00CD71D1" w:rsidRPr="004813CD" w:rsidTr="003B2812">
        <w:trPr>
          <w:trHeight w:hRule="exact" w:val="340"/>
        </w:trPr>
        <w:tc>
          <w:tcPr>
            <w:tcW w:w="5767" w:type="dxa"/>
            <w:gridSpan w:val="3"/>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Year ended 31 Dec 2015</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Opening balance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4813CD" w:rsidP="005C024F">
            <w:pPr>
              <w:shd w:val="clear" w:color="auto" w:fill="FFFFFF"/>
              <w:rPr>
                <w:sz w:val="20"/>
                <w:szCs w:val="20"/>
              </w:rPr>
            </w:pPr>
            <w:r>
              <w:rPr>
                <w:color w:val="000000"/>
                <w:sz w:val="20"/>
                <w:szCs w:val="20"/>
                <w:lang w:val="en-US"/>
              </w:rPr>
              <w:t>1</w:t>
            </w:r>
            <w:r w:rsidR="00CD71D1" w:rsidRPr="004813CD">
              <w:rPr>
                <w:color w:val="000000"/>
                <w:sz w:val="20"/>
                <w:szCs w:val="20"/>
                <w:lang w:val="en-US"/>
              </w:rPr>
              <w:t>,749</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Additions from internal developments</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1,201</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Amortisation charge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(798)</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Closing balance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2,152</w:t>
            </w:r>
          </w:p>
        </w:tc>
      </w:tr>
      <w:tr w:rsidR="00CD71D1" w:rsidRPr="004813CD" w:rsidTr="003B2812">
        <w:trPr>
          <w:trHeight w:hRule="exact" w:val="340"/>
        </w:trPr>
        <w:tc>
          <w:tcPr>
            <w:tcW w:w="5767" w:type="dxa"/>
            <w:gridSpan w:val="3"/>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Year ended 31 Dec 2016</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Opening balance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2,152</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Additions from internal developments</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903</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Amortisation charge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(1,027)</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Closing balance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2,028</w:t>
            </w:r>
          </w:p>
        </w:tc>
      </w:tr>
    </w:tbl>
    <w:p w:rsidR="004813CD" w:rsidRDefault="004813CD"/>
    <w:tbl>
      <w:tblPr>
        <w:tblW w:w="5767"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641"/>
        <w:gridCol w:w="850"/>
        <w:gridCol w:w="1276"/>
      </w:tblGrid>
      <w:tr w:rsidR="004813CD" w:rsidRPr="004813CD" w:rsidTr="003B2812">
        <w:trPr>
          <w:trHeight w:hRule="exact" w:val="340"/>
        </w:trPr>
        <w:tc>
          <w:tcPr>
            <w:tcW w:w="3641" w:type="dxa"/>
            <w:shd w:val="clear" w:color="auto" w:fill="FFFFFF"/>
          </w:tcPr>
          <w:p w:rsidR="004813CD" w:rsidRPr="004813CD" w:rsidRDefault="004813CD" w:rsidP="005C024F">
            <w:pPr>
              <w:shd w:val="clear" w:color="auto" w:fill="FFFFFF"/>
              <w:rPr>
                <w:sz w:val="20"/>
                <w:szCs w:val="20"/>
              </w:rPr>
            </w:pPr>
          </w:p>
        </w:tc>
        <w:tc>
          <w:tcPr>
            <w:tcW w:w="850" w:type="dxa"/>
            <w:shd w:val="clear" w:color="auto" w:fill="FFFFFF"/>
          </w:tcPr>
          <w:p w:rsidR="004813CD" w:rsidRPr="004813CD" w:rsidRDefault="004813CD" w:rsidP="005C024F">
            <w:pPr>
              <w:shd w:val="clear" w:color="auto" w:fill="FFFFFF"/>
              <w:rPr>
                <w:sz w:val="20"/>
                <w:szCs w:val="20"/>
              </w:rPr>
            </w:pPr>
          </w:p>
        </w:tc>
        <w:tc>
          <w:tcPr>
            <w:tcW w:w="1276" w:type="dxa"/>
            <w:shd w:val="clear" w:color="auto" w:fill="FFFFFF"/>
          </w:tcPr>
          <w:p w:rsidR="004813CD" w:rsidRPr="004813CD" w:rsidRDefault="004813CD" w:rsidP="005C024F">
            <w:pPr>
              <w:shd w:val="clear" w:color="auto" w:fill="FFFFFF"/>
              <w:rPr>
                <w:sz w:val="20"/>
                <w:szCs w:val="20"/>
              </w:rPr>
            </w:pPr>
            <w:r w:rsidRPr="004813CD">
              <w:rPr>
                <w:b/>
                <w:bCs/>
                <w:color w:val="000000"/>
                <w:sz w:val="20"/>
                <w:szCs w:val="20"/>
                <w:lang w:val="en-US"/>
              </w:rPr>
              <w:t>Software</w:t>
            </w:r>
          </w:p>
        </w:tc>
      </w:tr>
      <w:tr w:rsidR="004813CD" w:rsidRPr="004813CD" w:rsidTr="003B2812">
        <w:trPr>
          <w:trHeight w:hRule="exact" w:val="340"/>
        </w:trPr>
        <w:tc>
          <w:tcPr>
            <w:tcW w:w="3641" w:type="dxa"/>
            <w:shd w:val="clear" w:color="auto" w:fill="FFFFFF"/>
          </w:tcPr>
          <w:p w:rsidR="004813CD" w:rsidRPr="004813CD" w:rsidRDefault="004813CD" w:rsidP="005C024F">
            <w:pPr>
              <w:shd w:val="clear" w:color="auto" w:fill="FFFFFF"/>
              <w:rPr>
                <w:sz w:val="20"/>
                <w:szCs w:val="20"/>
              </w:rPr>
            </w:pPr>
            <w:r w:rsidRPr="004813CD">
              <w:rPr>
                <w:b/>
                <w:bCs/>
                <w:color w:val="000000"/>
                <w:sz w:val="20"/>
                <w:szCs w:val="20"/>
                <w:lang w:val="en-US"/>
              </w:rPr>
              <w:t>Chisholm</w:t>
            </w:r>
          </w:p>
        </w:tc>
        <w:tc>
          <w:tcPr>
            <w:tcW w:w="850" w:type="dxa"/>
            <w:shd w:val="clear" w:color="auto" w:fill="FFFFFF"/>
          </w:tcPr>
          <w:p w:rsidR="004813CD" w:rsidRPr="004813CD" w:rsidRDefault="004813CD" w:rsidP="005C024F">
            <w:pPr>
              <w:shd w:val="clear" w:color="auto" w:fill="FFFFFF"/>
              <w:rPr>
                <w:sz w:val="20"/>
                <w:szCs w:val="20"/>
              </w:rPr>
            </w:pPr>
            <w:r w:rsidRPr="004813CD">
              <w:rPr>
                <w:b/>
                <w:bCs/>
                <w:color w:val="000000"/>
                <w:sz w:val="20"/>
                <w:szCs w:val="20"/>
                <w:lang w:val="en-US"/>
              </w:rPr>
              <w:t>Note</w:t>
            </w:r>
          </w:p>
        </w:tc>
        <w:tc>
          <w:tcPr>
            <w:tcW w:w="1276" w:type="dxa"/>
            <w:shd w:val="clear" w:color="auto" w:fill="FFFFFF"/>
          </w:tcPr>
          <w:p w:rsidR="004813CD" w:rsidRPr="004813CD" w:rsidRDefault="004813CD" w:rsidP="005C024F">
            <w:pPr>
              <w:shd w:val="clear" w:color="auto" w:fill="FFFFFF"/>
              <w:rPr>
                <w:sz w:val="20"/>
                <w:szCs w:val="20"/>
              </w:rPr>
            </w:pPr>
            <w:r w:rsidRPr="004813CD">
              <w:rPr>
                <w:b/>
                <w:bCs/>
                <w:color w:val="000000"/>
                <w:sz w:val="20"/>
                <w:szCs w:val="20"/>
                <w:lang w:val="en-US"/>
              </w:rPr>
              <w:t>$</w:t>
            </w:r>
            <w:r w:rsidR="00E368C0">
              <w:rPr>
                <w:rFonts w:eastAsia="Times New Roman"/>
                <w:b/>
                <w:bCs/>
                <w:color w:val="000000"/>
                <w:sz w:val="20"/>
                <w:szCs w:val="20"/>
                <w:lang w:val="en-US"/>
              </w:rPr>
              <w:t>'</w:t>
            </w:r>
            <w:r w:rsidRPr="004813CD">
              <w:rPr>
                <w:rFonts w:eastAsia="Times New Roman"/>
                <w:b/>
                <w:bCs/>
                <w:color w:val="000000"/>
                <w:sz w:val="20"/>
                <w:szCs w:val="20"/>
                <w:lang w:val="en-US"/>
              </w:rPr>
              <w:t>000</w:t>
            </w:r>
          </w:p>
        </w:tc>
      </w:tr>
      <w:tr w:rsidR="00CD71D1" w:rsidRPr="004813CD" w:rsidTr="003B2812">
        <w:trPr>
          <w:trHeight w:hRule="exact" w:val="340"/>
        </w:trPr>
        <w:tc>
          <w:tcPr>
            <w:tcW w:w="5767" w:type="dxa"/>
            <w:gridSpan w:val="3"/>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Year ended 31 Dec 2015</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Opening balance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1,059</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Additions from internal developments</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664</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Amortisation charge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(516)</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Closing balance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1,207</w:t>
            </w:r>
          </w:p>
        </w:tc>
      </w:tr>
      <w:tr w:rsidR="00CD71D1" w:rsidRPr="004813CD" w:rsidTr="003B2812">
        <w:trPr>
          <w:trHeight w:hRule="exact" w:val="340"/>
        </w:trPr>
        <w:tc>
          <w:tcPr>
            <w:tcW w:w="5767" w:type="dxa"/>
            <w:gridSpan w:val="3"/>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Year ended 31 Dec 2016</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Opening balance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1,207</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Additions from internal developments</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627</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Amortisation charge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color w:val="000000"/>
                <w:sz w:val="20"/>
                <w:szCs w:val="20"/>
                <w:lang w:val="en-US"/>
              </w:rPr>
              <w:t>(598)</w:t>
            </w:r>
          </w:p>
        </w:tc>
      </w:tr>
      <w:tr w:rsidR="00CD71D1" w:rsidRPr="004813CD" w:rsidTr="003B2812">
        <w:trPr>
          <w:trHeight w:hRule="exact" w:val="340"/>
        </w:trPr>
        <w:tc>
          <w:tcPr>
            <w:tcW w:w="3641"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Closing balance</w:t>
            </w:r>
          </w:p>
        </w:tc>
        <w:tc>
          <w:tcPr>
            <w:tcW w:w="850" w:type="dxa"/>
            <w:shd w:val="clear" w:color="auto" w:fill="FFFFFF"/>
          </w:tcPr>
          <w:p w:rsidR="00CD71D1" w:rsidRPr="004813CD" w:rsidRDefault="00CD71D1" w:rsidP="005C024F">
            <w:pPr>
              <w:shd w:val="clear" w:color="auto" w:fill="FFFFFF"/>
              <w:rPr>
                <w:sz w:val="20"/>
                <w:szCs w:val="20"/>
              </w:rPr>
            </w:pPr>
          </w:p>
        </w:tc>
        <w:tc>
          <w:tcPr>
            <w:tcW w:w="1276" w:type="dxa"/>
            <w:shd w:val="clear" w:color="auto" w:fill="FFFFFF"/>
          </w:tcPr>
          <w:p w:rsidR="00CD71D1" w:rsidRPr="004813CD" w:rsidRDefault="00CD71D1" w:rsidP="005C024F">
            <w:pPr>
              <w:shd w:val="clear" w:color="auto" w:fill="FFFFFF"/>
              <w:rPr>
                <w:sz w:val="20"/>
                <w:szCs w:val="20"/>
              </w:rPr>
            </w:pPr>
            <w:r w:rsidRPr="004813CD">
              <w:rPr>
                <w:b/>
                <w:bCs/>
                <w:color w:val="000000"/>
                <w:sz w:val="20"/>
                <w:szCs w:val="20"/>
                <w:lang w:val="en-US"/>
              </w:rPr>
              <w:t>1,236</w:t>
            </w:r>
          </w:p>
        </w:tc>
      </w:tr>
    </w:tbl>
    <w:p w:rsidR="0089438D" w:rsidRPr="0089438D" w:rsidRDefault="0089438D" w:rsidP="0089438D">
      <w:pPr>
        <w:shd w:val="clear" w:color="auto" w:fill="FFFFFF"/>
        <w:rPr>
          <w:b/>
          <w:bCs/>
          <w:color w:val="000000"/>
          <w:lang w:val="en-US"/>
        </w:rPr>
      </w:pPr>
    </w:p>
    <w:p w:rsidR="0089438D" w:rsidRPr="0089438D" w:rsidRDefault="0089438D" w:rsidP="0089438D">
      <w:pPr>
        <w:shd w:val="clear" w:color="auto" w:fill="FFFFFF"/>
      </w:pPr>
      <w:r w:rsidRPr="0089438D">
        <w:rPr>
          <w:b/>
          <w:bCs/>
          <w:color w:val="000000"/>
          <w:lang w:val="en-US"/>
        </w:rPr>
        <w:t xml:space="preserve">Note: </w:t>
      </w:r>
      <w:r w:rsidRPr="0089438D">
        <w:rPr>
          <w:color w:val="000000"/>
          <w:lang w:val="en-US"/>
        </w:rPr>
        <w:t>Amortisation charged is reported as an expense from transactions in the Comprehensive Operating Statement.</w:t>
      </w:r>
    </w:p>
    <w:p w:rsidR="0089438D" w:rsidRPr="0089438D" w:rsidRDefault="0089438D" w:rsidP="0089438D">
      <w:pPr>
        <w:shd w:val="clear" w:color="auto" w:fill="FFFFFF"/>
      </w:pPr>
      <w:r w:rsidRPr="0089438D">
        <w:rPr>
          <w:color w:val="000000"/>
          <w:lang w:val="en-US"/>
        </w:rPr>
        <w:t>Chisholm has capitalised software development expenditure for the upgrade of its STRATA software. The carrying amount of the capitalised software development expenditure is $1.24 million (2015: $1.21 million). Its useful life is 4 years.</w:t>
      </w:r>
    </w:p>
    <w:p w:rsidR="00D03F84" w:rsidRPr="0089438D" w:rsidRDefault="0089438D" w:rsidP="0089438D">
      <w:r w:rsidRPr="0089438D">
        <w:rPr>
          <w:color w:val="000000"/>
          <w:lang w:val="en-US"/>
        </w:rPr>
        <w:t>TAFE Online Pty Ltd has capitalised software development expenditure in relation to its online enrolment system and online learning modules. The carrying amount of the capitalised software development expenditure is $0.79 million (2015: $0.94 million). Its useful life is 3 years.</w:t>
      </w:r>
    </w:p>
    <w:p w:rsidR="000B1171" w:rsidRDefault="000B1171" w:rsidP="000B1171">
      <w:r>
        <w:t>&lt;pp&gt; 78</w:t>
      </w:r>
    </w:p>
    <w:p w:rsidR="001E4AE7" w:rsidRPr="0089438D" w:rsidRDefault="001E4AE7" w:rsidP="00D77303"/>
    <w:p w:rsidR="00DE60EC" w:rsidRPr="00D77303" w:rsidRDefault="00DE60EC" w:rsidP="00D77303"/>
    <w:p w:rsidR="00DE60EC" w:rsidRPr="00D77303" w:rsidRDefault="00DE60EC" w:rsidP="001E4AE7">
      <w:pPr>
        <w:pStyle w:val="Heading2"/>
      </w:pPr>
      <w:r w:rsidRPr="00D77303">
        <w:t>12. PAYABLES</w:t>
      </w:r>
    </w:p>
    <w:p w:rsidR="00DE60EC" w:rsidRDefault="00DE60EC" w:rsidP="00D77303"/>
    <w:tbl>
      <w:tblPr>
        <w:tblW w:w="9432"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772"/>
        <w:gridCol w:w="709"/>
        <w:gridCol w:w="980"/>
        <w:gridCol w:w="1007"/>
        <w:gridCol w:w="980"/>
        <w:gridCol w:w="984"/>
      </w:tblGrid>
      <w:tr w:rsidR="003A7E9B" w:rsidRPr="000C5D38" w:rsidTr="003B2812">
        <w:trPr>
          <w:trHeight w:hRule="exact" w:val="340"/>
        </w:trPr>
        <w:tc>
          <w:tcPr>
            <w:tcW w:w="4772" w:type="dxa"/>
            <w:shd w:val="clear" w:color="auto" w:fill="FFFFFF"/>
          </w:tcPr>
          <w:p w:rsidR="003A7E9B" w:rsidRPr="000C5D38" w:rsidRDefault="003A7E9B" w:rsidP="003A7E9B">
            <w:pPr>
              <w:shd w:val="clear" w:color="auto" w:fill="FFFFFF"/>
              <w:rPr>
                <w:sz w:val="20"/>
                <w:szCs w:val="20"/>
              </w:rPr>
            </w:pPr>
          </w:p>
        </w:tc>
        <w:tc>
          <w:tcPr>
            <w:tcW w:w="709" w:type="dxa"/>
            <w:shd w:val="clear" w:color="auto" w:fill="FFFFFF"/>
          </w:tcPr>
          <w:p w:rsidR="003A7E9B" w:rsidRPr="000C5D38" w:rsidRDefault="003A7E9B" w:rsidP="005C024F">
            <w:pPr>
              <w:shd w:val="clear" w:color="auto" w:fill="FFFFFF"/>
              <w:rPr>
                <w:sz w:val="20"/>
                <w:szCs w:val="20"/>
              </w:rPr>
            </w:pPr>
          </w:p>
        </w:tc>
        <w:tc>
          <w:tcPr>
            <w:tcW w:w="1987" w:type="dxa"/>
            <w:gridSpan w:val="2"/>
            <w:shd w:val="clear" w:color="auto" w:fill="FFFFFF"/>
          </w:tcPr>
          <w:p w:rsidR="003A7E9B" w:rsidRPr="000C5D38" w:rsidRDefault="003A7E9B" w:rsidP="005C024F">
            <w:pPr>
              <w:shd w:val="clear" w:color="auto" w:fill="FFFFFF"/>
              <w:rPr>
                <w:sz w:val="20"/>
                <w:szCs w:val="20"/>
              </w:rPr>
            </w:pPr>
            <w:r w:rsidRPr="000C5D38">
              <w:rPr>
                <w:b/>
                <w:bCs/>
                <w:color w:val="000000"/>
                <w:sz w:val="20"/>
                <w:szCs w:val="20"/>
                <w:lang w:val="en-US"/>
              </w:rPr>
              <w:t>Consolidated</w:t>
            </w:r>
          </w:p>
        </w:tc>
        <w:tc>
          <w:tcPr>
            <w:tcW w:w="1964" w:type="dxa"/>
            <w:gridSpan w:val="2"/>
            <w:shd w:val="clear" w:color="auto" w:fill="FFFFFF"/>
          </w:tcPr>
          <w:p w:rsidR="003A7E9B" w:rsidRPr="000C5D38" w:rsidRDefault="003A7E9B" w:rsidP="005C024F">
            <w:pPr>
              <w:shd w:val="clear" w:color="auto" w:fill="FFFFFF"/>
              <w:rPr>
                <w:sz w:val="20"/>
                <w:szCs w:val="20"/>
              </w:rPr>
            </w:pPr>
            <w:r w:rsidRPr="000C5D38">
              <w:rPr>
                <w:b/>
                <w:bCs/>
                <w:color w:val="000000"/>
                <w:sz w:val="20"/>
                <w:szCs w:val="20"/>
                <w:lang w:val="en-US"/>
              </w:rPr>
              <w:t>Chisholm</w:t>
            </w:r>
          </w:p>
        </w:tc>
      </w:tr>
      <w:tr w:rsidR="00593807" w:rsidRPr="000C5D38" w:rsidTr="003B2812">
        <w:trPr>
          <w:trHeight w:hRule="exact" w:val="340"/>
        </w:trPr>
        <w:tc>
          <w:tcPr>
            <w:tcW w:w="4772" w:type="dxa"/>
            <w:shd w:val="clear" w:color="auto" w:fill="FFFFFF"/>
          </w:tcPr>
          <w:p w:rsidR="00593807" w:rsidRPr="000C5D38" w:rsidRDefault="00593807" w:rsidP="005C024F">
            <w:pPr>
              <w:shd w:val="clear" w:color="auto" w:fill="FFFFFF"/>
              <w:rPr>
                <w:sz w:val="20"/>
                <w:szCs w:val="20"/>
              </w:rPr>
            </w:pPr>
          </w:p>
        </w:tc>
        <w:tc>
          <w:tcPr>
            <w:tcW w:w="709" w:type="dxa"/>
            <w:shd w:val="clear" w:color="auto" w:fill="FFFFFF"/>
          </w:tcPr>
          <w:p w:rsidR="00593807" w:rsidRPr="000C5D38" w:rsidRDefault="00593807" w:rsidP="005C024F">
            <w:pPr>
              <w:shd w:val="clear" w:color="auto" w:fill="FFFFFF"/>
              <w:rPr>
                <w:sz w:val="20"/>
                <w:szCs w:val="20"/>
              </w:rPr>
            </w:pPr>
          </w:p>
        </w:tc>
        <w:tc>
          <w:tcPr>
            <w:tcW w:w="980"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2016</w:t>
            </w:r>
          </w:p>
        </w:tc>
        <w:tc>
          <w:tcPr>
            <w:tcW w:w="1007"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2015</w:t>
            </w:r>
          </w:p>
        </w:tc>
        <w:tc>
          <w:tcPr>
            <w:tcW w:w="980"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2016</w:t>
            </w:r>
          </w:p>
        </w:tc>
        <w:tc>
          <w:tcPr>
            <w:tcW w:w="984"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2015</w:t>
            </w:r>
          </w:p>
        </w:tc>
      </w:tr>
      <w:tr w:rsidR="00593807" w:rsidRPr="000C5D38" w:rsidTr="003B2812">
        <w:trPr>
          <w:trHeight w:hRule="exact" w:val="340"/>
        </w:trPr>
        <w:tc>
          <w:tcPr>
            <w:tcW w:w="4772" w:type="dxa"/>
            <w:shd w:val="clear" w:color="auto" w:fill="FFFFFF"/>
          </w:tcPr>
          <w:p w:rsidR="00593807" w:rsidRPr="000C5D38" w:rsidRDefault="00593807" w:rsidP="005C024F">
            <w:pPr>
              <w:shd w:val="clear" w:color="auto" w:fill="FFFFFF"/>
              <w:rPr>
                <w:sz w:val="20"/>
                <w:szCs w:val="20"/>
              </w:rPr>
            </w:pPr>
          </w:p>
        </w:tc>
        <w:tc>
          <w:tcPr>
            <w:tcW w:w="709"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Note</w:t>
            </w:r>
          </w:p>
        </w:tc>
        <w:tc>
          <w:tcPr>
            <w:tcW w:w="980"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$'000</w:t>
            </w:r>
          </w:p>
        </w:tc>
        <w:tc>
          <w:tcPr>
            <w:tcW w:w="1007"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$'000</w:t>
            </w:r>
          </w:p>
        </w:tc>
        <w:tc>
          <w:tcPr>
            <w:tcW w:w="980"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$'000</w:t>
            </w:r>
          </w:p>
        </w:tc>
        <w:tc>
          <w:tcPr>
            <w:tcW w:w="984"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$'000</w:t>
            </w:r>
          </w:p>
        </w:tc>
      </w:tr>
      <w:tr w:rsidR="00B37F6A" w:rsidRPr="000C5D38" w:rsidTr="003B2812">
        <w:trPr>
          <w:trHeight w:hRule="exact" w:val="340"/>
        </w:trPr>
        <w:tc>
          <w:tcPr>
            <w:tcW w:w="9432" w:type="dxa"/>
            <w:gridSpan w:val="6"/>
            <w:shd w:val="clear" w:color="auto" w:fill="FFFFFF"/>
          </w:tcPr>
          <w:p w:rsidR="00B37F6A" w:rsidRPr="000C5D38" w:rsidRDefault="00B37F6A" w:rsidP="005C024F">
            <w:pPr>
              <w:shd w:val="clear" w:color="auto" w:fill="FFFFFF"/>
              <w:rPr>
                <w:sz w:val="20"/>
                <w:szCs w:val="20"/>
              </w:rPr>
            </w:pPr>
            <w:r w:rsidRPr="000C5D38">
              <w:rPr>
                <w:b/>
                <w:bCs/>
                <w:color w:val="000000"/>
                <w:sz w:val="20"/>
                <w:szCs w:val="20"/>
                <w:lang w:val="en-US"/>
              </w:rPr>
              <w:t>Current</w:t>
            </w:r>
          </w:p>
        </w:tc>
      </w:tr>
      <w:tr w:rsidR="00B37F6A" w:rsidRPr="000C5D38" w:rsidTr="003B2812">
        <w:trPr>
          <w:trHeight w:hRule="exact" w:val="340"/>
        </w:trPr>
        <w:tc>
          <w:tcPr>
            <w:tcW w:w="9432" w:type="dxa"/>
            <w:gridSpan w:val="6"/>
            <w:shd w:val="clear" w:color="auto" w:fill="FFFFFF"/>
          </w:tcPr>
          <w:p w:rsidR="00B37F6A" w:rsidRPr="000C5D38" w:rsidRDefault="00B37F6A" w:rsidP="005C024F">
            <w:pPr>
              <w:shd w:val="clear" w:color="auto" w:fill="FFFFFF"/>
              <w:rPr>
                <w:sz w:val="20"/>
                <w:szCs w:val="20"/>
              </w:rPr>
            </w:pPr>
            <w:r w:rsidRPr="000C5D38">
              <w:rPr>
                <w:b/>
                <w:bCs/>
                <w:color w:val="000000"/>
                <w:sz w:val="20"/>
                <w:szCs w:val="20"/>
                <w:lang w:val="en-US"/>
              </w:rPr>
              <w:t>Contractual</w:t>
            </w:r>
          </w:p>
        </w:tc>
      </w:tr>
      <w:tr w:rsidR="00593807" w:rsidRPr="000C5D38" w:rsidTr="003B2812">
        <w:trPr>
          <w:trHeight w:hRule="exact" w:val="340"/>
        </w:trPr>
        <w:tc>
          <w:tcPr>
            <w:tcW w:w="4772"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Supplies and services</w:t>
            </w:r>
          </w:p>
        </w:tc>
        <w:tc>
          <w:tcPr>
            <w:tcW w:w="709" w:type="dxa"/>
            <w:shd w:val="clear" w:color="auto" w:fill="FFFFFF"/>
          </w:tcPr>
          <w:p w:rsidR="00593807" w:rsidRPr="000C5D38" w:rsidRDefault="00593807" w:rsidP="005C024F">
            <w:pPr>
              <w:shd w:val="clear" w:color="auto" w:fill="FFFFFF"/>
              <w:rPr>
                <w:sz w:val="20"/>
                <w:szCs w:val="20"/>
              </w:rPr>
            </w:pPr>
          </w:p>
        </w:tc>
        <w:tc>
          <w:tcPr>
            <w:tcW w:w="980"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6,439</w:t>
            </w:r>
          </w:p>
        </w:tc>
        <w:tc>
          <w:tcPr>
            <w:tcW w:w="1007"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4,183</w:t>
            </w:r>
          </w:p>
        </w:tc>
        <w:tc>
          <w:tcPr>
            <w:tcW w:w="980"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6,477</w:t>
            </w:r>
          </w:p>
        </w:tc>
        <w:tc>
          <w:tcPr>
            <w:tcW w:w="984"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4,285</w:t>
            </w:r>
          </w:p>
        </w:tc>
      </w:tr>
      <w:tr w:rsidR="003B2812" w:rsidRPr="000C5D38" w:rsidTr="00EF4690">
        <w:trPr>
          <w:trHeight w:hRule="exact" w:val="340"/>
        </w:trPr>
        <w:tc>
          <w:tcPr>
            <w:tcW w:w="9432" w:type="dxa"/>
            <w:gridSpan w:val="6"/>
            <w:shd w:val="clear" w:color="auto" w:fill="FFFFFF"/>
          </w:tcPr>
          <w:p w:rsidR="003B2812" w:rsidRPr="000C5D38" w:rsidRDefault="003B2812" w:rsidP="005C024F">
            <w:pPr>
              <w:shd w:val="clear" w:color="auto" w:fill="FFFFFF"/>
              <w:rPr>
                <w:sz w:val="20"/>
                <w:szCs w:val="20"/>
              </w:rPr>
            </w:pPr>
            <w:r w:rsidRPr="000C5D38">
              <w:rPr>
                <w:b/>
                <w:bCs/>
                <w:color w:val="000000"/>
                <w:sz w:val="20"/>
                <w:szCs w:val="20"/>
                <w:lang w:val="en-US"/>
              </w:rPr>
              <w:t>Statutory</w:t>
            </w:r>
          </w:p>
        </w:tc>
      </w:tr>
      <w:tr w:rsidR="00593807" w:rsidRPr="000C5D38" w:rsidTr="003B2812">
        <w:trPr>
          <w:trHeight w:hRule="exact" w:val="340"/>
        </w:trPr>
        <w:tc>
          <w:tcPr>
            <w:tcW w:w="4772"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GST payable</w:t>
            </w:r>
          </w:p>
        </w:tc>
        <w:tc>
          <w:tcPr>
            <w:tcW w:w="709" w:type="dxa"/>
            <w:shd w:val="clear" w:color="auto" w:fill="FFFFFF"/>
          </w:tcPr>
          <w:p w:rsidR="00593807" w:rsidRPr="000C5D38" w:rsidRDefault="00593807" w:rsidP="005C024F">
            <w:pPr>
              <w:shd w:val="clear" w:color="auto" w:fill="FFFFFF"/>
              <w:rPr>
                <w:sz w:val="20"/>
                <w:szCs w:val="20"/>
              </w:rPr>
            </w:pPr>
          </w:p>
        </w:tc>
        <w:tc>
          <w:tcPr>
            <w:tcW w:w="980"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138</w:t>
            </w:r>
          </w:p>
        </w:tc>
        <w:tc>
          <w:tcPr>
            <w:tcW w:w="1007"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217</w:t>
            </w:r>
          </w:p>
        </w:tc>
        <w:tc>
          <w:tcPr>
            <w:tcW w:w="980"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239</w:t>
            </w:r>
          </w:p>
        </w:tc>
        <w:tc>
          <w:tcPr>
            <w:tcW w:w="984"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249</w:t>
            </w:r>
          </w:p>
        </w:tc>
      </w:tr>
      <w:tr w:rsidR="00593807" w:rsidRPr="000C5D38" w:rsidTr="003B2812">
        <w:trPr>
          <w:trHeight w:hRule="exact" w:val="340"/>
        </w:trPr>
        <w:tc>
          <w:tcPr>
            <w:tcW w:w="4772"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FBT Payable</w:t>
            </w:r>
          </w:p>
        </w:tc>
        <w:tc>
          <w:tcPr>
            <w:tcW w:w="709" w:type="dxa"/>
            <w:shd w:val="clear" w:color="auto" w:fill="FFFFFF"/>
          </w:tcPr>
          <w:p w:rsidR="00593807" w:rsidRPr="000C5D38" w:rsidRDefault="00593807" w:rsidP="005C024F">
            <w:pPr>
              <w:shd w:val="clear" w:color="auto" w:fill="FFFFFF"/>
              <w:rPr>
                <w:sz w:val="20"/>
                <w:szCs w:val="20"/>
              </w:rPr>
            </w:pPr>
          </w:p>
        </w:tc>
        <w:tc>
          <w:tcPr>
            <w:tcW w:w="980"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26</w:t>
            </w:r>
          </w:p>
        </w:tc>
        <w:tc>
          <w:tcPr>
            <w:tcW w:w="1007"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39</w:t>
            </w:r>
          </w:p>
        </w:tc>
        <w:tc>
          <w:tcPr>
            <w:tcW w:w="980"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26</w:t>
            </w:r>
          </w:p>
        </w:tc>
        <w:tc>
          <w:tcPr>
            <w:tcW w:w="984"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39</w:t>
            </w:r>
          </w:p>
        </w:tc>
      </w:tr>
      <w:tr w:rsidR="00593807" w:rsidRPr="000C5D38" w:rsidTr="003B2812">
        <w:trPr>
          <w:trHeight w:hRule="exact" w:val="340"/>
        </w:trPr>
        <w:tc>
          <w:tcPr>
            <w:tcW w:w="4772"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Other taxes payable</w:t>
            </w:r>
          </w:p>
        </w:tc>
        <w:tc>
          <w:tcPr>
            <w:tcW w:w="709" w:type="dxa"/>
            <w:shd w:val="clear" w:color="auto" w:fill="FFFFFF"/>
          </w:tcPr>
          <w:p w:rsidR="00593807" w:rsidRPr="000C5D38" w:rsidRDefault="00593807" w:rsidP="005C024F">
            <w:pPr>
              <w:shd w:val="clear" w:color="auto" w:fill="FFFFFF"/>
              <w:rPr>
                <w:sz w:val="20"/>
                <w:szCs w:val="20"/>
              </w:rPr>
            </w:pPr>
          </w:p>
        </w:tc>
        <w:tc>
          <w:tcPr>
            <w:tcW w:w="980"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265</w:t>
            </w:r>
          </w:p>
        </w:tc>
        <w:tc>
          <w:tcPr>
            <w:tcW w:w="1007"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284</w:t>
            </w:r>
          </w:p>
        </w:tc>
        <w:tc>
          <w:tcPr>
            <w:tcW w:w="980"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256</w:t>
            </w:r>
          </w:p>
        </w:tc>
        <w:tc>
          <w:tcPr>
            <w:tcW w:w="984" w:type="dxa"/>
            <w:shd w:val="clear" w:color="auto" w:fill="FFFFFF"/>
          </w:tcPr>
          <w:p w:rsidR="00593807" w:rsidRPr="000C5D38" w:rsidRDefault="00593807" w:rsidP="005C024F">
            <w:pPr>
              <w:shd w:val="clear" w:color="auto" w:fill="FFFFFF"/>
              <w:rPr>
                <w:sz w:val="20"/>
                <w:szCs w:val="20"/>
              </w:rPr>
            </w:pPr>
            <w:r w:rsidRPr="000C5D38">
              <w:rPr>
                <w:color w:val="000000"/>
                <w:sz w:val="20"/>
                <w:szCs w:val="20"/>
                <w:lang w:val="en-US"/>
              </w:rPr>
              <w:t>284</w:t>
            </w:r>
          </w:p>
        </w:tc>
      </w:tr>
      <w:tr w:rsidR="00593807" w:rsidRPr="000C5D38" w:rsidTr="003B2812">
        <w:trPr>
          <w:trHeight w:hRule="exact" w:val="340"/>
        </w:trPr>
        <w:tc>
          <w:tcPr>
            <w:tcW w:w="4772"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Total current payables</w:t>
            </w:r>
          </w:p>
        </w:tc>
        <w:tc>
          <w:tcPr>
            <w:tcW w:w="709" w:type="dxa"/>
            <w:shd w:val="clear" w:color="auto" w:fill="FFFFFF"/>
          </w:tcPr>
          <w:p w:rsidR="00593807" w:rsidRPr="000C5D38" w:rsidRDefault="00593807" w:rsidP="005C024F">
            <w:pPr>
              <w:shd w:val="clear" w:color="auto" w:fill="FFFFFF"/>
              <w:rPr>
                <w:sz w:val="20"/>
                <w:szCs w:val="20"/>
              </w:rPr>
            </w:pPr>
          </w:p>
        </w:tc>
        <w:tc>
          <w:tcPr>
            <w:tcW w:w="980"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6,868</w:t>
            </w:r>
          </w:p>
        </w:tc>
        <w:tc>
          <w:tcPr>
            <w:tcW w:w="1007"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4,723</w:t>
            </w:r>
          </w:p>
        </w:tc>
        <w:tc>
          <w:tcPr>
            <w:tcW w:w="980"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6,998</w:t>
            </w:r>
          </w:p>
        </w:tc>
        <w:tc>
          <w:tcPr>
            <w:tcW w:w="984"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4,857</w:t>
            </w:r>
          </w:p>
        </w:tc>
      </w:tr>
      <w:tr w:rsidR="00593807" w:rsidRPr="000C5D38" w:rsidTr="003B2812">
        <w:trPr>
          <w:trHeight w:hRule="exact" w:val="340"/>
        </w:trPr>
        <w:tc>
          <w:tcPr>
            <w:tcW w:w="4772"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Total payables</w:t>
            </w:r>
          </w:p>
        </w:tc>
        <w:tc>
          <w:tcPr>
            <w:tcW w:w="709" w:type="dxa"/>
            <w:shd w:val="clear" w:color="auto" w:fill="FFFFFF"/>
          </w:tcPr>
          <w:p w:rsidR="00593807" w:rsidRPr="000C5D38" w:rsidRDefault="00593807" w:rsidP="005C024F">
            <w:pPr>
              <w:shd w:val="clear" w:color="auto" w:fill="FFFFFF"/>
              <w:rPr>
                <w:sz w:val="20"/>
                <w:szCs w:val="20"/>
              </w:rPr>
            </w:pPr>
          </w:p>
        </w:tc>
        <w:tc>
          <w:tcPr>
            <w:tcW w:w="980"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6,868</w:t>
            </w:r>
          </w:p>
        </w:tc>
        <w:tc>
          <w:tcPr>
            <w:tcW w:w="1007"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4,723</w:t>
            </w:r>
          </w:p>
        </w:tc>
        <w:tc>
          <w:tcPr>
            <w:tcW w:w="980"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6,998</w:t>
            </w:r>
          </w:p>
        </w:tc>
        <w:tc>
          <w:tcPr>
            <w:tcW w:w="984" w:type="dxa"/>
            <w:shd w:val="clear" w:color="auto" w:fill="FFFFFF"/>
          </w:tcPr>
          <w:p w:rsidR="00593807" w:rsidRPr="000C5D38" w:rsidRDefault="00593807" w:rsidP="005C024F">
            <w:pPr>
              <w:shd w:val="clear" w:color="auto" w:fill="FFFFFF"/>
              <w:rPr>
                <w:sz w:val="20"/>
                <w:szCs w:val="20"/>
              </w:rPr>
            </w:pPr>
            <w:r w:rsidRPr="000C5D38">
              <w:rPr>
                <w:b/>
                <w:bCs/>
                <w:color w:val="000000"/>
                <w:sz w:val="20"/>
                <w:szCs w:val="20"/>
                <w:lang w:val="en-US"/>
              </w:rPr>
              <w:t>4,857</w:t>
            </w:r>
          </w:p>
        </w:tc>
      </w:tr>
      <w:tr w:rsidR="003A7E9B" w:rsidRPr="000C5D38" w:rsidTr="003B2812">
        <w:trPr>
          <w:trHeight w:hRule="exact" w:val="1020"/>
        </w:trPr>
        <w:tc>
          <w:tcPr>
            <w:tcW w:w="9432" w:type="dxa"/>
            <w:gridSpan w:val="6"/>
            <w:shd w:val="clear" w:color="auto" w:fill="FFFFFF"/>
          </w:tcPr>
          <w:p w:rsidR="003A7E9B" w:rsidRPr="000C5D38" w:rsidRDefault="003A7E9B" w:rsidP="005C024F">
            <w:pPr>
              <w:shd w:val="clear" w:color="auto" w:fill="FFFFFF"/>
              <w:rPr>
                <w:sz w:val="20"/>
                <w:szCs w:val="20"/>
              </w:rPr>
            </w:pPr>
            <w:r w:rsidRPr="000C5D38">
              <w:rPr>
                <w:b/>
                <w:bCs/>
                <w:color w:val="000000"/>
                <w:sz w:val="20"/>
                <w:szCs w:val="20"/>
                <w:lang w:val="en-US"/>
              </w:rPr>
              <w:t>Notes:</w:t>
            </w:r>
          </w:p>
          <w:p w:rsidR="00B37F6A" w:rsidRPr="000C5D38" w:rsidRDefault="003A7E9B" w:rsidP="00B37F6A">
            <w:pPr>
              <w:shd w:val="clear" w:color="auto" w:fill="FFFFFF"/>
              <w:rPr>
                <w:sz w:val="20"/>
                <w:szCs w:val="20"/>
              </w:rPr>
            </w:pPr>
            <w:r w:rsidRPr="000C5D38">
              <w:rPr>
                <w:color w:val="000000"/>
                <w:sz w:val="20"/>
                <w:szCs w:val="20"/>
                <w:lang w:val="en-US"/>
              </w:rPr>
              <w:t xml:space="preserve">The average credit period </w:t>
            </w:r>
            <w:r w:rsidR="00B37F6A">
              <w:rPr>
                <w:color w:val="000000"/>
                <w:sz w:val="20"/>
                <w:szCs w:val="20"/>
                <w:lang w:val="en-US"/>
              </w:rPr>
              <w:t>is 30 days. No interest is char</w:t>
            </w:r>
            <w:r w:rsidR="00B37F6A" w:rsidRPr="000C5D38">
              <w:rPr>
                <w:color w:val="000000"/>
                <w:sz w:val="20"/>
                <w:szCs w:val="20"/>
                <w:lang w:val="en-US"/>
              </w:rPr>
              <w:t>ged on the other payables.</w:t>
            </w:r>
          </w:p>
          <w:p w:rsidR="003A7E9B" w:rsidRPr="000C5D38" w:rsidRDefault="003A7E9B" w:rsidP="003A7E9B">
            <w:pPr>
              <w:shd w:val="clear" w:color="auto" w:fill="FFFFFF"/>
              <w:rPr>
                <w:sz w:val="20"/>
                <w:szCs w:val="20"/>
              </w:rPr>
            </w:pPr>
            <w:r w:rsidRPr="000C5D38">
              <w:rPr>
                <w:color w:val="000000"/>
                <w:sz w:val="20"/>
                <w:szCs w:val="20"/>
                <w:lang w:val="en-US"/>
              </w:rPr>
              <w:t>Terms and conditions of amounts payable to other gov</w:t>
            </w:r>
            <w:r w:rsidR="00B37F6A">
              <w:rPr>
                <w:color w:val="000000"/>
                <w:sz w:val="20"/>
                <w:szCs w:val="20"/>
                <w:lang w:val="en-US"/>
              </w:rPr>
              <w:t>e</w:t>
            </w:r>
            <w:r w:rsidRPr="000C5D38">
              <w:rPr>
                <w:color w:val="000000"/>
                <w:sz w:val="20"/>
                <w:szCs w:val="20"/>
                <w:lang w:val="en-US"/>
              </w:rPr>
              <w:t>rnment agencies</w:t>
            </w:r>
            <w:r w:rsidR="00B37F6A" w:rsidRPr="000C5D38">
              <w:rPr>
                <w:color w:val="000000"/>
                <w:sz w:val="20"/>
                <w:szCs w:val="20"/>
                <w:lang w:val="en-US"/>
              </w:rPr>
              <w:t xml:space="preserve"> vary according to</w:t>
            </w:r>
            <w:r w:rsidR="00B37F6A">
              <w:rPr>
                <w:color w:val="000000"/>
                <w:sz w:val="20"/>
                <w:szCs w:val="20"/>
                <w:lang w:val="en-US"/>
              </w:rPr>
              <w:t xml:space="preserve"> </w:t>
            </w:r>
            <w:r w:rsidR="00B37F6A" w:rsidRPr="000C5D38">
              <w:rPr>
                <w:color w:val="000000"/>
                <w:sz w:val="20"/>
                <w:szCs w:val="20"/>
                <w:lang w:val="en-US"/>
              </w:rPr>
              <w:t>a particular agreement with</w:t>
            </w:r>
            <w:r w:rsidR="00B37F6A">
              <w:rPr>
                <w:color w:val="000000"/>
                <w:sz w:val="20"/>
                <w:szCs w:val="20"/>
                <w:lang w:val="en-US"/>
              </w:rPr>
              <w:t xml:space="preserve"> </w:t>
            </w:r>
            <w:r w:rsidR="00B37F6A" w:rsidRPr="000C5D38">
              <w:rPr>
                <w:color w:val="000000"/>
                <w:sz w:val="20"/>
                <w:szCs w:val="20"/>
                <w:lang w:val="en-US"/>
              </w:rPr>
              <w:t>that agency.</w:t>
            </w:r>
          </w:p>
        </w:tc>
      </w:tr>
      <w:tr w:rsidR="00B37F6A" w:rsidRPr="000C5D38" w:rsidTr="003B2812">
        <w:trPr>
          <w:trHeight w:hRule="exact" w:val="581"/>
        </w:trPr>
        <w:tc>
          <w:tcPr>
            <w:tcW w:w="9432" w:type="dxa"/>
            <w:gridSpan w:val="6"/>
            <w:shd w:val="clear" w:color="auto" w:fill="FFFFFF"/>
          </w:tcPr>
          <w:p w:rsidR="00B37F6A" w:rsidRDefault="00B37F6A" w:rsidP="005C024F">
            <w:pPr>
              <w:shd w:val="clear" w:color="auto" w:fill="FFFFFF"/>
              <w:rPr>
                <w:b/>
                <w:bCs/>
                <w:color w:val="000000"/>
                <w:sz w:val="20"/>
                <w:szCs w:val="20"/>
                <w:lang w:val="en-US"/>
              </w:rPr>
            </w:pPr>
            <w:r w:rsidRPr="000C5D38">
              <w:rPr>
                <w:b/>
                <w:bCs/>
                <w:color w:val="000000"/>
                <w:sz w:val="20"/>
                <w:szCs w:val="20"/>
                <w:lang w:val="en-US"/>
              </w:rPr>
              <w:t>Maturity analysis of contractual payables</w:t>
            </w:r>
          </w:p>
          <w:p w:rsidR="00B37F6A" w:rsidRPr="000C5D38" w:rsidRDefault="00B37F6A" w:rsidP="005C024F">
            <w:pPr>
              <w:shd w:val="clear" w:color="auto" w:fill="FFFFFF"/>
              <w:rPr>
                <w:sz w:val="20"/>
                <w:szCs w:val="20"/>
              </w:rPr>
            </w:pPr>
            <w:r w:rsidRPr="000C5D38">
              <w:rPr>
                <w:color w:val="000000"/>
                <w:sz w:val="20"/>
                <w:szCs w:val="20"/>
                <w:lang w:val="en-US"/>
              </w:rPr>
              <w:t>Refer to Note 23(iii) for the maturity analysis of contractual payables.</w:t>
            </w:r>
          </w:p>
        </w:tc>
      </w:tr>
      <w:tr w:rsidR="00B37F6A" w:rsidRPr="000C5D38" w:rsidTr="003B2812">
        <w:trPr>
          <w:trHeight w:hRule="exact" w:val="561"/>
        </w:trPr>
        <w:tc>
          <w:tcPr>
            <w:tcW w:w="9432" w:type="dxa"/>
            <w:gridSpan w:val="6"/>
            <w:shd w:val="clear" w:color="auto" w:fill="FFFFFF"/>
          </w:tcPr>
          <w:p w:rsidR="00B37F6A" w:rsidRDefault="00B37F6A" w:rsidP="00B37F6A">
            <w:pPr>
              <w:shd w:val="clear" w:color="auto" w:fill="FFFFFF"/>
              <w:rPr>
                <w:b/>
                <w:bCs/>
                <w:color w:val="000000"/>
                <w:sz w:val="20"/>
                <w:szCs w:val="20"/>
                <w:lang w:val="en-US"/>
              </w:rPr>
            </w:pPr>
            <w:r w:rsidRPr="000C5D38">
              <w:rPr>
                <w:b/>
                <w:bCs/>
                <w:color w:val="000000"/>
                <w:sz w:val="20"/>
                <w:szCs w:val="20"/>
                <w:lang w:val="en-US"/>
              </w:rPr>
              <w:t>Nature and extent of risk arising from contractual payables</w:t>
            </w:r>
          </w:p>
          <w:p w:rsidR="00B37F6A" w:rsidRPr="000C5D38" w:rsidRDefault="00B37F6A" w:rsidP="00B37F6A">
            <w:pPr>
              <w:shd w:val="clear" w:color="auto" w:fill="FFFFFF"/>
              <w:rPr>
                <w:b/>
                <w:bCs/>
                <w:color w:val="000000"/>
                <w:sz w:val="20"/>
                <w:szCs w:val="20"/>
                <w:lang w:val="en-US"/>
              </w:rPr>
            </w:pPr>
            <w:r w:rsidRPr="000C5D38">
              <w:rPr>
                <w:color w:val="000000"/>
                <w:sz w:val="20"/>
                <w:szCs w:val="20"/>
                <w:lang w:val="en-US"/>
              </w:rPr>
              <w:t>Refer to Note 23 for the nature and extent of risk arising</w:t>
            </w:r>
            <w:r>
              <w:rPr>
                <w:color w:val="000000"/>
                <w:sz w:val="20"/>
                <w:szCs w:val="20"/>
                <w:lang w:val="en-US"/>
              </w:rPr>
              <w:t xml:space="preserve"> </w:t>
            </w:r>
            <w:r w:rsidRPr="000C5D38">
              <w:rPr>
                <w:color w:val="000000"/>
                <w:sz w:val="20"/>
                <w:szCs w:val="20"/>
                <w:lang w:val="en-US"/>
              </w:rPr>
              <w:t>from contractual</w:t>
            </w:r>
            <w:r>
              <w:rPr>
                <w:color w:val="000000"/>
                <w:sz w:val="20"/>
                <w:szCs w:val="20"/>
                <w:lang w:val="en-US"/>
              </w:rPr>
              <w:t xml:space="preserve"> </w:t>
            </w:r>
            <w:r w:rsidRPr="000C5D38">
              <w:rPr>
                <w:color w:val="000000"/>
                <w:sz w:val="20"/>
                <w:szCs w:val="20"/>
                <w:lang w:val="en-US"/>
              </w:rPr>
              <w:t>payables.</w:t>
            </w:r>
          </w:p>
        </w:tc>
      </w:tr>
    </w:tbl>
    <w:p w:rsidR="000B1171" w:rsidRDefault="000B1171" w:rsidP="000B1171">
      <w:r>
        <w:t>&lt;pp&gt; 79</w:t>
      </w:r>
    </w:p>
    <w:p w:rsidR="001154F0" w:rsidRDefault="001154F0"/>
    <w:p w:rsidR="001154F0" w:rsidRDefault="001154F0"/>
    <w:p w:rsidR="001E4AE7" w:rsidRDefault="00DE60EC" w:rsidP="001E4AE7">
      <w:pPr>
        <w:pStyle w:val="Heading2"/>
      </w:pPr>
      <w:r w:rsidRPr="00D77303">
        <w:t>13. PROVISIONS</w:t>
      </w:r>
      <w:r w:rsidR="000767C5">
        <w:t xml:space="preserve"> </w:t>
      </w:r>
    </w:p>
    <w:p w:rsidR="001E4AE7" w:rsidRDefault="001E4AE7" w:rsidP="00D77303"/>
    <w:tbl>
      <w:tblPr>
        <w:tblW w:w="9432"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772"/>
        <w:gridCol w:w="709"/>
        <w:gridCol w:w="980"/>
        <w:gridCol w:w="1007"/>
        <w:gridCol w:w="994"/>
        <w:gridCol w:w="970"/>
      </w:tblGrid>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p>
        </w:tc>
        <w:tc>
          <w:tcPr>
            <w:tcW w:w="709" w:type="dxa"/>
            <w:shd w:val="clear" w:color="auto" w:fill="FFFFFF"/>
          </w:tcPr>
          <w:p w:rsidR="001154F0" w:rsidRPr="001154F0" w:rsidRDefault="001154F0" w:rsidP="005C024F">
            <w:pPr>
              <w:shd w:val="clear" w:color="auto" w:fill="FFFFFF"/>
              <w:rPr>
                <w:sz w:val="20"/>
                <w:szCs w:val="20"/>
              </w:rPr>
            </w:pPr>
          </w:p>
        </w:tc>
        <w:tc>
          <w:tcPr>
            <w:tcW w:w="1987" w:type="dxa"/>
            <w:gridSpan w:val="2"/>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Consolidated</w:t>
            </w:r>
          </w:p>
        </w:tc>
        <w:tc>
          <w:tcPr>
            <w:tcW w:w="1964" w:type="dxa"/>
            <w:gridSpan w:val="2"/>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Chisholm</w:t>
            </w:r>
          </w:p>
        </w:tc>
      </w:tr>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2016</w:t>
            </w:r>
          </w:p>
        </w:tc>
        <w:tc>
          <w:tcPr>
            <w:tcW w:w="1007"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2015</w:t>
            </w:r>
          </w:p>
        </w:tc>
        <w:tc>
          <w:tcPr>
            <w:tcW w:w="994"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2016</w:t>
            </w:r>
          </w:p>
        </w:tc>
        <w:tc>
          <w:tcPr>
            <w:tcW w:w="97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2015</w:t>
            </w:r>
          </w:p>
        </w:tc>
      </w:tr>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p>
        </w:tc>
        <w:tc>
          <w:tcPr>
            <w:tcW w:w="709"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Note</w:t>
            </w:r>
          </w:p>
        </w:tc>
        <w:tc>
          <w:tcPr>
            <w:tcW w:w="98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$'000</w:t>
            </w:r>
          </w:p>
        </w:tc>
        <w:tc>
          <w:tcPr>
            <w:tcW w:w="1007"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$'000</w:t>
            </w:r>
          </w:p>
        </w:tc>
        <w:tc>
          <w:tcPr>
            <w:tcW w:w="994"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$'000</w:t>
            </w:r>
          </w:p>
        </w:tc>
        <w:tc>
          <w:tcPr>
            <w:tcW w:w="97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$'000</w:t>
            </w:r>
          </w:p>
        </w:tc>
      </w:tr>
      <w:tr w:rsidR="001154F0" w:rsidRPr="001154F0" w:rsidTr="003B2812">
        <w:trPr>
          <w:trHeight w:hRule="exact" w:val="340"/>
        </w:trPr>
        <w:tc>
          <w:tcPr>
            <w:tcW w:w="9432" w:type="dxa"/>
            <w:gridSpan w:val="6"/>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Current provisions</w:t>
            </w:r>
          </w:p>
        </w:tc>
      </w:tr>
      <w:tr w:rsidR="001154F0" w:rsidRPr="001154F0" w:rsidTr="003B2812">
        <w:trPr>
          <w:trHeight w:hRule="exact" w:val="340"/>
        </w:trPr>
        <w:tc>
          <w:tcPr>
            <w:tcW w:w="9432" w:type="dxa"/>
            <w:gridSpan w:val="6"/>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Employee benefits - Annual leave</w:t>
            </w:r>
          </w:p>
        </w:tc>
      </w:tr>
      <w:tr w:rsidR="001154F0" w:rsidRPr="001154F0" w:rsidTr="003B2812">
        <w:trPr>
          <w:trHeight w:hRule="exact" w:val="511"/>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Unconditional and expected to wholly settle within 12 months</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1,459</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1,333</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1,420</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1,296</w:t>
            </w:r>
          </w:p>
        </w:tc>
      </w:tr>
      <w:tr w:rsidR="001154F0" w:rsidRPr="001154F0" w:rsidTr="003B2812">
        <w:trPr>
          <w:trHeight w:hRule="exact" w:val="459"/>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Unconditional and expected to wholly settle after 12 months</w:t>
            </w:r>
          </w:p>
        </w:tc>
        <w:tc>
          <w:tcPr>
            <w:tcW w:w="709"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(a)</w:t>
            </w: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195</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178</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191</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176</w:t>
            </w:r>
          </w:p>
        </w:tc>
      </w:tr>
      <w:tr w:rsidR="001154F0" w:rsidRPr="001154F0" w:rsidTr="003B2812">
        <w:trPr>
          <w:trHeight w:hRule="exact" w:val="340"/>
        </w:trPr>
        <w:tc>
          <w:tcPr>
            <w:tcW w:w="9432" w:type="dxa"/>
            <w:gridSpan w:val="6"/>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Employee benefits - Long service leave</w:t>
            </w:r>
          </w:p>
        </w:tc>
      </w:tr>
      <w:tr w:rsidR="001154F0" w:rsidRPr="001154F0" w:rsidTr="003B2812">
        <w:trPr>
          <w:trHeight w:hRule="exact" w:val="487"/>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Unconditional and expected to wholly settle within 12 months</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1,123</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910</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1,123</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910</w:t>
            </w:r>
          </w:p>
        </w:tc>
      </w:tr>
      <w:tr w:rsidR="001154F0" w:rsidRPr="001154F0" w:rsidTr="003B2812">
        <w:trPr>
          <w:trHeight w:hRule="exact" w:val="565"/>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Unconditional and expected to wholly settle after 12 months</w:t>
            </w:r>
          </w:p>
        </w:tc>
        <w:tc>
          <w:tcPr>
            <w:tcW w:w="709"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(a)</w:t>
            </w: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5,026</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5,016</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5,023</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5,016</w:t>
            </w:r>
          </w:p>
        </w:tc>
      </w:tr>
      <w:tr w:rsidR="001154F0" w:rsidRPr="001154F0" w:rsidTr="003B2812">
        <w:trPr>
          <w:trHeight w:hRule="exact" w:val="340"/>
        </w:trPr>
        <w:tc>
          <w:tcPr>
            <w:tcW w:w="9432" w:type="dxa"/>
            <w:gridSpan w:val="6"/>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lastRenderedPageBreak/>
              <w:t>Employee benefits - Other</w:t>
            </w:r>
          </w:p>
        </w:tc>
      </w:tr>
      <w:tr w:rsidR="001154F0" w:rsidRPr="001154F0" w:rsidTr="003B2812">
        <w:trPr>
          <w:trHeight w:hRule="exact" w:val="508"/>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Unconditional and expected to wholly settle within 12 months</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239</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202</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239</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202</w:t>
            </w:r>
          </w:p>
        </w:tc>
      </w:tr>
      <w:tr w:rsidR="001154F0" w:rsidRPr="001154F0" w:rsidTr="003B2812">
        <w:trPr>
          <w:trHeight w:hRule="exact" w:val="340"/>
        </w:trPr>
        <w:tc>
          <w:tcPr>
            <w:tcW w:w="4772" w:type="dxa"/>
            <w:shd w:val="clear" w:color="auto" w:fill="FFFFFF"/>
          </w:tcPr>
          <w:p w:rsidR="001154F0" w:rsidRPr="001154F0" w:rsidRDefault="00C2108E" w:rsidP="005C024F">
            <w:pPr>
              <w:shd w:val="clear" w:color="auto" w:fill="FFFFFF"/>
              <w:rPr>
                <w:sz w:val="20"/>
                <w:szCs w:val="20"/>
              </w:rPr>
            </w:pPr>
            <w:r>
              <w:rPr>
                <w:b/>
                <w:bCs/>
                <w:color w:val="000000"/>
                <w:sz w:val="20"/>
                <w:szCs w:val="20"/>
                <w:lang w:val="en-US"/>
              </w:rPr>
              <w:t>Tot</w:t>
            </w:r>
            <w:r w:rsidR="001154F0" w:rsidRPr="001154F0">
              <w:rPr>
                <w:b/>
                <w:bCs/>
                <w:color w:val="000000"/>
                <w:sz w:val="20"/>
                <w:szCs w:val="20"/>
                <w:lang w:val="en-US"/>
              </w:rPr>
              <w:t>al</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8,042</w:t>
            </w:r>
          </w:p>
        </w:tc>
        <w:tc>
          <w:tcPr>
            <w:tcW w:w="1007"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7,639</w:t>
            </w:r>
          </w:p>
        </w:tc>
        <w:tc>
          <w:tcPr>
            <w:tcW w:w="994"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7, 99 6</w:t>
            </w:r>
          </w:p>
        </w:tc>
        <w:tc>
          <w:tcPr>
            <w:tcW w:w="97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7,60 0</w:t>
            </w:r>
          </w:p>
        </w:tc>
      </w:tr>
      <w:tr w:rsidR="001154F0" w:rsidRPr="001154F0" w:rsidTr="003B2812">
        <w:trPr>
          <w:trHeight w:hRule="exact" w:val="340"/>
        </w:trPr>
        <w:tc>
          <w:tcPr>
            <w:tcW w:w="9432" w:type="dxa"/>
            <w:gridSpan w:val="6"/>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Provisions for on-costs</w:t>
            </w:r>
          </w:p>
        </w:tc>
      </w:tr>
      <w:tr w:rsidR="001154F0" w:rsidRPr="001154F0" w:rsidTr="003B2812">
        <w:trPr>
          <w:trHeight w:hRule="exact" w:val="453"/>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Unconditional and expected to wholly settle within 12 months</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449</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370</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443</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364</w:t>
            </w:r>
          </w:p>
        </w:tc>
      </w:tr>
      <w:tr w:rsidR="001154F0" w:rsidRPr="001154F0" w:rsidTr="003B2812">
        <w:trPr>
          <w:trHeight w:hRule="exact" w:val="432"/>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Unconditional and expected to wholly settle after 12 months</w:t>
            </w:r>
          </w:p>
        </w:tc>
        <w:tc>
          <w:tcPr>
            <w:tcW w:w="709"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(a)</w:t>
            </w: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842</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830</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841</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831</w:t>
            </w:r>
          </w:p>
        </w:tc>
      </w:tr>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Total</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1,291</w:t>
            </w:r>
          </w:p>
        </w:tc>
        <w:tc>
          <w:tcPr>
            <w:tcW w:w="1007"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1,200</w:t>
            </w:r>
          </w:p>
        </w:tc>
        <w:tc>
          <w:tcPr>
            <w:tcW w:w="994"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1,284</w:t>
            </w:r>
          </w:p>
        </w:tc>
        <w:tc>
          <w:tcPr>
            <w:tcW w:w="97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1,195</w:t>
            </w:r>
          </w:p>
        </w:tc>
      </w:tr>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Total current provisions</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9,333</w:t>
            </w:r>
          </w:p>
        </w:tc>
        <w:tc>
          <w:tcPr>
            <w:tcW w:w="1007"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8,839</w:t>
            </w:r>
          </w:p>
        </w:tc>
        <w:tc>
          <w:tcPr>
            <w:tcW w:w="994"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9,280</w:t>
            </w:r>
          </w:p>
        </w:tc>
        <w:tc>
          <w:tcPr>
            <w:tcW w:w="97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8,795</w:t>
            </w:r>
          </w:p>
        </w:tc>
      </w:tr>
      <w:tr w:rsidR="001154F0" w:rsidRPr="001154F0" w:rsidTr="003B2812">
        <w:trPr>
          <w:trHeight w:hRule="exact" w:val="340"/>
        </w:trPr>
        <w:tc>
          <w:tcPr>
            <w:tcW w:w="9432" w:type="dxa"/>
            <w:gridSpan w:val="6"/>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Non-current provisions</w:t>
            </w:r>
          </w:p>
        </w:tc>
      </w:tr>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Employee benefits</w:t>
            </w:r>
          </w:p>
        </w:tc>
        <w:tc>
          <w:tcPr>
            <w:tcW w:w="709" w:type="dxa"/>
            <w:shd w:val="clear" w:color="auto" w:fill="FFFFFF"/>
          </w:tcPr>
          <w:p w:rsidR="001154F0" w:rsidRPr="001154F0" w:rsidRDefault="001154F0" w:rsidP="00305868">
            <w:pPr>
              <w:shd w:val="clear" w:color="auto" w:fill="FFFFFF"/>
              <w:rPr>
                <w:sz w:val="20"/>
                <w:szCs w:val="20"/>
              </w:rPr>
            </w:pPr>
            <w:r w:rsidRPr="001154F0">
              <w:rPr>
                <w:color w:val="000000"/>
                <w:sz w:val="20"/>
                <w:szCs w:val="20"/>
                <w:lang w:val="en-US"/>
              </w:rPr>
              <w:t xml:space="preserve">(a) </w:t>
            </w: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489</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629</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479</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622</w:t>
            </w:r>
          </w:p>
        </w:tc>
      </w:tr>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Employee benefits on-costs</w:t>
            </w:r>
          </w:p>
        </w:tc>
        <w:tc>
          <w:tcPr>
            <w:tcW w:w="709" w:type="dxa"/>
            <w:shd w:val="clear" w:color="auto" w:fill="FFFFFF"/>
          </w:tcPr>
          <w:p w:rsidR="001154F0" w:rsidRPr="001154F0" w:rsidRDefault="00305868" w:rsidP="005C024F">
            <w:pPr>
              <w:shd w:val="clear" w:color="auto" w:fill="FFFFFF"/>
              <w:rPr>
                <w:sz w:val="20"/>
                <w:szCs w:val="20"/>
              </w:rPr>
            </w:pPr>
            <w:r w:rsidRPr="001154F0">
              <w:rPr>
                <w:color w:val="000000"/>
                <w:sz w:val="20"/>
                <w:szCs w:val="20"/>
                <w:lang w:val="en-US"/>
              </w:rPr>
              <w:t>(a)</w:t>
            </w:r>
          </w:p>
        </w:tc>
        <w:tc>
          <w:tcPr>
            <w:tcW w:w="98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78</w:t>
            </w:r>
          </w:p>
        </w:tc>
        <w:tc>
          <w:tcPr>
            <w:tcW w:w="1007"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100</w:t>
            </w:r>
          </w:p>
        </w:tc>
        <w:tc>
          <w:tcPr>
            <w:tcW w:w="994"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77</w:t>
            </w:r>
          </w:p>
        </w:tc>
        <w:tc>
          <w:tcPr>
            <w:tcW w:w="970" w:type="dxa"/>
            <w:shd w:val="clear" w:color="auto" w:fill="FFFFFF"/>
          </w:tcPr>
          <w:p w:rsidR="001154F0" w:rsidRPr="001154F0" w:rsidRDefault="001154F0" w:rsidP="005C024F">
            <w:pPr>
              <w:shd w:val="clear" w:color="auto" w:fill="FFFFFF"/>
              <w:rPr>
                <w:sz w:val="20"/>
                <w:szCs w:val="20"/>
              </w:rPr>
            </w:pPr>
            <w:r w:rsidRPr="001154F0">
              <w:rPr>
                <w:color w:val="000000"/>
                <w:sz w:val="20"/>
                <w:szCs w:val="20"/>
                <w:lang w:val="en-US"/>
              </w:rPr>
              <w:t>99</w:t>
            </w:r>
          </w:p>
        </w:tc>
      </w:tr>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Total non-current provisions</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567</w:t>
            </w:r>
          </w:p>
        </w:tc>
        <w:tc>
          <w:tcPr>
            <w:tcW w:w="1007"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729</w:t>
            </w:r>
          </w:p>
        </w:tc>
        <w:tc>
          <w:tcPr>
            <w:tcW w:w="994"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556</w:t>
            </w:r>
          </w:p>
        </w:tc>
        <w:tc>
          <w:tcPr>
            <w:tcW w:w="97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721</w:t>
            </w:r>
          </w:p>
        </w:tc>
      </w:tr>
      <w:tr w:rsidR="001154F0" w:rsidRPr="001154F0" w:rsidTr="003B2812">
        <w:trPr>
          <w:trHeight w:hRule="exact" w:val="340"/>
        </w:trPr>
        <w:tc>
          <w:tcPr>
            <w:tcW w:w="4772"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Total provisions</w:t>
            </w:r>
          </w:p>
        </w:tc>
        <w:tc>
          <w:tcPr>
            <w:tcW w:w="709" w:type="dxa"/>
            <w:shd w:val="clear" w:color="auto" w:fill="FFFFFF"/>
          </w:tcPr>
          <w:p w:rsidR="001154F0" w:rsidRPr="001154F0" w:rsidRDefault="001154F0" w:rsidP="005C024F">
            <w:pPr>
              <w:shd w:val="clear" w:color="auto" w:fill="FFFFFF"/>
              <w:rPr>
                <w:sz w:val="20"/>
                <w:szCs w:val="20"/>
              </w:rPr>
            </w:pPr>
          </w:p>
        </w:tc>
        <w:tc>
          <w:tcPr>
            <w:tcW w:w="98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9,900</w:t>
            </w:r>
          </w:p>
        </w:tc>
        <w:tc>
          <w:tcPr>
            <w:tcW w:w="1007"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9,568</w:t>
            </w:r>
          </w:p>
        </w:tc>
        <w:tc>
          <w:tcPr>
            <w:tcW w:w="994"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9,836</w:t>
            </w:r>
          </w:p>
        </w:tc>
        <w:tc>
          <w:tcPr>
            <w:tcW w:w="970" w:type="dxa"/>
            <w:shd w:val="clear" w:color="auto" w:fill="FFFFFF"/>
          </w:tcPr>
          <w:p w:rsidR="001154F0" w:rsidRPr="001154F0" w:rsidRDefault="001154F0" w:rsidP="005C024F">
            <w:pPr>
              <w:shd w:val="clear" w:color="auto" w:fill="FFFFFF"/>
              <w:rPr>
                <w:sz w:val="20"/>
                <w:szCs w:val="20"/>
              </w:rPr>
            </w:pPr>
            <w:r w:rsidRPr="001154F0">
              <w:rPr>
                <w:b/>
                <w:bCs/>
                <w:color w:val="000000"/>
                <w:sz w:val="20"/>
                <w:szCs w:val="20"/>
                <w:lang w:val="en-US"/>
              </w:rPr>
              <w:t>9,516</w:t>
            </w:r>
          </w:p>
        </w:tc>
      </w:tr>
    </w:tbl>
    <w:p w:rsidR="003B2812" w:rsidRDefault="003B2812"/>
    <w:tbl>
      <w:tblPr>
        <w:tblW w:w="945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917"/>
        <w:gridCol w:w="1275"/>
        <w:gridCol w:w="993"/>
        <w:gridCol w:w="1275"/>
        <w:gridCol w:w="993"/>
      </w:tblGrid>
      <w:tr w:rsidR="003B2812" w:rsidRPr="001154F0" w:rsidTr="003B2812">
        <w:trPr>
          <w:trHeight w:hRule="exact" w:val="340"/>
        </w:trPr>
        <w:tc>
          <w:tcPr>
            <w:tcW w:w="4917" w:type="dxa"/>
            <w:shd w:val="clear" w:color="auto" w:fill="FFFFFF"/>
          </w:tcPr>
          <w:p w:rsidR="003B2812" w:rsidRPr="001154F0" w:rsidRDefault="003B2812" w:rsidP="005C024F">
            <w:pPr>
              <w:shd w:val="clear" w:color="auto" w:fill="FFFFFF"/>
              <w:rPr>
                <w:color w:val="000000"/>
                <w:sz w:val="20"/>
                <w:szCs w:val="20"/>
                <w:lang w:val="en-US"/>
              </w:rPr>
            </w:pPr>
            <w:r w:rsidRPr="001154F0">
              <w:rPr>
                <w:b/>
                <w:bCs/>
                <w:color w:val="000000"/>
                <w:sz w:val="20"/>
                <w:szCs w:val="20"/>
                <w:lang w:val="en-US"/>
              </w:rPr>
              <w:t>Movement in provisions</w:t>
            </w:r>
          </w:p>
        </w:tc>
        <w:tc>
          <w:tcPr>
            <w:tcW w:w="1275" w:type="dxa"/>
            <w:shd w:val="clear" w:color="auto" w:fill="FFFFFF"/>
          </w:tcPr>
          <w:p w:rsidR="003B2812" w:rsidRPr="001154F0" w:rsidRDefault="003B2812" w:rsidP="005C024F">
            <w:pPr>
              <w:shd w:val="clear" w:color="auto" w:fill="FFFFFF"/>
              <w:rPr>
                <w:b/>
                <w:bCs/>
                <w:color w:val="000000"/>
                <w:sz w:val="20"/>
                <w:szCs w:val="20"/>
                <w:lang w:val="en-US"/>
              </w:rPr>
            </w:pPr>
          </w:p>
        </w:tc>
        <w:tc>
          <w:tcPr>
            <w:tcW w:w="993" w:type="dxa"/>
            <w:shd w:val="clear" w:color="auto" w:fill="FFFFFF"/>
          </w:tcPr>
          <w:p w:rsidR="003B2812" w:rsidRPr="001154F0" w:rsidRDefault="003B2812" w:rsidP="005C024F">
            <w:pPr>
              <w:shd w:val="clear" w:color="auto" w:fill="FFFFFF"/>
              <w:rPr>
                <w:b/>
                <w:bCs/>
                <w:color w:val="000000"/>
                <w:sz w:val="20"/>
                <w:szCs w:val="20"/>
                <w:lang w:val="en-US"/>
              </w:rPr>
            </w:pPr>
          </w:p>
        </w:tc>
        <w:tc>
          <w:tcPr>
            <w:tcW w:w="1275" w:type="dxa"/>
            <w:shd w:val="clear" w:color="auto" w:fill="FFFFFF"/>
          </w:tcPr>
          <w:p w:rsidR="003B2812" w:rsidRPr="001154F0" w:rsidRDefault="003B2812" w:rsidP="005C024F">
            <w:pPr>
              <w:shd w:val="clear" w:color="auto" w:fill="FFFFFF"/>
              <w:rPr>
                <w:b/>
                <w:bCs/>
                <w:color w:val="000000"/>
                <w:sz w:val="20"/>
                <w:szCs w:val="20"/>
                <w:lang w:val="en-US"/>
              </w:rPr>
            </w:pPr>
          </w:p>
        </w:tc>
        <w:tc>
          <w:tcPr>
            <w:tcW w:w="993" w:type="dxa"/>
            <w:shd w:val="clear" w:color="auto" w:fill="FFFFFF"/>
          </w:tcPr>
          <w:p w:rsidR="003B2812" w:rsidRPr="001154F0" w:rsidRDefault="003B2812" w:rsidP="005C024F">
            <w:pPr>
              <w:shd w:val="clear" w:color="auto" w:fill="FFFFFF"/>
              <w:rPr>
                <w:b/>
                <w:bCs/>
                <w:color w:val="000000"/>
                <w:sz w:val="20"/>
                <w:szCs w:val="20"/>
                <w:lang w:val="en-US"/>
              </w:rPr>
            </w:pPr>
          </w:p>
        </w:tc>
      </w:tr>
      <w:tr w:rsidR="00CB5415" w:rsidRPr="001154F0" w:rsidTr="003B2812">
        <w:trPr>
          <w:trHeight w:hRule="exact" w:val="523"/>
        </w:trPr>
        <w:tc>
          <w:tcPr>
            <w:tcW w:w="4917"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Movement in provisions during the financial year are set out below:</w:t>
            </w:r>
          </w:p>
        </w:tc>
        <w:tc>
          <w:tcPr>
            <w:tcW w:w="1275"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Employee Provisions</w:t>
            </w:r>
          </w:p>
        </w:tc>
        <w:tc>
          <w:tcPr>
            <w:tcW w:w="993"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On-costs</w:t>
            </w:r>
          </w:p>
        </w:tc>
        <w:tc>
          <w:tcPr>
            <w:tcW w:w="1275"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Employee Provisions</w:t>
            </w:r>
          </w:p>
        </w:tc>
        <w:tc>
          <w:tcPr>
            <w:tcW w:w="993"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On-costs</w:t>
            </w:r>
          </w:p>
        </w:tc>
      </w:tr>
      <w:tr w:rsidR="00CB5415" w:rsidRPr="001154F0" w:rsidTr="003B2812">
        <w:trPr>
          <w:trHeight w:hRule="exact" w:val="340"/>
        </w:trPr>
        <w:tc>
          <w:tcPr>
            <w:tcW w:w="4917"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Carrying amount at the start of the year</w:t>
            </w:r>
          </w:p>
        </w:tc>
        <w:tc>
          <w:tcPr>
            <w:tcW w:w="1275"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8,268</w:t>
            </w:r>
          </w:p>
        </w:tc>
        <w:tc>
          <w:tcPr>
            <w:tcW w:w="993"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1,300</w:t>
            </w:r>
          </w:p>
        </w:tc>
        <w:tc>
          <w:tcPr>
            <w:tcW w:w="1275"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8,222</w:t>
            </w:r>
          </w:p>
        </w:tc>
        <w:tc>
          <w:tcPr>
            <w:tcW w:w="993"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1,294</w:t>
            </w:r>
          </w:p>
        </w:tc>
      </w:tr>
      <w:tr w:rsidR="00CB5415" w:rsidRPr="001154F0" w:rsidTr="003B2812">
        <w:trPr>
          <w:trHeight w:hRule="exact" w:val="340"/>
        </w:trPr>
        <w:tc>
          <w:tcPr>
            <w:tcW w:w="4917"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Additional provisions recognised</w:t>
            </w:r>
          </w:p>
        </w:tc>
        <w:tc>
          <w:tcPr>
            <w:tcW w:w="1275"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5,465</w:t>
            </w:r>
          </w:p>
        </w:tc>
        <w:tc>
          <w:tcPr>
            <w:tcW w:w="993"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740</w:t>
            </w:r>
          </w:p>
        </w:tc>
        <w:tc>
          <w:tcPr>
            <w:tcW w:w="1275"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5,361</w:t>
            </w:r>
          </w:p>
        </w:tc>
        <w:tc>
          <w:tcPr>
            <w:tcW w:w="993"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724</w:t>
            </w:r>
          </w:p>
        </w:tc>
      </w:tr>
      <w:tr w:rsidR="00CB5415" w:rsidRPr="001154F0" w:rsidTr="003B2812">
        <w:trPr>
          <w:trHeight w:hRule="exact" w:val="340"/>
        </w:trPr>
        <w:tc>
          <w:tcPr>
            <w:tcW w:w="4917"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Additions due to transfer in</w:t>
            </w:r>
          </w:p>
        </w:tc>
        <w:tc>
          <w:tcPr>
            <w:tcW w:w="1275"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15</w:t>
            </w:r>
          </w:p>
        </w:tc>
        <w:tc>
          <w:tcPr>
            <w:tcW w:w="993"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2</w:t>
            </w:r>
          </w:p>
        </w:tc>
        <w:tc>
          <w:tcPr>
            <w:tcW w:w="1275"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w:t>
            </w:r>
          </w:p>
        </w:tc>
        <w:tc>
          <w:tcPr>
            <w:tcW w:w="993"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w:t>
            </w:r>
          </w:p>
        </w:tc>
      </w:tr>
      <w:tr w:rsidR="00CB5415" w:rsidRPr="001154F0" w:rsidTr="003B2812">
        <w:trPr>
          <w:trHeight w:hRule="exact" w:val="545"/>
        </w:trPr>
        <w:tc>
          <w:tcPr>
            <w:tcW w:w="4917"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Reductions arising from payments/other sacrifices of future economic benefits</w:t>
            </w:r>
          </w:p>
        </w:tc>
        <w:tc>
          <w:tcPr>
            <w:tcW w:w="1275"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(4,887)</w:t>
            </w:r>
          </w:p>
        </w:tc>
        <w:tc>
          <w:tcPr>
            <w:tcW w:w="993"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(586)</w:t>
            </w:r>
          </w:p>
        </w:tc>
        <w:tc>
          <w:tcPr>
            <w:tcW w:w="1275"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(4,796)</w:t>
            </w:r>
          </w:p>
        </w:tc>
        <w:tc>
          <w:tcPr>
            <w:tcW w:w="993"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(572)</w:t>
            </w:r>
          </w:p>
        </w:tc>
      </w:tr>
      <w:tr w:rsidR="00CB5415" w:rsidRPr="001154F0" w:rsidTr="003B2812">
        <w:trPr>
          <w:trHeight w:hRule="exact" w:val="567"/>
        </w:trPr>
        <w:tc>
          <w:tcPr>
            <w:tcW w:w="4917"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Unwind of discount and effect of changes in the discount rate</w:t>
            </w:r>
          </w:p>
        </w:tc>
        <w:tc>
          <w:tcPr>
            <w:tcW w:w="1275"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(330)</w:t>
            </w:r>
          </w:p>
        </w:tc>
        <w:tc>
          <w:tcPr>
            <w:tcW w:w="993"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(87)</w:t>
            </w:r>
          </w:p>
        </w:tc>
        <w:tc>
          <w:tcPr>
            <w:tcW w:w="1275"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(312)</w:t>
            </w:r>
          </w:p>
        </w:tc>
        <w:tc>
          <w:tcPr>
            <w:tcW w:w="993" w:type="dxa"/>
            <w:shd w:val="clear" w:color="auto" w:fill="FFFFFF"/>
          </w:tcPr>
          <w:p w:rsidR="00CB5415" w:rsidRPr="001154F0" w:rsidRDefault="00CB5415" w:rsidP="005C024F">
            <w:pPr>
              <w:shd w:val="clear" w:color="auto" w:fill="FFFFFF"/>
              <w:rPr>
                <w:sz w:val="20"/>
                <w:szCs w:val="20"/>
              </w:rPr>
            </w:pPr>
            <w:r w:rsidRPr="001154F0">
              <w:rPr>
                <w:color w:val="000000"/>
                <w:sz w:val="20"/>
                <w:szCs w:val="20"/>
                <w:lang w:val="en-US"/>
              </w:rPr>
              <w:t>(85)</w:t>
            </w:r>
          </w:p>
        </w:tc>
      </w:tr>
      <w:tr w:rsidR="00CB5415" w:rsidRPr="001154F0" w:rsidTr="003B2812">
        <w:trPr>
          <w:trHeight w:hRule="exact" w:val="340"/>
        </w:trPr>
        <w:tc>
          <w:tcPr>
            <w:tcW w:w="4917"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Carrying amount at the end of the year</w:t>
            </w:r>
          </w:p>
        </w:tc>
        <w:tc>
          <w:tcPr>
            <w:tcW w:w="1275"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8,531</w:t>
            </w:r>
          </w:p>
        </w:tc>
        <w:tc>
          <w:tcPr>
            <w:tcW w:w="993"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1,369</w:t>
            </w:r>
          </w:p>
        </w:tc>
        <w:tc>
          <w:tcPr>
            <w:tcW w:w="1275"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8,475</w:t>
            </w:r>
          </w:p>
        </w:tc>
        <w:tc>
          <w:tcPr>
            <w:tcW w:w="993" w:type="dxa"/>
            <w:shd w:val="clear" w:color="auto" w:fill="FFFFFF"/>
          </w:tcPr>
          <w:p w:rsidR="00CB5415" w:rsidRPr="001154F0" w:rsidRDefault="00CB5415" w:rsidP="005C024F">
            <w:pPr>
              <w:shd w:val="clear" w:color="auto" w:fill="FFFFFF"/>
              <w:rPr>
                <w:sz w:val="20"/>
                <w:szCs w:val="20"/>
              </w:rPr>
            </w:pPr>
            <w:r w:rsidRPr="001154F0">
              <w:rPr>
                <w:b/>
                <w:bCs/>
                <w:color w:val="000000"/>
                <w:sz w:val="20"/>
                <w:szCs w:val="20"/>
                <w:lang w:val="en-US"/>
              </w:rPr>
              <w:t>1,361</w:t>
            </w:r>
          </w:p>
        </w:tc>
      </w:tr>
    </w:tbl>
    <w:p w:rsidR="000B1171" w:rsidRDefault="000B1171" w:rsidP="000B1171">
      <w:r>
        <w:t>&lt;pp&gt; 80</w:t>
      </w:r>
    </w:p>
    <w:p w:rsidR="001E4AE7" w:rsidRDefault="001E4AE7" w:rsidP="00D77303"/>
    <w:p w:rsidR="00DE60EC" w:rsidRPr="00D77303" w:rsidRDefault="00DE60EC" w:rsidP="00D77303"/>
    <w:p w:rsidR="00DE60EC" w:rsidRPr="00F85C5A" w:rsidRDefault="00DE60EC" w:rsidP="001E4AE7">
      <w:pPr>
        <w:rPr>
          <w:b/>
        </w:rPr>
      </w:pPr>
      <w:r w:rsidRPr="00F85C5A">
        <w:rPr>
          <w:b/>
        </w:rPr>
        <w:t xml:space="preserve">a) Employee benefits and on costs </w:t>
      </w:r>
    </w:p>
    <w:tbl>
      <w:tblPr>
        <w:tblW w:w="9461"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757"/>
        <w:gridCol w:w="728"/>
        <w:gridCol w:w="965"/>
        <w:gridCol w:w="1008"/>
        <w:gridCol w:w="994"/>
        <w:gridCol w:w="1001"/>
        <w:gridCol w:w="8"/>
      </w:tblGrid>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p>
        </w:tc>
        <w:tc>
          <w:tcPr>
            <w:tcW w:w="728" w:type="dxa"/>
            <w:shd w:val="clear" w:color="auto" w:fill="FFFFFF"/>
          </w:tcPr>
          <w:p w:rsidR="00F85C5A" w:rsidRPr="00696AD0" w:rsidRDefault="00F85C5A" w:rsidP="005C024F">
            <w:pPr>
              <w:shd w:val="clear" w:color="auto" w:fill="FFFFFF"/>
              <w:rPr>
                <w:sz w:val="20"/>
                <w:szCs w:val="20"/>
              </w:rPr>
            </w:pPr>
          </w:p>
        </w:tc>
        <w:tc>
          <w:tcPr>
            <w:tcW w:w="1973" w:type="dxa"/>
            <w:gridSpan w:val="2"/>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Consolidated</w:t>
            </w:r>
          </w:p>
        </w:tc>
        <w:tc>
          <w:tcPr>
            <w:tcW w:w="1995" w:type="dxa"/>
            <w:gridSpan w:val="2"/>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Chisholm</w:t>
            </w:r>
          </w:p>
        </w:tc>
      </w:tr>
      <w:tr w:rsidR="00F85C5A" w:rsidRPr="00696AD0" w:rsidTr="003B2812">
        <w:trPr>
          <w:trHeight w:hRule="exact" w:val="340"/>
        </w:trPr>
        <w:tc>
          <w:tcPr>
            <w:tcW w:w="4757" w:type="dxa"/>
            <w:shd w:val="clear" w:color="auto" w:fill="FFFFFF"/>
          </w:tcPr>
          <w:p w:rsidR="00F85C5A" w:rsidRPr="00696AD0" w:rsidRDefault="00F85C5A" w:rsidP="005C024F">
            <w:pPr>
              <w:shd w:val="clear" w:color="auto" w:fill="FFFFFF"/>
              <w:rPr>
                <w:sz w:val="20"/>
                <w:szCs w:val="20"/>
              </w:rPr>
            </w:pP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2016</w:t>
            </w:r>
          </w:p>
        </w:tc>
        <w:tc>
          <w:tcPr>
            <w:tcW w:w="1008"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2015</w:t>
            </w:r>
          </w:p>
        </w:tc>
        <w:tc>
          <w:tcPr>
            <w:tcW w:w="994" w:type="dxa"/>
            <w:shd w:val="clear" w:color="auto" w:fill="FFFFFF"/>
          </w:tcPr>
          <w:p w:rsidR="00F85C5A" w:rsidRPr="00F85C5A" w:rsidRDefault="00F85C5A" w:rsidP="005C024F">
            <w:pPr>
              <w:shd w:val="clear" w:color="auto" w:fill="FFFFFF"/>
              <w:rPr>
                <w:b/>
                <w:bCs/>
                <w:color w:val="000000"/>
                <w:sz w:val="20"/>
                <w:szCs w:val="20"/>
                <w:lang w:val="en-US"/>
              </w:rPr>
            </w:pPr>
            <w:r>
              <w:rPr>
                <w:b/>
                <w:bCs/>
                <w:color w:val="000000"/>
                <w:sz w:val="20"/>
                <w:szCs w:val="20"/>
                <w:lang w:val="en-US"/>
              </w:rPr>
              <w:t>2</w:t>
            </w:r>
            <w:r w:rsidRPr="00696AD0">
              <w:rPr>
                <w:b/>
                <w:bCs/>
                <w:color w:val="000000"/>
                <w:sz w:val="20"/>
                <w:szCs w:val="20"/>
                <w:lang w:val="en-US"/>
              </w:rPr>
              <w:t>016</w:t>
            </w:r>
          </w:p>
        </w:tc>
        <w:tc>
          <w:tcPr>
            <w:tcW w:w="1009" w:type="dxa"/>
            <w:gridSpan w:val="2"/>
            <w:shd w:val="clear" w:color="auto" w:fill="FFFFFF"/>
          </w:tcPr>
          <w:p w:rsidR="00F85C5A" w:rsidRPr="00F85C5A" w:rsidRDefault="00F85C5A" w:rsidP="005C024F">
            <w:pPr>
              <w:shd w:val="clear" w:color="auto" w:fill="FFFFFF"/>
              <w:rPr>
                <w:sz w:val="20"/>
                <w:szCs w:val="20"/>
              </w:rPr>
            </w:pPr>
            <w:r w:rsidRPr="00F85C5A">
              <w:rPr>
                <w:b/>
                <w:bCs/>
                <w:color w:val="000000"/>
                <w:sz w:val="20"/>
                <w:szCs w:val="20"/>
                <w:lang w:val="en-US"/>
              </w:rPr>
              <w:t>2015</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p>
        </w:tc>
        <w:tc>
          <w:tcPr>
            <w:tcW w:w="728"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Note</w:t>
            </w:r>
          </w:p>
        </w:tc>
        <w:tc>
          <w:tcPr>
            <w:tcW w:w="965"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$'000</w:t>
            </w:r>
          </w:p>
        </w:tc>
        <w:tc>
          <w:tcPr>
            <w:tcW w:w="1008"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$'000</w:t>
            </w:r>
          </w:p>
        </w:tc>
        <w:tc>
          <w:tcPr>
            <w:tcW w:w="994"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$'000</w:t>
            </w:r>
          </w:p>
        </w:tc>
        <w:tc>
          <w:tcPr>
            <w:tcW w:w="1001"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$'000</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Current employee benef</w:t>
            </w:r>
            <w:r>
              <w:rPr>
                <w:b/>
                <w:bCs/>
                <w:color w:val="000000"/>
                <w:sz w:val="20"/>
                <w:szCs w:val="20"/>
                <w:lang w:val="en-US"/>
              </w:rPr>
              <w:t>i</w:t>
            </w:r>
            <w:r w:rsidRPr="00696AD0">
              <w:rPr>
                <w:b/>
                <w:bCs/>
                <w:color w:val="000000"/>
                <w:sz w:val="20"/>
                <w:szCs w:val="20"/>
                <w:lang w:val="en-US"/>
              </w:rPr>
              <w:t>ts</w:t>
            </w:r>
          </w:p>
        </w:tc>
        <w:tc>
          <w:tcPr>
            <w:tcW w:w="728" w:type="dxa"/>
            <w:shd w:val="clear" w:color="auto" w:fill="FFFFFF"/>
          </w:tcPr>
          <w:p w:rsidR="00F85C5A" w:rsidRPr="00696AD0" w:rsidRDefault="00F85C5A" w:rsidP="005C024F">
            <w:pPr>
              <w:shd w:val="clear" w:color="auto" w:fill="FFFFFF"/>
              <w:rPr>
                <w:sz w:val="20"/>
                <w:szCs w:val="20"/>
              </w:rPr>
            </w:pPr>
          </w:p>
        </w:tc>
        <w:tc>
          <w:tcPr>
            <w:tcW w:w="3968" w:type="dxa"/>
            <w:gridSpan w:val="4"/>
            <w:shd w:val="clear" w:color="auto" w:fill="FFFFFF"/>
          </w:tcPr>
          <w:p w:rsidR="00F85C5A" w:rsidRPr="00696AD0" w:rsidRDefault="00F85C5A" w:rsidP="005C024F">
            <w:pPr>
              <w:shd w:val="clear" w:color="auto" w:fill="FFFFFF"/>
              <w:rPr>
                <w:sz w:val="20"/>
                <w:szCs w:val="20"/>
              </w:rPr>
            </w:pP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Annual leave</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1,654</w:t>
            </w:r>
          </w:p>
        </w:tc>
        <w:tc>
          <w:tcPr>
            <w:tcW w:w="1008"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1,511</w:t>
            </w:r>
          </w:p>
        </w:tc>
        <w:tc>
          <w:tcPr>
            <w:tcW w:w="994"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1,611</w:t>
            </w:r>
          </w:p>
        </w:tc>
        <w:tc>
          <w:tcPr>
            <w:tcW w:w="1001"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1,472</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Long Service Leave</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6,149</w:t>
            </w:r>
          </w:p>
        </w:tc>
        <w:tc>
          <w:tcPr>
            <w:tcW w:w="1008"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5,926</w:t>
            </w:r>
          </w:p>
        </w:tc>
        <w:tc>
          <w:tcPr>
            <w:tcW w:w="994"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6,146</w:t>
            </w:r>
          </w:p>
        </w:tc>
        <w:tc>
          <w:tcPr>
            <w:tcW w:w="1001"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5,926</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Other</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239</w:t>
            </w:r>
          </w:p>
        </w:tc>
        <w:tc>
          <w:tcPr>
            <w:tcW w:w="1008"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202</w:t>
            </w:r>
          </w:p>
        </w:tc>
        <w:tc>
          <w:tcPr>
            <w:tcW w:w="994"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239</w:t>
            </w:r>
          </w:p>
        </w:tc>
        <w:tc>
          <w:tcPr>
            <w:tcW w:w="1001"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202</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Non-current employee benef</w:t>
            </w:r>
            <w:r>
              <w:rPr>
                <w:b/>
                <w:bCs/>
                <w:color w:val="000000"/>
                <w:sz w:val="20"/>
                <w:szCs w:val="20"/>
                <w:lang w:val="en-US"/>
              </w:rPr>
              <w:t>i</w:t>
            </w:r>
            <w:r w:rsidRPr="00696AD0">
              <w:rPr>
                <w:b/>
                <w:bCs/>
                <w:color w:val="000000"/>
                <w:sz w:val="20"/>
                <w:szCs w:val="20"/>
                <w:lang w:val="en-US"/>
              </w:rPr>
              <w:t>ts</w:t>
            </w:r>
          </w:p>
        </w:tc>
        <w:tc>
          <w:tcPr>
            <w:tcW w:w="728" w:type="dxa"/>
            <w:shd w:val="clear" w:color="auto" w:fill="FFFFFF"/>
          </w:tcPr>
          <w:p w:rsidR="00F85C5A" w:rsidRPr="00F85C5A" w:rsidRDefault="00F85C5A" w:rsidP="005C024F">
            <w:pPr>
              <w:shd w:val="clear" w:color="auto" w:fill="FFFFFF"/>
              <w:rPr>
                <w:sz w:val="20"/>
                <w:szCs w:val="20"/>
              </w:rPr>
            </w:pPr>
            <w:r w:rsidRPr="00F85C5A">
              <w:rPr>
                <w:bCs/>
                <w:color w:val="000000"/>
                <w:sz w:val="20"/>
                <w:szCs w:val="20"/>
                <w:lang w:val="en-US"/>
              </w:rPr>
              <w:t>(a)</w:t>
            </w:r>
          </w:p>
        </w:tc>
        <w:tc>
          <w:tcPr>
            <w:tcW w:w="3968" w:type="dxa"/>
            <w:gridSpan w:val="4"/>
            <w:shd w:val="clear" w:color="auto" w:fill="FFFFFF"/>
          </w:tcPr>
          <w:p w:rsidR="00F85C5A" w:rsidRPr="00696AD0" w:rsidRDefault="00F85C5A" w:rsidP="005C024F">
            <w:pPr>
              <w:shd w:val="clear" w:color="auto" w:fill="FFFFFF"/>
              <w:rPr>
                <w:sz w:val="20"/>
                <w:szCs w:val="20"/>
              </w:rPr>
            </w:pP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Long Service Leave</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489</w:t>
            </w:r>
          </w:p>
        </w:tc>
        <w:tc>
          <w:tcPr>
            <w:tcW w:w="1008"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629</w:t>
            </w:r>
          </w:p>
        </w:tc>
        <w:tc>
          <w:tcPr>
            <w:tcW w:w="994"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479</w:t>
            </w:r>
          </w:p>
        </w:tc>
        <w:tc>
          <w:tcPr>
            <w:tcW w:w="1001"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622</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Total employee benef</w:t>
            </w:r>
            <w:r>
              <w:rPr>
                <w:b/>
                <w:bCs/>
                <w:color w:val="000000"/>
                <w:sz w:val="20"/>
                <w:szCs w:val="20"/>
                <w:lang w:val="en-US"/>
              </w:rPr>
              <w:t>i</w:t>
            </w:r>
            <w:r w:rsidRPr="00696AD0">
              <w:rPr>
                <w:b/>
                <w:bCs/>
                <w:color w:val="000000"/>
                <w:sz w:val="20"/>
                <w:szCs w:val="20"/>
                <w:lang w:val="en-US"/>
              </w:rPr>
              <w:t>ts</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8,531</w:t>
            </w:r>
          </w:p>
        </w:tc>
        <w:tc>
          <w:tcPr>
            <w:tcW w:w="1008"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8,268</w:t>
            </w:r>
          </w:p>
        </w:tc>
        <w:tc>
          <w:tcPr>
            <w:tcW w:w="994"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8,475</w:t>
            </w:r>
          </w:p>
        </w:tc>
        <w:tc>
          <w:tcPr>
            <w:tcW w:w="1001"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8,222</w:t>
            </w:r>
          </w:p>
        </w:tc>
      </w:tr>
      <w:tr w:rsidR="00F85C5A" w:rsidRPr="00696AD0" w:rsidTr="003B2812">
        <w:trPr>
          <w:gridAfter w:val="1"/>
          <w:wAfter w:w="8" w:type="dxa"/>
          <w:trHeight w:hRule="exact" w:val="340"/>
        </w:trPr>
        <w:tc>
          <w:tcPr>
            <w:tcW w:w="9453" w:type="dxa"/>
            <w:gridSpan w:val="6"/>
            <w:shd w:val="clear" w:color="auto" w:fill="FFFFFF"/>
          </w:tcPr>
          <w:p w:rsidR="00F85C5A" w:rsidRPr="00696AD0" w:rsidRDefault="00F85C5A" w:rsidP="005C024F">
            <w:pPr>
              <w:shd w:val="clear" w:color="auto" w:fill="FFFFFF"/>
              <w:rPr>
                <w:sz w:val="20"/>
                <w:szCs w:val="20"/>
              </w:rPr>
            </w:pP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Current on costs</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1,291</w:t>
            </w:r>
          </w:p>
        </w:tc>
        <w:tc>
          <w:tcPr>
            <w:tcW w:w="1008"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1,200</w:t>
            </w:r>
          </w:p>
        </w:tc>
        <w:tc>
          <w:tcPr>
            <w:tcW w:w="994"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1,284</w:t>
            </w:r>
          </w:p>
        </w:tc>
        <w:tc>
          <w:tcPr>
            <w:tcW w:w="1001"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1,195</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Non current on costs</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78</w:t>
            </w:r>
          </w:p>
        </w:tc>
        <w:tc>
          <w:tcPr>
            <w:tcW w:w="1008"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100</w:t>
            </w:r>
          </w:p>
        </w:tc>
        <w:tc>
          <w:tcPr>
            <w:tcW w:w="994"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77</w:t>
            </w:r>
          </w:p>
        </w:tc>
        <w:tc>
          <w:tcPr>
            <w:tcW w:w="1001" w:type="dxa"/>
            <w:shd w:val="clear" w:color="auto" w:fill="FFFFFF"/>
          </w:tcPr>
          <w:p w:rsidR="00F85C5A" w:rsidRPr="00696AD0" w:rsidRDefault="00F85C5A" w:rsidP="005C024F">
            <w:pPr>
              <w:shd w:val="clear" w:color="auto" w:fill="FFFFFF"/>
              <w:rPr>
                <w:sz w:val="20"/>
                <w:szCs w:val="20"/>
              </w:rPr>
            </w:pPr>
            <w:r w:rsidRPr="00696AD0">
              <w:rPr>
                <w:color w:val="000000"/>
                <w:sz w:val="20"/>
                <w:szCs w:val="20"/>
                <w:lang w:val="en-US"/>
              </w:rPr>
              <w:t>99</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Total on costs</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1,369</w:t>
            </w:r>
          </w:p>
        </w:tc>
        <w:tc>
          <w:tcPr>
            <w:tcW w:w="1008"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1,300</w:t>
            </w:r>
          </w:p>
        </w:tc>
        <w:tc>
          <w:tcPr>
            <w:tcW w:w="994"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1,361</w:t>
            </w:r>
          </w:p>
        </w:tc>
        <w:tc>
          <w:tcPr>
            <w:tcW w:w="1001"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1,294</w:t>
            </w:r>
          </w:p>
        </w:tc>
      </w:tr>
      <w:tr w:rsidR="00F85C5A" w:rsidRPr="00696AD0" w:rsidTr="003B2812">
        <w:trPr>
          <w:gridAfter w:val="1"/>
          <w:wAfter w:w="8" w:type="dxa"/>
          <w:trHeight w:hRule="exact" w:val="340"/>
        </w:trPr>
        <w:tc>
          <w:tcPr>
            <w:tcW w:w="4757"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Total employee benef</w:t>
            </w:r>
            <w:r>
              <w:rPr>
                <w:b/>
                <w:bCs/>
                <w:color w:val="000000"/>
                <w:sz w:val="20"/>
                <w:szCs w:val="20"/>
                <w:lang w:val="en-US"/>
              </w:rPr>
              <w:t>i</w:t>
            </w:r>
            <w:r w:rsidRPr="00696AD0">
              <w:rPr>
                <w:b/>
                <w:bCs/>
                <w:color w:val="000000"/>
                <w:sz w:val="20"/>
                <w:szCs w:val="20"/>
                <w:lang w:val="en-US"/>
              </w:rPr>
              <w:t>ts and on costs</w:t>
            </w:r>
          </w:p>
        </w:tc>
        <w:tc>
          <w:tcPr>
            <w:tcW w:w="728" w:type="dxa"/>
            <w:shd w:val="clear" w:color="auto" w:fill="FFFFFF"/>
          </w:tcPr>
          <w:p w:rsidR="00F85C5A" w:rsidRPr="00696AD0" w:rsidRDefault="00F85C5A" w:rsidP="005C024F">
            <w:pPr>
              <w:shd w:val="clear" w:color="auto" w:fill="FFFFFF"/>
              <w:rPr>
                <w:sz w:val="20"/>
                <w:szCs w:val="20"/>
              </w:rPr>
            </w:pPr>
          </w:p>
        </w:tc>
        <w:tc>
          <w:tcPr>
            <w:tcW w:w="965"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9,900</w:t>
            </w:r>
          </w:p>
        </w:tc>
        <w:tc>
          <w:tcPr>
            <w:tcW w:w="1008"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9,568</w:t>
            </w:r>
          </w:p>
        </w:tc>
        <w:tc>
          <w:tcPr>
            <w:tcW w:w="994"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9,836</w:t>
            </w:r>
          </w:p>
        </w:tc>
        <w:tc>
          <w:tcPr>
            <w:tcW w:w="1001" w:type="dxa"/>
            <w:shd w:val="clear" w:color="auto" w:fill="FFFFFF"/>
          </w:tcPr>
          <w:p w:rsidR="00F85C5A" w:rsidRPr="00696AD0" w:rsidRDefault="00F85C5A" w:rsidP="005C024F">
            <w:pPr>
              <w:shd w:val="clear" w:color="auto" w:fill="FFFFFF"/>
              <w:rPr>
                <w:sz w:val="20"/>
                <w:szCs w:val="20"/>
              </w:rPr>
            </w:pPr>
            <w:r w:rsidRPr="00696AD0">
              <w:rPr>
                <w:b/>
                <w:bCs/>
                <w:color w:val="000000"/>
                <w:sz w:val="20"/>
                <w:szCs w:val="20"/>
                <w:lang w:val="en-US"/>
              </w:rPr>
              <w:t>9,516</w:t>
            </w:r>
          </w:p>
        </w:tc>
      </w:tr>
    </w:tbl>
    <w:p w:rsidR="001312E4" w:rsidRDefault="001312E4" w:rsidP="00F85C5A">
      <w:pPr>
        <w:rPr>
          <w:b/>
        </w:rPr>
      </w:pPr>
    </w:p>
    <w:p w:rsidR="00F85C5A" w:rsidRPr="00F85C5A" w:rsidRDefault="00F85C5A" w:rsidP="00F85C5A">
      <w:pPr>
        <w:rPr>
          <w:b/>
        </w:rPr>
      </w:pPr>
      <w:r w:rsidRPr="00F85C5A">
        <w:rPr>
          <w:b/>
        </w:rPr>
        <w:lastRenderedPageBreak/>
        <w:t>Note:</w:t>
      </w:r>
    </w:p>
    <w:p w:rsidR="00F85C5A" w:rsidRPr="00D77303" w:rsidRDefault="00F85C5A" w:rsidP="00F85C5A">
      <w:r w:rsidRPr="00D77303">
        <w:t>(a) Amounts are measured at present values.</w:t>
      </w:r>
    </w:p>
    <w:p w:rsidR="00F85C5A" w:rsidRPr="00D77303" w:rsidRDefault="00F85C5A" w:rsidP="00F85C5A">
      <w:r w:rsidRPr="00D77303">
        <w:t>Employee benefits consist of annual leave, long service leave, performance payments and time of in lieu.</w:t>
      </w:r>
    </w:p>
    <w:p w:rsidR="00F85C5A" w:rsidRPr="00D77303" w:rsidRDefault="00F85C5A" w:rsidP="00F85C5A">
      <w:r w:rsidRPr="00D77303">
        <w:t>On costs such as superannuation, payroll tax and worker</w:t>
      </w:r>
      <w:r>
        <w:t>'</w:t>
      </w:r>
      <w:r w:rsidRPr="00D77303">
        <w:t>s compensation insurance are not employee benefits and are reflected as</w:t>
      </w:r>
      <w:r>
        <w:t xml:space="preserve"> </w:t>
      </w:r>
      <w:r w:rsidRPr="00D77303">
        <w:t>a separate provision.</w:t>
      </w:r>
    </w:p>
    <w:p w:rsidR="000B1171" w:rsidRDefault="000B1171" w:rsidP="000B1171">
      <w:r>
        <w:t>&lt;pp&gt; 81</w:t>
      </w:r>
    </w:p>
    <w:p w:rsidR="00F85C5A" w:rsidRDefault="00F85C5A"/>
    <w:p w:rsidR="00F85C5A" w:rsidRDefault="00F85C5A"/>
    <w:p w:rsidR="00DE60EC" w:rsidRPr="00D77303" w:rsidRDefault="00DE60EC" w:rsidP="001E4AE7">
      <w:pPr>
        <w:pStyle w:val="Heading2"/>
      </w:pPr>
      <w:r w:rsidRPr="00D77303">
        <w:t>14. BORROWINGS</w:t>
      </w:r>
    </w:p>
    <w:p w:rsidR="00DE60EC" w:rsidRPr="00D77303" w:rsidRDefault="00DE60EC" w:rsidP="00D77303"/>
    <w:tbl>
      <w:tblPr>
        <w:tblW w:w="945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775"/>
        <w:gridCol w:w="709"/>
        <w:gridCol w:w="954"/>
        <w:gridCol w:w="1030"/>
        <w:gridCol w:w="984"/>
        <w:gridCol w:w="1001"/>
      </w:tblGrid>
      <w:tr w:rsidR="00E03C9D" w:rsidRPr="00696AD0" w:rsidTr="003B2812">
        <w:trPr>
          <w:trHeight w:hRule="exact" w:val="340"/>
        </w:trPr>
        <w:tc>
          <w:tcPr>
            <w:tcW w:w="4775" w:type="dxa"/>
            <w:shd w:val="clear" w:color="auto" w:fill="FFFFFF"/>
          </w:tcPr>
          <w:p w:rsidR="00E03C9D" w:rsidRPr="00696AD0" w:rsidRDefault="00E03C9D" w:rsidP="005C024F">
            <w:pPr>
              <w:shd w:val="clear" w:color="auto" w:fill="FFFFFF"/>
              <w:rPr>
                <w:sz w:val="20"/>
                <w:szCs w:val="20"/>
              </w:rPr>
            </w:pPr>
          </w:p>
        </w:tc>
        <w:tc>
          <w:tcPr>
            <w:tcW w:w="709" w:type="dxa"/>
            <w:shd w:val="clear" w:color="auto" w:fill="FFFFFF"/>
          </w:tcPr>
          <w:p w:rsidR="00E03C9D" w:rsidRPr="00696AD0" w:rsidRDefault="00E03C9D" w:rsidP="005C024F">
            <w:pPr>
              <w:shd w:val="clear" w:color="auto" w:fill="FFFFFF"/>
              <w:rPr>
                <w:sz w:val="20"/>
                <w:szCs w:val="20"/>
              </w:rPr>
            </w:pPr>
          </w:p>
        </w:tc>
        <w:tc>
          <w:tcPr>
            <w:tcW w:w="1984" w:type="dxa"/>
            <w:gridSpan w:val="2"/>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Consolidated</w:t>
            </w:r>
          </w:p>
        </w:tc>
        <w:tc>
          <w:tcPr>
            <w:tcW w:w="1985" w:type="dxa"/>
            <w:gridSpan w:val="2"/>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Chisholm</w:t>
            </w:r>
          </w:p>
        </w:tc>
      </w:tr>
      <w:tr w:rsidR="00E03C9D" w:rsidRPr="00696AD0" w:rsidTr="003B2812">
        <w:trPr>
          <w:trHeight w:hRule="exact" w:val="340"/>
        </w:trPr>
        <w:tc>
          <w:tcPr>
            <w:tcW w:w="4775" w:type="dxa"/>
            <w:shd w:val="clear" w:color="auto" w:fill="FFFFFF"/>
          </w:tcPr>
          <w:p w:rsidR="00E03C9D" w:rsidRPr="00696AD0" w:rsidRDefault="00E03C9D" w:rsidP="005C024F">
            <w:pPr>
              <w:shd w:val="clear" w:color="auto" w:fill="FFFFFF"/>
              <w:rPr>
                <w:sz w:val="20"/>
                <w:szCs w:val="20"/>
              </w:rPr>
            </w:pPr>
          </w:p>
        </w:tc>
        <w:tc>
          <w:tcPr>
            <w:tcW w:w="709" w:type="dxa"/>
            <w:shd w:val="clear" w:color="auto" w:fill="FFFFFF"/>
          </w:tcPr>
          <w:p w:rsidR="00E03C9D" w:rsidRPr="00696AD0" w:rsidRDefault="00E03C9D" w:rsidP="005C024F">
            <w:pPr>
              <w:shd w:val="clear" w:color="auto" w:fill="FFFFFF"/>
              <w:rPr>
                <w:sz w:val="20"/>
                <w:szCs w:val="20"/>
              </w:rPr>
            </w:pPr>
          </w:p>
        </w:tc>
        <w:tc>
          <w:tcPr>
            <w:tcW w:w="95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2016</w:t>
            </w:r>
          </w:p>
        </w:tc>
        <w:tc>
          <w:tcPr>
            <w:tcW w:w="1030"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2015</w:t>
            </w:r>
          </w:p>
        </w:tc>
        <w:tc>
          <w:tcPr>
            <w:tcW w:w="98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2016</w:t>
            </w:r>
          </w:p>
        </w:tc>
        <w:tc>
          <w:tcPr>
            <w:tcW w:w="1001"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2015</w:t>
            </w:r>
          </w:p>
        </w:tc>
      </w:tr>
      <w:tr w:rsidR="00E03C9D" w:rsidRPr="00696AD0" w:rsidTr="003B2812">
        <w:trPr>
          <w:trHeight w:hRule="exact" w:val="340"/>
        </w:trPr>
        <w:tc>
          <w:tcPr>
            <w:tcW w:w="4775" w:type="dxa"/>
            <w:shd w:val="clear" w:color="auto" w:fill="FFFFFF"/>
          </w:tcPr>
          <w:p w:rsidR="00E03C9D" w:rsidRPr="00696AD0" w:rsidRDefault="00E03C9D" w:rsidP="005C024F">
            <w:pPr>
              <w:shd w:val="clear" w:color="auto" w:fill="FFFFFF"/>
              <w:rPr>
                <w:sz w:val="20"/>
                <w:szCs w:val="20"/>
              </w:rPr>
            </w:pPr>
          </w:p>
        </w:tc>
        <w:tc>
          <w:tcPr>
            <w:tcW w:w="709"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Note</w:t>
            </w:r>
          </w:p>
        </w:tc>
        <w:tc>
          <w:tcPr>
            <w:tcW w:w="95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$'000</w:t>
            </w:r>
          </w:p>
        </w:tc>
        <w:tc>
          <w:tcPr>
            <w:tcW w:w="1030"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$'000</w:t>
            </w:r>
          </w:p>
        </w:tc>
        <w:tc>
          <w:tcPr>
            <w:tcW w:w="98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$'000</w:t>
            </w:r>
          </w:p>
        </w:tc>
        <w:tc>
          <w:tcPr>
            <w:tcW w:w="1001"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$'000</w:t>
            </w:r>
          </w:p>
        </w:tc>
      </w:tr>
      <w:tr w:rsidR="009435B7" w:rsidRPr="00696AD0" w:rsidTr="003B2812">
        <w:trPr>
          <w:trHeight w:hRule="exact" w:val="340"/>
        </w:trPr>
        <w:tc>
          <w:tcPr>
            <w:tcW w:w="9453" w:type="dxa"/>
            <w:gridSpan w:val="6"/>
            <w:shd w:val="clear" w:color="auto" w:fill="FFFFFF"/>
          </w:tcPr>
          <w:p w:rsidR="009435B7" w:rsidRPr="00696AD0" w:rsidRDefault="009435B7" w:rsidP="005C024F">
            <w:pPr>
              <w:shd w:val="clear" w:color="auto" w:fill="FFFFFF"/>
              <w:rPr>
                <w:sz w:val="20"/>
                <w:szCs w:val="20"/>
              </w:rPr>
            </w:pPr>
            <w:r w:rsidRPr="00696AD0">
              <w:rPr>
                <w:b/>
                <w:bCs/>
                <w:color w:val="000000"/>
                <w:sz w:val="20"/>
                <w:szCs w:val="20"/>
                <w:lang w:val="en-US"/>
              </w:rPr>
              <w:t>Current</w:t>
            </w:r>
          </w:p>
        </w:tc>
      </w:tr>
      <w:tr w:rsidR="00E03C9D" w:rsidRPr="00696AD0" w:rsidTr="003B2812">
        <w:trPr>
          <w:trHeight w:hRule="exact" w:val="340"/>
        </w:trPr>
        <w:tc>
          <w:tcPr>
            <w:tcW w:w="4775"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Advances from Government</w:t>
            </w:r>
          </w:p>
        </w:tc>
        <w:tc>
          <w:tcPr>
            <w:tcW w:w="709"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(a)</w:t>
            </w:r>
          </w:p>
        </w:tc>
        <w:tc>
          <w:tcPr>
            <w:tcW w:w="954"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351</w:t>
            </w:r>
          </w:p>
        </w:tc>
        <w:tc>
          <w:tcPr>
            <w:tcW w:w="1030"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w:t>
            </w:r>
          </w:p>
        </w:tc>
        <w:tc>
          <w:tcPr>
            <w:tcW w:w="984"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351</w:t>
            </w:r>
          </w:p>
        </w:tc>
        <w:tc>
          <w:tcPr>
            <w:tcW w:w="1001"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w:t>
            </w:r>
          </w:p>
        </w:tc>
      </w:tr>
      <w:tr w:rsidR="00E03C9D" w:rsidRPr="00696AD0" w:rsidTr="003B2812">
        <w:trPr>
          <w:trHeight w:hRule="exact" w:val="340"/>
        </w:trPr>
        <w:tc>
          <w:tcPr>
            <w:tcW w:w="4775"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Total current borrowings</w:t>
            </w:r>
          </w:p>
        </w:tc>
        <w:tc>
          <w:tcPr>
            <w:tcW w:w="709" w:type="dxa"/>
            <w:shd w:val="clear" w:color="auto" w:fill="FFFFFF"/>
          </w:tcPr>
          <w:p w:rsidR="00E03C9D" w:rsidRPr="00696AD0" w:rsidRDefault="00E03C9D" w:rsidP="005C024F">
            <w:pPr>
              <w:shd w:val="clear" w:color="auto" w:fill="FFFFFF"/>
              <w:rPr>
                <w:sz w:val="20"/>
                <w:szCs w:val="20"/>
              </w:rPr>
            </w:pPr>
          </w:p>
        </w:tc>
        <w:tc>
          <w:tcPr>
            <w:tcW w:w="95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351</w:t>
            </w:r>
          </w:p>
        </w:tc>
        <w:tc>
          <w:tcPr>
            <w:tcW w:w="1030"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w:t>
            </w:r>
          </w:p>
        </w:tc>
        <w:tc>
          <w:tcPr>
            <w:tcW w:w="98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351</w:t>
            </w:r>
          </w:p>
        </w:tc>
        <w:tc>
          <w:tcPr>
            <w:tcW w:w="1001"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w:t>
            </w:r>
          </w:p>
        </w:tc>
      </w:tr>
      <w:tr w:rsidR="009435B7" w:rsidRPr="00696AD0" w:rsidTr="003B2812">
        <w:trPr>
          <w:trHeight w:hRule="exact" w:val="340"/>
        </w:trPr>
        <w:tc>
          <w:tcPr>
            <w:tcW w:w="9453" w:type="dxa"/>
            <w:gridSpan w:val="6"/>
            <w:shd w:val="clear" w:color="auto" w:fill="FFFFFF"/>
          </w:tcPr>
          <w:p w:rsidR="009435B7" w:rsidRPr="00696AD0" w:rsidRDefault="009435B7" w:rsidP="005C024F">
            <w:pPr>
              <w:shd w:val="clear" w:color="auto" w:fill="FFFFFF"/>
              <w:rPr>
                <w:sz w:val="20"/>
                <w:szCs w:val="20"/>
              </w:rPr>
            </w:pPr>
            <w:r w:rsidRPr="00696AD0">
              <w:rPr>
                <w:b/>
                <w:bCs/>
                <w:color w:val="000000"/>
                <w:sz w:val="20"/>
                <w:szCs w:val="20"/>
                <w:lang w:val="en-US"/>
              </w:rPr>
              <w:t>Non Current</w:t>
            </w:r>
          </w:p>
        </w:tc>
      </w:tr>
      <w:tr w:rsidR="00E03C9D" w:rsidRPr="00696AD0" w:rsidTr="003B2812">
        <w:trPr>
          <w:trHeight w:hRule="exact" w:val="340"/>
        </w:trPr>
        <w:tc>
          <w:tcPr>
            <w:tcW w:w="4775"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Advances from Government</w:t>
            </w:r>
          </w:p>
        </w:tc>
        <w:tc>
          <w:tcPr>
            <w:tcW w:w="709"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(a)</w:t>
            </w:r>
          </w:p>
        </w:tc>
        <w:tc>
          <w:tcPr>
            <w:tcW w:w="954"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1,575</w:t>
            </w:r>
          </w:p>
        </w:tc>
        <w:tc>
          <w:tcPr>
            <w:tcW w:w="1030"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2,214</w:t>
            </w:r>
          </w:p>
        </w:tc>
        <w:tc>
          <w:tcPr>
            <w:tcW w:w="984"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1,575</w:t>
            </w:r>
          </w:p>
        </w:tc>
        <w:tc>
          <w:tcPr>
            <w:tcW w:w="1001" w:type="dxa"/>
            <w:shd w:val="clear" w:color="auto" w:fill="FFFFFF"/>
          </w:tcPr>
          <w:p w:rsidR="00E03C9D" w:rsidRPr="00696AD0" w:rsidRDefault="00E03C9D" w:rsidP="005C024F">
            <w:pPr>
              <w:shd w:val="clear" w:color="auto" w:fill="FFFFFF"/>
              <w:rPr>
                <w:sz w:val="20"/>
                <w:szCs w:val="20"/>
              </w:rPr>
            </w:pPr>
            <w:r w:rsidRPr="00696AD0">
              <w:rPr>
                <w:color w:val="000000"/>
                <w:sz w:val="20"/>
                <w:szCs w:val="20"/>
                <w:lang w:val="en-US"/>
              </w:rPr>
              <w:t>2,214</w:t>
            </w:r>
          </w:p>
        </w:tc>
      </w:tr>
      <w:tr w:rsidR="00E03C9D" w:rsidRPr="00696AD0" w:rsidTr="003B2812">
        <w:trPr>
          <w:trHeight w:hRule="exact" w:val="340"/>
        </w:trPr>
        <w:tc>
          <w:tcPr>
            <w:tcW w:w="4775"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Total non-current borrowings</w:t>
            </w:r>
          </w:p>
        </w:tc>
        <w:tc>
          <w:tcPr>
            <w:tcW w:w="709" w:type="dxa"/>
            <w:shd w:val="clear" w:color="auto" w:fill="FFFFFF"/>
          </w:tcPr>
          <w:p w:rsidR="00E03C9D" w:rsidRPr="00696AD0" w:rsidRDefault="00E03C9D" w:rsidP="005C024F">
            <w:pPr>
              <w:shd w:val="clear" w:color="auto" w:fill="FFFFFF"/>
              <w:rPr>
                <w:sz w:val="20"/>
                <w:szCs w:val="20"/>
              </w:rPr>
            </w:pPr>
          </w:p>
        </w:tc>
        <w:tc>
          <w:tcPr>
            <w:tcW w:w="95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1,575</w:t>
            </w:r>
          </w:p>
        </w:tc>
        <w:tc>
          <w:tcPr>
            <w:tcW w:w="1030"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2,214</w:t>
            </w:r>
          </w:p>
        </w:tc>
        <w:tc>
          <w:tcPr>
            <w:tcW w:w="98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1,575</w:t>
            </w:r>
          </w:p>
        </w:tc>
        <w:tc>
          <w:tcPr>
            <w:tcW w:w="1001"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2,214</w:t>
            </w:r>
          </w:p>
        </w:tc>
      </w:tr>
      <w:tr w:rsidR="00E03C9D" w:rsidRPr="00696AD0" w:rsidTr="003B2812">
        <w:trPr>
          <w:trHeight w:hRule="exact" w:val="340"/>
        </w:trPr>
        <w:tc>
          <w:tcPr>
            <w:tcW w:w="4775"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Total borrowings</w:t>
            </w:r>
          </w:p>
        </w:tc>
        <w:tc>
          <w:tcPr>
            <w:tcW w:w="709" w:type="dxa"/>
            <w:shd w:val="clear" w:color="auto" w:fill="FFFFFF"/>
          </w:tcPr>
          <w:p w:rsidR="00E03C9D" w:rsidRPr="00696AD0" w:rsidRDefault="00E03C9D" w:rsidP="005C024F">
            <w:pPr>
              <w:shd w:val="clear" w:color="auto" w:fill="FFFFFF"/>
              <w:rPr>
                <w:sz w:val="20"/>
                <w:szCs w:val="20"/>
              </w:rPr>
            </w:pPr>
          </w:p>
        </w:tc>
        <w:tc>
          <w:tcPr>
            <w:tcW w:w="95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1,926</w:t>
            </w:r>
          </w:p>
        </w:tc>
        <w:tc>
          <w:tcPr>
            <w:tcW w:w="1030"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2,214</w:t>
            </w:r>
          </w:p>
        </w:tc>
        <w:tc>
          <w:tcPr>
            <w:tcW w:w="984"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1,926</w:t>
            </w:r>
          </w:p>
        </w:tc>
        <w:tc>
          <w:tcPr>
            <w:tcW w:w="1001" w:type="dxa"/>
            <w:shd w:val="clear" w:color="auto" w:fill="FFFFFF"/>
          </w:tcPr>
          <w:p w:rsidR="00E03C9D" w:rsidRPr="00696AD0" w:rsidRDefault="00E03C9D" w:rsidP="005C024F">
            <w:pPr>
              <w:shd w:val="clear" w:color="auto" w:fill="FFFFFF"/>
              <w:rPr>
                <w:sz w:val="20"/>
                <w:szCs w:val="20"/>
              </w:rPr>
            </w:pPr>
            <w:r w:rsidRPr="00696AD0">
              <w:rPr>
                <w:b/>
                <w:bCs/>
                <w:color w:val="000000"/>
                <w:sz w:val="20"/>
                <w:szCs w:val="20"/>
                <w:lang w:val="en-US"/>
              </w:rPr>
              <w:t>2,214</w:t>
            </w:r>
          </w:p>
        </w:tc>
      </w:tr>
      <w:tr w:rsidR="009435B7" w:rsidRPr="00696AD0" w:rsidTr="003B2812">
        <w:trPr>
          <w:trHeight w:hRule="exact" w:val="830"/>
        </w:trPr>
        <w:tc>
          <w:tcPr>
            <w:tcW w:w="9453" w:type="dxa"/>
            <w:gridSpan w:val="6"/>
            <w:shd w:val="clear" w:color="auto" w:fill="FFFFFF"/>
          </w:tcPr>
          <w:p w:rsidR="009435B7" w:rsidRPr="00696AD0" w:rsidRDefault="009435B7" w:rsidP="005C024F">
            <w:pPr>
              <w:shd w:val="clear" w:color="auto" w:fill="FFFFFF"/>
              <w:rPr>
                <w:sz w:val="20"/>
                <w:szCs w:val="20"/>
              </w:rPr>
            </w:pPr>
            <w:r w:rsidRPr="00696AD0">
              <w:rPr>
                <w:b/>
                <w:bCs/>
                <w:color w:val="000000"/>
                <w:sz w:val="20"/>
                <w:szCs w:val="20"/>
                <w:lang w:val="en-US"/>
              </w:rPr>
              <w:t>Note:</w:t>
            </w:r>
          </w:p>
          <w:p w:rsidR="009435B7" w:rsidRPr="00696AD0" w:rsidRDefault="009435B7" w:rsidP="005C024F">
            <w:pPr>
              <w:shd w:val="clear" w:color="auto" w:fill="FFFFFF"/>
              <w:rPr>
                <w:sz w:val="20"/>
                <w:szCs w:val="20"/>
              </w:rPr>
            </w:pPr>
            <w:r>
              <w:rPr>
                <w:color w:val="000000"/>
                <w:sz w:val="20"/>
                <w:szCs w:val="20"/>
                <w:lang w:val="en-US"/>
              </w:rPr>
              <w:t xml:space="preserve">(a) </w:t>
            </w:r>
            <w:r w:rsidRPr="009435B7">
              <w:rPr>
                <w:color w:val="000000"/>
                <w:sz w:val="20"/>
                <w:szCs w:val="20"/>
                <w:lang w:val="en-US"/>
              </w:rPr>
              <w:t xml:space="preserve">Unsecured loans which bear no interest. </w:t>
            </w:r>
            <w:r>
              <w:rPr>
                <w:color w:val="000000"/>
                <w:sz w:val="20"/>
                <w:szCs w:val="20"/>
                <w:lang w:val="en-US"/>
              </w:rPr>
              <w:t>Repayment of th</w:t>
            </w:r>
            <w:r w:rsidRPr="00696AD0">
              <w:rPr>
                <w:color w:val="000000"/>
                <w:sz w:val="20"/>
                <w:szCs w:val="20"/>
                <w:lang w:val="en-US"/>
              </w:rPr>
              <w:t>e loan commenced on 1 June 2016 with annual instalments of $351,450.</w:t>
            </w:r>
            <w:r>
              <w:rPr>
                <w:color w:val="000000"/>
                <w:sz w:val="20"/>
                <w:szCs w:val="20"/>
                <w:lang w:val="en-US"/>
              </w:rPr>
              <w:t xml:space="preserve"> </w:t>
            </w:r>
            <w:r w:rsidRPr="009435B7">
              <w:rPr>
                <w:color w:val="000000"/>
                <w:sz w:val="20"/>
                <w:szCs w:val="20"/>
                <w:lang w:val="en-US"/>
              </w:rPr>
              <w:t>The loan is held at amortised cost per policy note 1.11.</w:t>
            </w:r>
          </w:p>
        </w:tc>
      </w:tr>
      <w:tr w:rsidR="009435B7" w:rsidRPr="00696AD0" w:rsidTr="003B2812">
        <w:trPr>
          <w:trHeight w:hRule="exact" w:val="573"/>
        </w:trPr>
        <w:tc>
          <w:tcPr>
            <w:tcW w:w="9453" w:type="dxa"/>
            <w:gridSpan w:val="6"/>
            <w:shd w:val="clear" w:color="auto" w:fill="FFFFFF"/>
          </w:tcPr>
          <w:p w:rsidR="009435B7" w:rsidRDefault="009435B7" w:rsidP="005C024F">
            <w:pPr>
              <w:shd w:val="clear" w:color="auto" w:fill="FFFFFF"/>
              <w:rPr>
                <w:color w:val="000000"/>
                <w:sz w:val="20"/>
                <w:szCs w:val="20"/>
                <w:lang w:val="en-US"/>
              </w:rPr>
            </w:pPr>
            <w:r w:rsidRPr="00696AD0">
              <w:rPr>
                <w:b/>
                <w:bCs/>
                <w:color w:val="000000"/>
                <w:sz w:val="20"/>
                <w:szCs w:val="20"/>
                <w:lang w:val="en-US"/>
              </w:rPr>
              <w:t>Defaults and breaches</w:t>
            </w:r>
            <w:r w:rsidRPr="00696AD0">
              <w:rPr>
                <w:color w:val="000000"/>
                <w:sz w:val="20"/>
                <w:szCs w:val="20"/>
                <w:lang w:val="en-US"/>
              </w:rPr>
              <w:t xml:space="preserve"> </w:t>
            </w:r>
          </w:p>
          <w:p w:rsidR="009435B7" w:rsidRPr="00696AD0" w:rsidRDefault="009435B7" w:rsidP="009435B7">
            <w:pPr>
              <w:shd w:val="clear" w:color="auto" w:fill="FFFFFF"/>
              <w:rPr>
                <w:sz w:val="20"/>
                <w:szCs w:val="20"/>
              </w:rPr>
            </w:pPr>
            <w:r w:rsidRPr="00696AD0">
              <w:rPr>
                <w:color w:val="000000"/>
                <w:sz w:val="20"/>
                <w:szCs w:val="20"/>
                <w:lang w:val="en-US"/>
              </w:rPr>
              <w:t>During the current and prior year, there were no defaults and breaches</w:t>
            </w:r>
            <w:r>
              <w:rPr>
                <w:color w:val="000000"/>
                <w:sz w:val="20"/>
                <w:szCs w:val="20"/>
                <w:lang w:val="en-US"/>
              </w:rPr>
              <w:t xml:space="preserve"> </w:t>
            </w:r>
            <w:r w:rsidRPr="00696AD0">
              <w:rPr>
                <w:color w:val="000000"/>
                <w:sz w:val="20"/>
                <w:szCs w:val="20"/>
                <w:lang w:val="en-US"/>
              </w:rPr>
              <w:t>of any of the loans.</w:t>
            </w:r>
          </w:p>
        </w:tc>
      </w:tr>
    </w:tbl>
    <w:p w:rsidR="00D72E3C" w:rsidRDefault="00D72E3C"/>
    <w:p w:rsidR="000B1171" w:rsidRDefault="000B1171"/>
    <w:p w:rsidR="00DE60EC" w:rsidRPr="00D77303" w:rsidRDefault="00DE60EC" w:rsidP="00352FFE">
      <w:pPr>
        <w:pStyle w:val="Heading2"/>
      </w:pPr>
      <w:r w:rsidRPr="00D77303">
        <w:t>15. OTHER LIABILITIES</w:t>
      </w:r>
    </w:p>
    <w:p w:rsidR="001E4AE7" w:rsidRDefault="001E4AE7" w:rsidP="00D77303"/>
    <w:tbl>
      <w:tblPr>
        <w:tblW w:w="945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775"/>
        <w:gridCol w:w="709"/>
        <w:gridCol w:w="954"/>
        <w:gridCol w:w="1030"/>
        <w:gridCol w:w="984"/>
        <w:gridCol w:w="1001"/>
      </w:tblGrid>
      <w:tr w:rsidR="00D72E3C" w:rsidRPr="00696AD0" w:rsidTr="003B2812">
        <w:trPr>
          <w:trHeight w:hRule="exact" w:val="340"/>
        </w:trPr>
        <w:tc>
          <w:tcPr>
            <w:tcW w:w="4775" w:type="dxa"/>
            <w:shd w:val="clear" w:color="auto" w:fill="FFFFFF"/>
          </w:tcPr>
          <w:p w:rsidR="00D72E3C" w:rsidRPr="00696AD0" w:rsidRDefault="00D72E3C" w:rsidP="005C024F">
            <w:pPr>
              <w:shd w:val="clear" w:color="auto" w:fill="FFFFFF"/>
              <w:rPr>
                <w:sz w:val="20"/>
                <w:szCs w:val="20"/>
              </w:rPr>
            </w:pPr>
          </w:p>
        </w:tc>
        <w:tc>
          <w:tcPr>
            <w:tcW w:w="709" w:type="dxa"/>
            <w:shd w:val="clear" w:color="auto" w:fill="FFFFFF"/>
          </w:tcPr>
          <w:p w:rsidR="00D72E3C" w:rsidRPr="00696AD0" w:rsidRDefault="00D72E3C" w:rsidP="005C024F">
            <w:pPr>
              <w:shd w:val="clear" w:color="auto" w:fill="FFFFFF"/>
              <w:rPr>
                <w:sz w:val="20"/>
                <w:szCs w:val="20"/>
              </w:rPr>
            </w:pPr>
          </w:p>
        </w:tc>
        <w:tc>
          <w:tcPr>
            <w:tcW w:w="1984" w:type="dxa"/>
            <w:gridSpan w:val="2"/>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Consolidated</w:t>
            </w:r>
          </w:p>
        </w:tc>
        <w:tc>
          <w:tcPr>
            <w:tcW w:w="1985" w:type="dxa"/>
            <w:gridSpan w:val="2"/>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Chisholm</w:t>
            </w:r>
          </w:p>
        </w:tc>
      </w:tr>
      <w:tr w:rsidR="00D72E3C" w:rsidRPr="00696AD0" w:rsidTr="003B2812">
        <w:trPr>
          <w:trHeight w:hRule="exact" w:val="340"/>
        </w:trPr>
        <w:tc>
          <w:tcPr>
            <w:tcW w:w="4775" w:type="dxa"/>
            <w:shd w:val="clear" w:color="auto" w:fill="FFFFFF"/>
          </w:tcPr>
          <w:p w:rsidR="00D72E3C" w:rsidRPr="00696AD0" w:rsidRDefault="00D72E3C" w:rsidP="005C024F">
            <w:pPr>
              <w:shd w:val="clear" w:color="auto" w:fill="FFFFFF"/>
              <w:rPr>
                <w:sz w:val="20"/>
                <w:szCs w:val="20"/>
              </w:rPr>
            </w:pPr>
          </w:p>
        </w:tc>
        <w:tc>
          <w:tcPr>
            <w:tcW w:w="709" w:type="dxa"/>
            <w:shd w:val="clear" w:color="auto" w:fill="FFFFFF"/>
          </w:tcPr>
          <w:p w:rsidR="00D72E3C" w:rsidRPr="00696AD0" w:rsidRDefault="00D72E3C" w:rsidP="005C024F">
            <w:pPr>
              <w:shd w:val="clear" w:color="auto" w:fill="FFFFFF"/>
              <w:rPr>
                <w:sz w:val="20"/>
                <w:szCs w:val="20"/>
              </w:rPr>
            </w:pPr>
          </w:p>
        </w:tc>
        <w:tc>
          <w:tcPr>
            <w:tcW w:w="954"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2016</w:t>
            </w:r>
          </w:p>
        </w:tc>
        <w:tc>
          <w:tcPr>
            <w:tcW w:w="1030"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2015</w:t>
            </w:r>
          </w:p>
        </w:tc>
        <w:tc>
          <w:tcPr>
            <w:tcW w:w="984"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2016</w:t>
            </w:r>
          </w:p>
        </w:tc>
        <w:tc>
          <w:tcPr>
            <w:tcW w:w="1001"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2015</w:t>
            </w:r>
          </w:p>
        </w:tc>
      </w:tr>
      <w:tr w:rsidR="00D72E3C" w:rsidRPr="00696AD0" w:rsidTr="003B2812">
        <w:trPr>
          <w:trHeight w:hRule="exact" w:val="340"/>
        </w:trPr>
        <w:tc>
          <w:tcPr>
            <w:tcW w:w="4775" w:type="dxa"/>
            <w:shd w:val="clear" w:color="auto" w:fill="FFFFFF"/>
          </w:tcPr>
          <w:p w:rsidR="00D72E3C" w:rsidRPr="00696AD0" w:rsidRDefault="00D72E3C" w:rsidP="005C024F">
            <w:pPr>
              <w:shd w:val="clear" w:color="auto" w:fill="FFFFFF"/>
              <w:rPr>
                <w:sz w:val="20"/>
                <w:szCs w:val="20"/>
              </w:rPr>
            </w:pPr>
          </w:p>
        </w:tc>
        <w:tc>
          <w:tcPr>
            <w:tcW w:w="709"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Note</w:t>
            </w:r>
          </w:p>
        </w:tc>
        <w:tc>
          <w:tcPr>
            <w:tcW w:w="954"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$'000</w:t>
            </w:r>
          </w:p>
        </w:tc>
        <w:tc>
          <w:tcPr>
            <w:tcW w:w="1030"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$'000</w:t>
            </w:r>
          </w:p>
        </w:tc>
        <w:tc>
          <w:tcPr>
            <w:tcW w:w="984"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$'000</w:t>
            </w:r>
          </w:p>
        </w:tc>
        <w:tc>
          <w:tcPr>
            <w:tcW w:w="1001"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$'000</w:t>
            </w:r>
          </w:p>
        </w:tc>
      </w:tr>
      <w:tr w:rsidR="00352FFE" w:rsidRPr="00696AD0" w:rsidTr="003B2812">
        <w:trPr>
          <w:trHeight w:hRule="exact" w:val="340"/>
        </w:trPr>
        <w:tc>
          <w:tcPr>
            <w:tcW w:w="9453" w:type="dxa"/>
            <w:gridSpan w:val="6"/>
            <w:shd w:val="clear" w:color="auto" w:fill="FFFFFF"/>
          </w:tcPr>
          <w:p w:rsidR="00352FFE" w:rsidRPr="00696AD0" w:rsidRDefault="00352FFE" w:rsidP="005C024F">
            <w:pPr>
              <w:shd w:val="clear" w:color="auto" w:fill="FFFFFF"/>
              <w:rPr>
                <w:color w:val="000000"/>
                <w:sz w:val="20"/>
                <w:szCs w:val="20"/>
                <w:lang w:val="en-US"/>
              </w:rPr>
            </w:pPr>
            <w:r w:rsidRPr="00696AD0">
              <w:rPr>
                <w:b/>
                <w:bCs/>
                <w:color w:val="000000"/>
                <w:sz w:val="20"/>
                <w:szCs w:val="20"/>
                <w:lang w:val="en-US"/>
              </w:rPr>
              <w:t>Current</w:t>
            </w:r>
          </w:p>
        </w:tc>
      </w:tr>
      <w:tr w:rsidR="00D72E3C" w:rsidRPr="00696AD0" w:rsidTr="003B2812">
        <w:trPr>
          <w:trHeight w:hRule="exact" w:val="340"/>
        </w:trPr>
        <w:tc>
          <w:tcPr>
            <w:tcW w:w="4775" w:type="dxa"/>
            <w:shd w:val="clear" w:color="auto" w:fill="FFFFFF"/>
          </w:tcPr>
          <w:p w:rsidR="00D72E3C" w:rsidRPr="00696AD0" w:rsidRDefault="00D72E3C" w:rsidP="005C024F">
            <w:pPr>
              <w:shd w:val="clear" w:color="auto" w:fill="FFFFFF"/>
              <w:rPr>
                <w:sz w:val="20"/>
                <w:szCs w:val="20"/>
              </w:rPr>
            </w:pPr>
            <w:r w:rsidRPr="00696AD0">
              <w:rPr>
                <w:color w:val="000000"/>
                <w:sz w:val="20"/>
                <w:szCs w:val="20"/>
                <w:lang w:val="en-US"/>
              </w:rPr>
              <w:t>Revenue in advance</w:t>
            </w:r>
          </w:p>
        </w:tc>
        <w:tc>
          <w:tcPr>
            <w:tcW w:w="709" w:type="dxa"/>
            <w:shd w:val="clear" w:color="auto" w:fill="FFFFFF"/>
          </w:tcPr>
          <w:p w:rsidR="00D72E3C" w:rsidRPr="00696AD0" w:rsidRDefault="00D72E3C" w:rsidP="005C024F">
            <w:pPr>
              <w:shd w:val="clear" w:color="auto" w:fill="FFFFFF"/>
              <w:rPr>
                <w:sz w:val="20"/>
                <w:szCs w:val="20"/>
              </w:rPr>
            </w:pPr>
          </w:p>
        </w:tc>
        <w:tc>
          <w:tcPr>
            <w:tcW w:w="954" w:type="dxa"/>
            <w:shd w:val="clear" w:color="auto" w:fill="FFFFFF"/>
          </w:tcPr>
          <w:p w:rsidR="00D72E3C" w:rsidRPr="00696AD0" w:rsidRDefault="00D72E3C" w:rsidP="00352FFE">
            <w:pPr>
              <w:shd w:val="clear" w:color="auto" w:fill="FFFFFF"/>
              <w:rPr>
                <w:sz w:val="20"/>
                <w:szCs w:val="20"/>
              </w:rPr>
            </w:pPr>
            <w:r w:rsidRPr="00696AD0">
              <w:rPr>
                <w:color w:val="000000"/>
                <w:sz w:val="20"/>
                <w:szCs w:val="20"/>
                <w:lang w:val="en-US"/>
              </w:rPr>
              <w:t>3,038</w:t>
            </w:r>
          </w:p>
        </w:tc>
        <w:tc>
          <w:tcPr>
            <w:tcW w:w="1030" w:type="dxa"/>
            <w:shd w:val="clear" w:color="auto" w:fill="FFFFFF"/>
          </w:tcPr>
          <w:p w:rsidR="00D72E3C" w:rsidRPr="00696AD0" w:rsidRDefault="00352FFE" w:rsidP="005C024F">
            <w:pPr>
              <w:shd w:val="clear" w:color="auto" w:fill="FFFFFF"/>
              <w:rPr>
                <w:sz w:val="20"/>
                <w:szCs w:val="20"/>
              </w:rPr>
            </w:pPr>
            <w:r w:rsidRPr="00696AD0">
              <w:rPr>
                <w:color w:val="000000"/>
                <w:sz w:val="20"/>
                <w:szCs w:val="20"/>
                <w:lang w:val="en-US"/>
              </w:rPr>
              <w:t>3,169</w:t>
            </w:r>
          </w:p>
        </w:tc>
        <w:tc>
          <w:tcPr>
            <w:tcW w:w="984" w:type="dxa"/>
            <w:shd w:val="clear" w:color="auto" w:fill="FFFFFF"/>
          </w:tcPr>
          <w:p w:rsidR="00D72E3C" w:rsidRPr="00696AD0" w:rsidRDefault="00D72E3C" w:rsidP="005C024F">
            <w:pPr>
              <w:shd w:val="clear" w:color="auto" w:fill="FFFFFF"/>
              <w:rPr>
                <w:sz w:val="20"/>
                <w:szCs w:val="20"/>
              </w:rPr>
            </w:pPr>
            <w:r w:rsidRPr="00696AD0">
              <w:rPr>
                <w:color w:val="000000"/>
                <w:sz w:val="20"/>
                <w:szCs w:val="20"/>
                <w:lang w:val="en-US"/>
              </w:rPr>
              <w:t>3,031</w:t>
            </w:r>
          </w:p>
        </w:tc>
        <w:tc>
          <w:tcPr>
            <w:tcW w:w="1001" w:type="dxa"/>
            <w:shd w:val="clear" w:color="auto" w:fill="FFFFFF"/>
          </w:tcPr>
          <w:p w:rsidR="00D72E3C" w:rsidRPr="00696AD0" w:rsidRDefault="00D72E3C" w:rsidP="005C024F">
            <w:pPr>
              <w:shd w:val="clear" w:color="auto" w:fill="FFFFFF"/>
              <w:rPr>
                <w:sz w:val="20"/>
                <w:szCs w:val="20"/>
              </w:rPr>
            </w:pPr>
            <w:r w:rsidRPr="00696AD0">
              <w:rPr>
                <w:color w:val="000000"/>
                <w:sz w:val="20"/>
                <w:szCs w:val="20"/>
                <w:lang w:val="en-US"/>
              </w:rPr>
              <w:t>3,169</w:t>
            </w:r>
          </w:p>
        </w:tc>
      </w:tr>
      <w:tr w:rsidR="00D72E3C" w:rsidRPr="00696AD0" w:rsidTr="003B2812">
        <w:trPr>
          <w:trHeight w:hRule="exact" w:val="340"/>
        </w:trPr>
        <w:tc>
          <w:tcPr>
            <w:tcW w:w="4775"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Total current other liabilities</w:t>
            </w:r>
          </w:p>
        </w:tc>
        <w:tc>
          <w:tcPr>
            <w:tcW w:w="709" w:type="dxa"/>
            <w:shd w:val="clear" w:color="auto" w:fill="FFFFFF"/>
          </w:tcPr>
          <w:p w:rsidR="00D72E3C" w:rsidRPr="00696AD0" w:rsidRDefault="00D72E3C" w:rsidP="005C024F">
            <w:pPr>
              <w:shd w:val="clear" w:color="auto" w:fill="FFFFFF"/>
              <w:rPr>
                <w:sz w:val="20"/>
                <w:szCs w:val="20"/>
              </w:rPr>
            </w:pPr>
          </w:p>
        </w:tc>
        <w:tc>
          <w:tcPr>
            <w:tcW w:w="954" w:type="dxa"/>
            <w:shd w:val="clear" w:color="auto" w:fill="FFFFFF"/>
          </w:tcPr>
          <w:p w:rsidR="00D72E3C" w:rsidRPr="00696AD0" w:rsidRDefault="00D72E3C" w:rsidP="00352FFE">
            <w:pPr>
              <w:shd w:val="clear" w:color="auto" w:fill="FFFFFF"/>
              <w:rPr>
                <w:sz w:val="20"/>
                <w:szCs w:val="20"/>
              </w:rPr>
            </w:pPr>
            <w:r w:rsidRPr="00696AD0">
              <w:rPr>
                <w:b/>
                <w:bCs/>
                <w:color w:val="000000"/>
                <w:sz w:val="20"/>
                <w:szCs w:val="20"/>
                <w:lang w:val="en-US"/>
              </w:rPr>
              <w:t>3,038</w:t>
            </w:r>
          </w:p>
        </w:tc>
        <w:tc>
          <w:tcPr>
            <w:tcW w:w="1030" w:type="dxa"/>
            <w:shd w:val="clear" w:color="auto" w:fill="FFFFFF"/>
          </w:tcPr>
          <w:p w:rsidR="00D72E3C" w:rsidRPr="00696AD0" w:rsidRDefault="00352FFE" w:rsidP="005C024F">
            <w:pPr>
              <w:shd w:val="clear" w:color="auto" w:fill="FFFFFF"/>
              <w:rPr>
                <w:sz w:val="20"/>
                <w:szCs w:val="20"/>
              </w:rPr>
            </w:pPr>
            <w:r w:rsidRPr="00696AD0">
              <w:rPr>
                <w:b/>
                <w:bCs/>
                <w:color w:val="000000"/>
                <w:sz w:val="20"/>
                <w:szCs w:val="20"/>
                <w:lang w:val="en-US"/>
              </w:rPr>
              <w:t>3,169</w:t>
            </w:r>
          </w:p>
        </w:tc>
        <w:tc>
          <w:tcPr>
            <w:tcW w:w="984"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3,031</w:t>
            </w:r>
          </w:p>
        </w:tc>
        <w:tc>
          <w:tcPr>
            <w:tcW w:w="1001" w:type="dxa"/>
            <w:shd w:val="clear" w:color="auto" w:fill="FFFFFF"/>
          </w:tcPr>
          <w:p w:rsidR="00D72E3C" w:rsidRPr="00696AD0" w:rsidRDefault="00D72E3C" w:rsidP="005C024F">
            <w:pPr>
              <w:shd w:val="clear" w:color="auto" w:fill="FFFFFF"/>
              <w:rPr>
                <w:sz w:val="20"/>
                <w:szCs w:val="20"/>
              </w:rPr>
            </w:pPr>
            <w:r w:rsidRPr="00696AD0">
              <w:rPr>
                <w:b/>
                <w:bCs/>
                <w:color w:val="000000"/>
                <w:sz w:val="20"/>
                <w:szCs w:val="20"/>
                <w:lang w:val="en-US"/>
              </w:rPr>
              <w:t>3,169</w:t>
            </w:r>
          </w:p>
        </w:tc>
      </w:tr>
      <w:tr w:rsidR="00352FFE" w:rsidRPr="00696AD0" w:rsidTr="003B2812">
        <w:trPr>
          <w:trHeight w:hRule="exact" w:val="599"/>
        </w:trPr>
        <w:tc>
          <w:tcPr>
            <w:tcW w:w="9453" w:type="dxa"/>
            <w:gridSpan w:val="6"/>
            <w:shd w:val="clear" w:color="auto" w:fill="FFFFFF"/>
          </w:tcPr>
          <w:p w:rsidR="00352FFE" w:rsidRDefault="00352FFE" w:rsidP="00352FFE">
            <w:pPr>
              <w:shd w:val="clear" w:color="auto" w:fill="FFFFFF"/>
              <w:rPr>
                <w:b/>
                <w:bCs/>
                <w:color w:val="000000"/>
                <w:sz w:val="20"/>
                <w:szCs w:val="20"/>
                <w:lang w:val="en-US"/>
              </w:rPr>
            </w:pPr>
            <w:r w:rsidRPr="00696AD0">
              <w:rPr>
                <w:b/>
                <w:bCs/>
                <w:color w:val="000000"/>
                <w:sz w:val="20"/>
                <w:szCs w:val="20"/>
                <w:lang w:val="en-US"/>
              </w:rPr>
              <w:t>Maturity analysis of borrowings and other liabilities</w:t>
            </w:r>
          </w:p>
          <w:p w:rsidR="00352FFE" w:rsidRPr="00696AD0" w:rsidRDefault="00352FFE" w:rsidP="005C024F">
            <w:pPr>
              <w:shd w:val="clear" w:color="auto" w:fill="FFFFFF"/>
              <w:rPr>
                <w:sz w:val="20"/>
                <w:szCs w:val="20"/>
              </w:rPr>
            </w:pPr>
            <w:r w:rsidRPr="00696AD0">
              <w:rPr>
                <w:color w:val="000000"/>
                <w:sz w:val="20"/>
                <w:szCs w:val="20"/>
                <w:lang w:val="en-US"/>
              </w:rPr>
              <w:t>Refer to Note 23(iii) for maturity analysis of borrowings and other liabilities.</w:t>
            </w:r>
          </w:p>
        </w:tc>
      </w:tr>
      <w:tr w:rsidR="00352FFE" w:rsidRPr="00696AD0" w:rsidTr="003B2812">
        <w:trPr>
          <w:trHeight w:hRule="exact" w:val="565"/>
        </w:trPr>
        <w:tc>
          <w:tcPr>
            <w:tcW w:w="9453" w:type="dxa"/>
            <w:gridSpan w:val="6"/>
            <w:shd w:val="clear" w:color="auto" w:fill="FFFFFF"/>
          </w:tcPr>
          <w:p w:rsidR="00352FFE" w:rsidRPr="00696AD0" w:rsidRDefault="00352FFE" w:rsidP="005C024F">
            <w:pPr>
              <w:shd w:val="clear" w:color="auto" w:fill="FFFFFF"/>
              <w:rPr>
                <w:sz w:val="20"/>
                <w:szCs w:val="20"/>
              </w:rPr>
            </w:pPr>
            <w:r>
              <w:rPr>
                <w:b/>
                <w:bCs/>
                <w:color w:val="000000"/>
                <w:sz w:val="20"/>
                <w:szCs w:val="20"/>
                <w:lang w:val="en-US"/>
              </w:rPr>
              <w:t>N</w:t>
            </w:r>
            <w:r w:rsidRPr="00696AD0">
              <w:rPr>
                <w:b/>
                <w:bCs/>
                <w:color w:val="000000"/>
                <w:sz w:val="20"/>
                <w:szCs w:val="20"/>
                <w:lang w:val="en-US"/>
              </w:rPr>
              <w:t>ature and extent of risk arising from borrowings and other liabilities</w:t>
            </w:r>
          </w:p>
          <w:p w:rsidR="00352FFE" w:rsidRPr="00696AD0" w:rsidRDefault="00352FFE" w:rsidP="00352FFE">
            <w:pPr>
              <w:shd w:val="clear" w:color="auto" w:fill="FFFFFF"/>
              <w:rPr>
                <w:sz w:val="20"/>
                <w:szCs w:val="20"/>
              </w:rPr>
            </w:pPr>
            <w:r w:rsidRPr="00696AD0">
              <w:rPr>
                <w:color w:val="000000"/>
                <w:sz w:val="20"/>
                <w:szCs w:val="20"/>
                <w:lang w:val="en-US"/>
              </w:rPr>
              <w:t>Refer to Note 23 for the nature and extent of risk arising from</w:t>
            </w:r>
            <w:r>
              <w:rPr>
                <w:color w:val="000000"/>
                <w:sz w:val="20"/>
                <w:szCs w:val="20"/>
                <w:lang w:val="en-US"/>
              </w:rPr>
              <w:t xml:space="preserve"> </w:t>
            </w:r>
            <w:r w:rsidRPr="00696AD0">
              <w:rPr>
                <w:color w:val="000000"/>
                <w:sz w:val="20"/>
                <w:szCs w:val="20"/>
                <w:lang w:val="en-US"/>
              </w:rPr>
              <w:t>borrowings and other liabilities.</w:t>
            </w:r>
          </w:p>
        </w:tc>
      </w:tr>
    </w:tbl>
    <w:p w:rsidR="004510E7" w:rsidRDefault="004510E7" w:rsidP="004510E7">
      <w:r>
        <w:t>&lt;pp&gt; 82</w:t>
      </w:r>
    </w:p>
    <w:p w:rsidR="001E4AE7" w:rsidRDefault="001E4AE7" w:rsidP="00D77303"/>
    <w:p w:rsidR="001E4AE7" w:rsidRDefault="001E4AE7" w:rsidP="00D77303"/>
    <w:p w:rsidR="00DE60EC" w:rsidRPr="00D77303" w:rsidRDefault="00DE60EC" w:rsidP="001E4AE7">
      <w:pPr>
        <w:pStyle w:val="Heading2"/>
      </w:pPr>
      <w:r w:rsidRPr="00D77303">
        <w:t>16. EQUITY</w:t>
      </w:r>
    </w:p>
    <w:p w:rsidR="00DE60EC" w:rsidRPr="00D77303" w:rsidRDefault="00DE60EC" w:rsidP="00D77303"/>
    <w:tbl>
      <w:tblPr>
        <w:tblW w:w="94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633"/>
        <w:gridCol w:w="847"/>
        <w:gridCol w:w="953"/>
        <w:gridCol w:w="1033"/>
        <w:gridCol w:w="987"/>
        <w:gridCol w:w="1000"/>
        <w:gridCol w:w="7"/>
      </w:tblGrid>
      <w:tr w:rsidR="00DA6F2A" w:rsidRPr="00696AD0" w:rsidTr="00DA3128">
        <w:trPr>
          <w:gridAfter w:val="1"/>
          <w:wAfter w:w="7" w:type="dxa"/>
          <w:trHeight w:hRule="exact" w:val="340"/>
        </w:trPr>
        <w:tc>
          <w:tcPr>
            <w:tcW w:w="4633" w:type="dxa"/>
            <w:shd w:val="clear" w:color="auto" w:fill="FFFFFF"/>
          </w:tcPr>
          <w:p w:rsidR="00DA6F2A" w:rsidRPr="00696AD0" w:rsidRDefault="00DA6F2A" w:rsidP="005C024F">
            <w:pPr>
              <w:shd w:val="clear" w:color="auto" w:fill="FFFFFF"/>
              <w:rPr>
                <w:sz w:val="20"/>
                <w:szCs w:val="20"/>
              </w:rPr>
            </w:pPr>
          </w:p>
        </w:tc>
        <w:tc>
          <w:tcPr>
            <w:tcW w:w="847" w:type="dxa"/>
            <w:shd w:val="clear" w:color="auto" w:fill="FFFFFF"/>
          </w:tcPr>
          <w:p w:rsidR="00DA6F2A" w:rsidRPr="00696AD0" w:rsidRDefault="00DA6F2A" w:rsidP="005C024F">
            <w:pPr>
              <w:shd w:val="clear" w:color="auto" w:fill="FFFFFF"/>
              <w:rPr>
                <w:sz w:val="20"/>
                <w:szCs w:val="20"/>
              </w:rPr>
            </w:pPr>
          </w:p>
        </w:tc>
        <w:tc>
          <w:tcPr>
            <w:tcW w:w="1986" w:type="dxa"/>
            <w:gridSpan w:val="2"/>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Consolidated</w:t>
            </w:r>
          </w:p>
        </w:tc>
        <w:tc>
          <w:tcPr>
            <w:tcW w:w="1987" w:type="dxa"/>
            <w:gridSpan w:val="2"/>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Chisholm</w:t>
            </w:r>
          </w:p>
        </w:tc>
      </w:tr>
      <w:tr w:rsidR="00DA6F2A" w:rsidRPr="00696AD0" w:rsidTr="00DA3128">
        <w:trPr>
          <w:gridAfter w:val="1"/>
          <w:wAfter w:w="7" w:type="dxa"/>
          <w:trHeight w:hRule="exact" w:val="340"/>
        </w:trPr>
        <w:tc>
          <w:tcPr>
            <w:tcW w:w="4633" w:type="dxa"/>
            <w:shd w:val="clear" w:color="auto" w:fill="FFFFFF"/>
          </w:tcPr>
          <w:p w:rsidR="00DA6F2A" w:rsidRPr="00696AD0" w:rsidRDefault="00DA6F2A" w:rsidP="005C024F">
            <w:pPr>
              <w:shd w:val="clear" w:color="auto" w:fill="FFFFFF"/>
              <w:rPr>
                <w:sz w:val="20"/>
                <w:szCs w:val="20"/>
              </w:rPr>
            </w:pPr>
          </w:p>
        </w:tc>
        <w:tc>
          <w:tcPr>
            <w:tcW w:w="847" w:type="dxa"/>
            <w:shd w:val="clear" w:color="auto" w:fill="FFFFFF"/>
          </w:tcPr>
          <w:p w:rsidR="00DA6F2A" w:rsidRPr="00696AD0" w:rsidRDefault="00DA6F2A" w:rsidP="005C024F">
            <w:pPr>
              <w:shd w:val="clear" w:color="auto" w:fill="FFFFFF"/>
              <w:rPr>
                <w:sz w:val="20"/>
                <w:szCs w:val="20"/>
              </w:rPr>
            </w:pPr>
          </w:p>
        </w:tc>
        <w:tc>
          <w:tcPr>
            <w:tcW w:w="953"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2016</w:t>
            </w:r>
          </w:p>
        </w:tc>
        <w:tc>
          <w:tcPr>
            <w:tcW w:w="1033"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2015</w:t>
            </w:r>
          </w:p>
        </w:tc>
        <w:tc>
          <w:tcPr>
            <w:tcW w:w="987"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2016</w:t>
            </w:r>
          </w:p>
        </w:tc>
        <w:tc>
          <w:tcPr>
            <w:tcW w:w="1000"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2015</w:t>
            </w:r>
          </w:p>
        </w:tc>
      </w:tr>
      <w:tr w:rsidR="00DA6F2A" w:rsidRPr="00696AD0" w:rsidTr="00DA3128">
        <w:trPr>
          <w:gridAfter w:val="1"/>
          <w:wAfter w:w="7" w:type="dxa"/>
          <w:trHeight w:hRule="exact" w:val="340"/>
        </w:trPr>
        <w:tc>
          <w:tcPr>
            <w:tcW w:w="4633" w:type="dxa"/>
            <w:shd w:val="clear" w:color="auto" w:fill="FFFFFF"/>
          </w:tcPr>
          <w:p w:rsidR="00DA6F2A" w:rsidRPr="00696AD0" w:rsidRDefault="00DA6F2A" w:rsidP="005C024F">
            <w:pPr>
              <w:shd w:val="clear" w:color="auto" w:fill="FFFFFF"/>
              <w:rPr>
                <w:sz w:val="20"/>
                <w:szCs w:val="20"/>
              </w:rPr>
            </w:pPr>
          </w:p>
        </w:tc>
        <w:tc>
          <w:tcPr>
            <w:tcW w:w="847"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Note</w:t>
            </w:r>
          </w:p>
        </w:tc>
        <w:tc>
          <w:tcPr>
            <w:tcW w:w="953"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$'000</w:t>
            </w:r>
          </w:p>
        </w:tc>
        <w:tc>
          <w:tcPr>
            <w:tcW w:w="1033"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$'000</w:t>
            </w:r>
          </w:p>
        </w:tc>
        <w:tc>
          <w:tcPr>
            <w:tcW w:w="987"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$'000</w:t>
            </w:r>
          </w:p>
        </w:tc>
        <w:tc>
          <w:tcPr>
            <w:tcW w:w="1000" w:type="dxa"/>
            <w:shd w:val="clear" w:color="auto" w:fill="FFFFFF"/>
          </w:tcPr>
          <w:p w:rsidR="00DA6F2A" w:rsidRPr="00696AD0" w:rsidRDefault="00DA6F2A" w:rsidP="005C024F">
            <w:pPr>
              <w:shd w:val="clear" w:color="auto" w:fill="FFFFFF"/>
              <w:rPr>
                <w:sz w:val="20"/>
                <w:szCs w:val="20"/>
              </w:rPr>
            </w:pPr>
            <w:r w:rsidRPr="00696AD0">
              <w:rPr>
                <w:b/>
                <w:bCs/>
                <w:color w:val="000000"/>
                <w:sz w:val="20"/>
                <w:szCs w:val="20"/>
                <w:lang w:val="en-US"/>
              </w:rPr>
              <w:t>$'000</w:t>
            </w:r>
          </w:p>
        </w:tc>
      </w:tr>
      <w:tr w:rsidR="00551CC5" w:rsidRPr="009E354A" w:rsidTr="00DA3128">
        <w:trPr>
          <w:trHeight w:hRule="exact" w:val="340"/>
        </w:trPr>
        <w:tc>
          <w:tcPr>
            <w:tcW w:w="9460" w:type="dxa"/>
            <w:gridSpan w:val="7"/>
            <w:shd w:val="clear" w:color="auto" w:fill="FFFFFF"/>
          </w:tcPr>
          <w:p w:rsidR="00551CC5" w:rsidRPr="009E354A" w:rsidRDefault="00551CC5" w:rsidP="005C024F">
            <w:pPr>
              <w:shd w:val="clear" w:color="auto" w:fill="FFFFFF"/>
              <w:rPr>
                <w:sz w:val="20"/>
                <w:szCs w:val="20"/>
              </w:rPr>
            </w:pPr>
            <w:r w:rsidRPr="009E354A">
              <w:rPr>
                <w:b/>
                <w:bCs/>
                <w:color w:val="000000"/>
                <w:sz w:val="20"/>
                <w:szCs w:val="20"/>
                <w:lang w:val="en-US"/>
              </w:rPr>
              <w:t>(a) Contributed capital</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Balance at 1 January</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85,387</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85,387</w:t>
            </w:r>
          </w:p>
        </w:tc>
        <w:tc>
          <w:tcPr>
            <w:tcW w:w="98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85,387</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85,387</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Balance at 31 December</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85,387</w:t>
            </w:r>
          </w:p>
        </w:tc>
        <w:tc>
          <w:tcPr>
            <w:tcW w:w="10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85,387</w:t>
            </w:r>
          </w:p>
        </w:tc>
        <w:tc>
          <w:tcPr>
            <w:tcW w:w="987"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85,387</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85,387</w:t>
            </w:r>
          </w:p>
        </w:tc>
      </w:tr>
      <w:tr w:rsidR="00551CC5" w:rsidRPr="009E354A" w:rsidTr="00DA3128">
        <w:trPr>
          <w:trHeight w:hRule="exact" w:val="340"/>
        </w:trPr>
        <w:tc>
          <w:tcPr>
            <w:tcW w:w="9460" w:type="dxa"/>
            <w:gridSpan w:val="7"/>
            <w:shd w:val="clear" w:color="auto" w:fill="FFFFFF"/>
          </w:tcPr>
          <w:p w:rsidR="00551CC5" w:rsidRPr="009E354A" w:rsidRDefault="00551CC5" w:rsidP="005C024F">
            <w:pPr>
              <w:shd w:val="clear" w:color="auto" w:fill="FFFFFF"/>
              <w:rPr>
                <w:sz w:val="20"/>
                <w:szCs w:val="20"/>
              </w:rPr>
            </w:pPr>
            <w:r w:rsidRPr="009E354A">
              <w:rPr>
                <w:b/>
                <w:bCs/>
                <w:color w:val="000000"/>
                <w:sz w:val="20"/>
                <w:szCs w:val="20"/>
                <w:lang w:val="en-US"/>
              </w:rPr>
              <w:t>(b) Accumulated surplus/(def</w:t>
            </w:r>
            <w:r>
              <w:rPr>
                <w:b/>
                <w:bCs/>
                <w:color w:val="000000"/>
                <w:sz w:val="20"/>
                <w:szCs w:val="20"/>
                <w:lang w:val="en-US"/>
              </w:rPr>
              <w:t>i</w:t>
            </w:r>
            <w:r w:rsidRPr="009E354A">
              <w:rPr>
                <w:b/>
                <w:bCs/>
                <w:color w:val="000000"/>
                <w:sz w:val="20"/>
                <w:szCs w:val="20"/>
                <w:lang w:val="en-US"/>
              </w:rPr>
              <w:t>cit)</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Balance at 1 January</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163,745</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157,667</w:t>
            </w:r>
          </w:p>
        </w:tc>
        <w:tc>
          <w:tcPr>
            <w:tcW w:w="98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167,354</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158,967</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Net result for the year</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13,445</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6,078</w:t>
            </w:r>
          </w:p>
        </w:tc>
        <w:tc>
          <w:tcPr>
            <w:tcW w:w="98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15,889</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8,387</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Balance at 31 December</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551CC5" w:rsidP="005C024F">
            <w:pPr>
              <w:shd w:val="clear" w:color="auto" w:fill="FFFFFF"/>
              <w:rPr>
                <w:sz w:val="20"/>
                <w:szCs w:val="20"/>
              </w:rPr>
            </w:pPr>
            <w:r>
              <w:rPr>
                <w:b/>
                <w:bCs/>
                <w:color w:val="000000"/>
                <w:sz w:val="20"/>
                <w:szCs w:val="20"/>
                <w:lang w:val="en-US"/>
              </w:rPr>
              <w:t>177,19</w:t>
            </w:r>
            <w:r w:rsidR="00F62A07" w:rsidRPr="009E354A">
              <w:rPr>
                <w:b/>
                <w:bCs/>
                <w:color w:val="000000"/>
                <w:sz w:val="20"/>
                <w:szCs w:val="20"/>
                <w:lang w:val="en-US"/>
              </w:rPr>
              <w:t>0</w:t>
            </w:r>
          </w:p>
        </w:tc>
        <w:tc>
          <w:tcPr>
            <w:tcW w:w="10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163,745</w:t>
            </w:r>
          </w:p>
        </w:tc>
        <w:tc>
          <w:tcPr>
            <w:tcW w:w="987"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183,242</w:t>
            </w:r>
          </w:p>
        </w:tc>
        <w:tc>
          <w:tcPr>
            <w:tcW w:w="1007" w:type="dxa"/>
            <w:gridSpan w:val="2"/>
            <w:shd w:val="clear" w:color="auto" w:fill="FFFFFF"/>
          </w:tcPr>
          <w:p w:rsidR="00F62A07" w:rsidRPr="009E354A" w:rsidRDefault="00F62A07" w:rsidP="00DA3128">
            <w:pPr>
              <w:shd w:val="clear" w:color="auto" w:fill="FFFFFF"/>
              <w:rPr>
                <w:sz w:val="20"/>
                <w:szCs w:val="20"/>
              </w:rPr>
            </w:pPr>
            <w:r w:rsidRPr="009E354A">
              <w:rPr>
                <w:b/>
                <w:bCs/>
                <w:color w:val="000000"/>
                <w:sz w:val="20"/>
                <w:szCs w:val="20"/>
                <w:lang w:val="en-US"/>
              </w:rPr>
              <w:t>167,354</w:t>
            </w:r>
          </w:p>
        </w:tc>
      </w:tr>
      <w:tr w:rsidR="00551CC5" w:rsidRPr="009E354A" w:rsidTr="00DA3128">
        <w:trPr>
          <w:trHeight w:hRule="exact" w:val="340"/>
        </w:trPr>
        <w:tc>
          <w:tcPr>
            <w:tcW w:w="9460" w:type="dxa"/>
            <w:gridSpan w:val="7"/>
            <w:shd w:val="clear" w:color="auto" w:fill="FFFFFF"/>
          </w:tcPr>
          <w:p w:rsidR="00551CC5" w:rsidRPr="009E354A" w:rsidRDefault="00551CC5" w:rsidP="005C024F">
            <w:pPr>
              <w:shd w:val="clear" w:color="auto" w:fill="FFFFFF"/>
              <w:rPr>
                <w:sz w:val="20"/>
                <w:szCs w:val="20"/>
              </w:rPr>
            </w:pPr>
            <w:r w:rsidRPr="009E354A">
              <w:rPr>
                <w:b/>
                <w:bCs/>
                <w:color w:val="000000"/>
                <w:sz w:val="20"/>
                <w:szCs w:val="20"/>
                <w:lang w:val="en-US"/>
              </w:rPr>
              <w:t>(c) Physical asset revaluation surplus</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Balance at 1 January</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50,709</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50,709</w:t>
            </w:r>
          </w:p>
        </w:tc>
        <w:tc>
          <w:tcPr>
            <w:tcW w:w="98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50,709</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50,709</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Movements in reserves</w:t>
            </w:r>
          </w:p>
        </w:tc>
        <w:tc>
          <w:tcPr>
            <w:tcW w:w="84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(a)</w:t>
            </w:r>
          </w:p>
        </w:tc>
        <w:tc>
          <w:tcPr>
            <w:tcW w:w="95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9,804</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w:t>
            </w:r>
          </w:p>
        </w:tc>
        <w:tc>
          <w:tcPr>
            <w:tcW w:w="98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9,804</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Balance at 31 December</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60,513</w:t>
            </w:r>
          </w:p>
        </w:tc>
        <w:tc>
          <w:tcPr>
            <w:tcW w:w="10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50,709</w:t>
            </w:r>
          </w:p>
        </w:tc>
        <w:tc>
          <w:tcPr>
            <w:tcW w:w="987"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60,513</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50,709</w:t>
            </w:r>
          </w:p>
        </w:tc>
      </w:tr>
      <w:tr w:rsidR="00F62A07" w:rsidRPr="009E354A" w:rsidTr="00DA3128">
        <w:trPr>
          <w:trHeight w:hRule="exact" w:val="340"/>
        </w:trPr>
        <w:tc>
          <w:tcPr>
            <w:tcW w:w="9460" w:type="dxa"/>
            <w:gridSpan w:val="7"/>
            <w:shd w:val="clear" w:color="auto" w:fill="FFFFFF"/>
          </w:tcPr>
          <w:p w:rsidR="00F62A07" w:rsidRPr="009E354A" w:rsidRDefault="00F62A07" w:rsidP="005C024F">
            <w:pPr>
              <w:shd w:val="clear" w:color="auto" w:fill="FFFFFF"/>
              <w:rPr>
                <w:sz w:val="20"/>
                <w:szCs w:val="20"/>
              </w:rPr>
            </w:pP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Total Equity</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323,090</w:t>
            </w:r>
          </w:p>
        </w:tc>
        <w:tc>
          <w:tcPr>
            <w:tcW w:w="10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299,841</w:t>
            </w:r>
          </w:p>
        </w:tc>
        <w:tc>
          <w:tcPr>
            <w:tcW w:w="987"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329,142</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303,450</w:t>
            </w:r>
          </w:p>
        </w:tc>
      </w:tr>
      <w:tr w:rsidR="00551CC5" w:rsidRPr="009E354A" w:rsidTr="00DA3128">
        <w:trPr>
          <w:trHeight w:hRule="exact" w:val="340"/>
        </w:trPr>
        <w:tc>
          <w:tcPr>
            <w:tcW w:w="9460" w:type="dxa"/>
            <w:gridSpan w:val="7"/>
            <w:shd w:val="clear" w:color="auto" w:fill="FFFFFF"/>
          </w:tcPr>
          <w:p w:rsidR="00551CC5" w:rsidRPr="009E354A" w:rsidRDefault="00551CC5" w:rsidP="005C024F">
            <w:pPr>
              <w:shd w:val="clear" w:color="auto" w:fill="FFFFFF"/>
              <w:rPr>
                <w:sz w:val="20"/>
                <w:szCs w:val="20"/>
              </w:rPr>
            </w:pPr>
            <w:r w:rsidRPr="009E354A">
              <w:rPr>
                <w:b/>
                <w:bCs/>
                <w:color w:val="000000"/>
                <w:sz w:val="20"/>
                <w:szCs w:val="20"/>
                <w:lang w:val="en-US"/>
              </w:rPr>
              <w:t>Movement in reserves</w:t>
            </w:r>
          </w:p>
        </w:tc>
      </w:tr>
      <w:tr w:rsidR="00F62A07" w:rsidRPr="009E354A" w:rsidTr="00DA3128">
        <w:trPr>
          <w:trHeight w:hRule="exact" w:val="340"/>
        </w:trPr>
        <w:tc>
          <w:tcPr>
            <w:tcW w:w="9460" w:type="dxa"/>
            <w:gridSpan w:val="7"/>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Asset revaluation reserve - Land</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Balance at 1 January</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31,482</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31,482</w:t>
            </w:r>
          </w:p>
        </w:tc>
        <w:tc>
          <w:tcPr>
            <w:tcW w:w="98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31,482</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31,482</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Revaluation increment on non-current asset</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551CC5" w:rsidP="00551CC5">
            <w:pPr>
              <w:shd w:val="clear" w:color="auto" w:fill="FFFFFF"/>
              <w:rPr>
                <w:sz w:val="20"/>
                <w:szCs w:val="20"/>
              </w:rPr>
            </w:pPr>
            <w:r>
              <w:rPr>
                <w:color w:val="000000"/>
                <w:sz w:val="20"/>
                <w:szCs w:val="20"/>
                <w:lang w:val="en-US"/>
              </w:rPr>
              <w:t>7,</w:t>
            </w:r>
            <w:r w:rsidR="00F62A07" w:rsidRPr="009E354A">
              <w:rPr>
                <w:color w:val="000000"/>
                <w:sz w:val="20"/>
                <w:szCs w:val="20"/>
                <w:lang w:val="en-US"/>
              </w:rPr>
              <w:t>870</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w:t>
            </w:r>
          </w:p>
        </w:tc>
        <w:tc>
          <w:tcPr>
            <w:tcW w:w="987" w:type="dxa"/>
            <w:shd w:val="clear" w:color="auto" w:fill="FFFFFF"/>
          </w:tcPr>
          <w:p w:rsidR="00F62A07" w:rsidRPr="009E354A" w:rsidRDefault="00551CC5" w:rsidP="005C024F">
            <w:pPr>
              <w:shd w:val="clear" w:color="auto" w:fill="FFFFFF"/>
              <w:rPr>
                <w:sz w:val="20"/>
                <w:szCs w:val="20"/>
              </w:rPr>
            </w:pPr>
            <w:r>
              <w:rPr>
                <w:color w:val="000000"/>
                <w:sz w:val="20"/>
                <w:szCs w:val="20"/>
                <w:lang w:val="en-US"/>
              </w:rPr>
              <w:t>7,8</w:t>
            </w:r>
            <w:r w:rsidR="00F62A07" w:rsidRPr="009E354A">
              <w:rPr>
                <w:color w:val="000000"/>
                <w:sz w:val="20"/>
                <w:szCs w:val="20"/>
                <w:lang w:val="en-US"/>
              </w:rPr>
              <w:t>70</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Balance at 31 December</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39,352</w:t>
            </w:r>
          </w:p>
        </w:tc>
        <w:tc>
          <w:tcPr>
            <w:tcW w:w="10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31,482</w:t>
            </w:r>
          </w:p>
        </w:tc>
        <w:tc>
          <w:tcPr>
            <w:tcW w:w="987"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39,352</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31,482</w:t>
            </w:r>
          </w:p>
        </w:tc>
      </w:tr>
      <w:tr w:rsidR="00F62A07" w:rsidRPr="009E354A" w:rsidTr="00DA3128">
        <w:trPr>
          <w:trHeight w:hRule="exact" w:val="340"/>
        </w:trPr>
        <w:tc>
          <w:tcPr>
            <w:tcW w:w="9460" w:type="dxa"/>
            <w:gridSpan w:val="7"/>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Asset revaluation surplus - Buildings</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Balance at 1 January</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19,227</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19,227</w:t>
            </w:r>
          </w:p>
        </w:tc>
        <w:tc>
          <w:tcPr>
            <w:tcW w:w="98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19,227</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19,227</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Reversal of building impairment</w:t>
            </w:r>
          </w:p>
        </w:tc>
        <w:tc>
          <w:tcPr>
            <w:tcW w:w="84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10(b)(i)</w:t>
            </w:r>
          </w:p>
        </w:tc>
        <w:tc>
          <w:tcPr>
            <w:tcW w:w="95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1,934</w:t>
            </w:r>
          </w:p>
        </w:tc>
        <w:tc>
          <w:tcPr>
            <w:tcW w:w="1033"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w:t>
            </w:r>
          </w:p>
        </w:tc>
        <w:tc>
          <w:tcPr>
            <w:tcW w:w="987" w:type="dxa"/>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1,934</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color w:val="000000"/>
                <w:sz w:val="20"/>
                <w:szCs w:val="20"/>
                <w:lang w:val="en-US"/>
              </w:rPr>
              <w:t>-</w:t>
            </w:r>
          </w:p>
        </w:tc>
      </w:tr>
      <w:tr w:rsidR="00551CC5" w:rsidRPr="009E354A" w:rsidTr="00DA3128">
        <w:trPr>
          <w:trHeight w:hRule="exact" w:val="340"/>
        </w:trPr>
        <w:tc>
          <w:tcPr>
            <w:tcW w:w="46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Balance at 31 December</w:t>
            </w:r>
          </w:p>
        </w:tc>
        <w:tc>
          <w:tcPr>
            <w:tcW w:w="847" w:type="dxa"/>
            <w:shd w:val="clear" w:color="auto" w:fill="FFFFFF"/>
          </w:tcPr>
          <w:p w:rsidR="00F62A07" w:rsidRPr="009E354A" w:rsidRDefault="00F62A07" w:rsidP="005C024F">
            <w:pPr>
              <w:shd w:val="clear" w:color="auto" w:fill="FFFFFF"/>
              <w:rPr>
                <w:sz w:val="20"/>
                <w:szCs w:val="20"/>
              </w:rPr>
            </w:pPr>
          </w:p>
        </w:tc>
        <w:tc>
          <w:tcPr>
            <w:tcW w:w="95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21,161</w:t>
            </w:r>
          </w:p>
        </w:tc>
        <w:tc>
          <w:tcPr>
            <w:tcW w:w="1033"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19,227</w:t>
            </w:r>
          </w:p>
        </w:tc>
        <w:tc>
          <w:tcPr>
            <w:tcW w:w="987" w:type="dxa"/>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21,161</w:t>
            </w:r>
          </w:p>
        </w:tc>
        <w:tc>
          <w:tcPr>
            <w:tcW w:w="1007" w:type="dxa"/>
            <w:gridSpan w:val="2"/>
            <w:shd w:val="clear" w:color="auto" w:fill="FFFFFF"/>
          </w:tcPr>
          <w:p w:rsidR="00F62A07" w:rsidRPr="009E354A" w:rsidRDefault="00F62A07" w:rsidP="005C024F">
            <w:pPr>
              <w:shd w:val="clear" w:color="auto" w:fill="FFFFFF"/>
              <w:rPr>
                <w:sz w:val="20"/>
                <w:szCs w:val="20"/>
              </w:rPr>
            </w:pPr>
            <w:r w:rsidRPr="009E354A">
              <w:rPr>
                <w:b/>
                <w:bCs/>
                <w:color w:val="000000"/>
                <w:sz w:val="20"/>
                <w:szCs w:val="20"/>
                <w:lang w:val="en-US"/>
              </w:rPr>
              <w:t>19,227</w:t>
            </w:r>
          </w:p>
        </w:tc>
      </w:tr>
    </w:tbl>
    <w:p w:rsidR="0056242B" w:rsidRDefault="0056242B" w:rsidP="0056242B">
      <w:r>
        <w:t>&lt;pp</w:t>
      </w:r>
      <w:r>
        <w:t>&gt; 83</w:t>
      </w:r>
    </w:p>
    <w:p w:rsidR="006B1D16" w:rsidRDefault="006B1D16"/>
    <w:p w:rsidR="006B1D16" w:rsidRDefault="006B1D16"/>
    <w:p w:rsidR="00DE60EC" w:rsidRPr="00D77303" w:rsidRDefault="00DE60EC" w:rsidP="001E4AE7">
      <w:pPr>
        <w:pStyle w:val="Heading2"/>
      </w:pPr>
      <w:r w:rsidRPr="00D77303">
        <w:t>17. CASH FLOW INFORMATION</w:t>
      </w:r>
    </w:p>
    <w:p w:rsidR="00DE60EC" w:rsidRPr="00D77303" w:rsidRDefault="00DE60EC" w:rsidP="00D77303"/>
    <w:tbl>
      <w:tblPr>
        <w:tblW w:w="94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615"/>
        <w:gridCol w:w="17"/>
        <w:gridCol w:w="851"/>
        <w:gridCol w:w="952"/>
        <w:gridCol w:w="1032"/>
        <w:gridCol w:w="986"/>
        <w:gridCol w:w="1007"/>
      </w:tblGrid>
      <w:tr w:rsidR="006B1D16" w:rsidRPr="00696AD0" w:rsidTr="00DA3128">
        <w:trPr>
          <w:trHeight w:hRule="exact" w:val="340"/>
        </w:trPr>
        <w:tc>
          <w:tcPr>
            <w:tcW w:w="4632" w:type="dxa"/>
            <w:gridSpan w:val="2"/>
            <w:shd w:val="clear" w:color="auto" w:fill="FFFFFF"/>
          </w:tcPr>
          <w:p w:rsidR="006B1D16" w:rsidRPr="00696AD0" w:rsidRDefault="006B1D16" w:rsidP="005C024F">
            <w:pPr>
              <w:shd w:val="clear" w:color="auto" w:fill="FFFFFF"/>
              <w:rPr>
                <w:sz w:val="20"/>
                <w:szCs w:val="20"/>
              </w:rPr>
            </w:pPr>
          </w:p>
        </w:tc>
        <w:tc>
          <w:tcPr>
            <w:tcW w:w="851" w:type="dxa"/>
            <w:shd w:val="clear" w:color="auto" w:fill="FFFFFF"/>
          </w:tcPr>
          <w:p w:rsidR="006B1D16" w:rsidRPr="00696AD0" w:rsidRDefault="006B1D16" w:rsidP="005C024F">
            <w:pPr>
              <w:shd w:val="clear" w:color="auto" w:fill="FFFFFF"/>
              <w:rPr>
                <w:sz w:val="20"/>
                <w:szCs w:val="20"/>
              </w:rPr>
            </w:pPr>
          </w:p>
        </w:tc>
        <w:tc>
          <w:tcPr>
            <w:tcW w:w="1984" w:type="dxa"/>
            <w:gridSpan w:val="2"/>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Consolidated</w:t>
            </w:r>
          </w:p>
        </w:tc>
        <w:tc>
          <w:tcPr>
            <w:tcW w:w="1993" w:type="dxa"/>
            <w:gridSpan w:val="2"/>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Chisholm</w:t>
            </w:r>
          </w:p>
        </w:tc>
      </w:tr>
      <w:tr w:rsidR="006B1D16" w:rsidRPr="00696AD0" w:rsidTr="00DA3128">
        <w:trPr>
          <w:trHeight w:hRule="exact" w:val="340"/>
        </w:trPr>
        <w:tc>
          <w:tcPr>
            <w:tcW w:w="4633" w:type="dxa"/>
            <w:gridSpan w:val="2"/>
            <w:shd w:val="clear" w:color="auto" w:fill="FFFFFF"/>
          </w:tcPr>
          <w:p w:rsidR="006B1D16" w:rsidRPr="00696AD0" w:rsidRDefault="006B1D16" w:rsidP="005C024F">
            <w:pPr>
              <w:shd w:val="clear" w:color="auto" w:fill="FFFFFF"/>
              <w:rPr>
                <w:sz w:val="20"/>
                <w:szCs w:val="20"/>
              </w:rPr>
            </w:pPr>
          </w:p>
        </w:tc>
        <w:tc>
          <w:tcPr>
            <w:tcW w:w="847" w:type="dxa"/>
            <w:shd w:val="clear" w:color="auto" w:fill="FFFFFF"/>
          </w:tcPr>
          <w:p w:rsidR="006B1D16" w:rsidRPr="00696AD0" w:rsidRDefault="006B1D16" w:rsidP="005C024F">
            <w:pPr>
              <w:shd w:val="clear" w:color="auto" w:fill="FFFFFF"/>
              <w:rPr>
                <w:sz w:val="20"/>
                <w:szCs w:val="20"/>
              </w:rPr>
            </w:pPr>
          </w:p>
        </w:tc>
        <w:tc>
          <w:tcPr>
            <w:tcW w:w="953"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2016</w:t>
            </w:r>
          </w:p>
        </w:tc>
        <w:tc>
          <w:tcPr>
            <w:tcW w:w="1033"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2015</w:t>
            </w:r>
          </w:p>
        </w:tc>
        <w:tc>
          <w:tcPr>
            <w:tcW w:w="987"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2016</w:t>
            </w:r>
          </w:p>
        </w:tc>
        <w:tc>
          <w:tcPr>
            <w:tcW w:w="1000"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2015</w:t>
            </w:r>
          </w:p>
        </w:tc>
      </w:tr>
      <w:tr w:rsidR="006B1D16" w:rsidRPr="00696AD0" w:rsidTr="00DA3128">
        <w:trPr>
          <w:trHeight w:hRule="exact" w:val="340"/>
        </w:trPr>
        <w:tc>
          <w:tcPr>
            <w:tcW w:w="4633" w:type="dxa"/>
            <w:gridSpan w:val="2"/>
            <w:shd w:val="clear" w:color="auto" w:fill="FFFFFF"/>
          </w:tcPr>
          <w:p w:rsidR="006B1D16" w:rsidRPr="00696AD0" w:rsidRDefault="006B1D16" w:rsidP="005C024F">
            <w:pPr>
              <w:shd w:val="clear" w:color="auto" w:fill="FFFFFF"/>
              <w:rPr>
                <w:sz w:val="20"/>
                <w:szCs w:val="20"/>
              </w:rPr>
            </w:pPr>
          </w:p>
        </w:tc>
        <w:tc>
          <w:tcPr>
            <w:tcW w:w="847"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Note</w:t>
            </w:r>
          </w:p>
        </w:tc>
        <w:tc>
          <w:tcPr>
            <w:tcW w:w="953"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$'000</w:t>
            </w:r>
          </w:p>
        </w:tc>
        <w:tc>
          <w:tcPr>
            <w:tcW w:w="1033"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$'000</w:t>
            </w:r>
          </w:p>
        </w:tc>
        <w:tc>
          <w:tcPr>
            <w:tcW w:w="987"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$'000</w:t>
            </w:r>
          </w:p>
        </w:tc>
        <w:tc>
          <w:tcPr>
            <w:tcW w:w="1000" w:type="dxa"/>
            <w:shd w:val="clear" w:color="auto" w:fill="FFFFFF"/>
          </w:tcPr>
          <w:p w:rsidR="006B1D16" w:rsidRPr="00696AD0" w:rsidRDefault="006B1D16" w:rsidP="005C024F">
            <w:pPr>
              <w:shd w:val="clear" w:color="auto" w:fill="FFFFFF"/>
              <w:rPr>
                <w:sz w:val="20"/>
                <w:szCs w:val="20"/>
              </w:rPr>
            </w:pPr>
            <w:r w:rsidRPr="00696AD0">
              <w:rPr>
                <w:b/>
                <w:bCs/>
                <w:color w:val="000000"/>
                <w:sz w:val="20"/>
                <w:szCs w:val="20"/>
                <w:lang w:val="en-US"/>
              </w:rPr>
              <w:t>$'000</w:t>
            </w:r>
          </w:p>
        </w:tc>
      </w:tr>
      <w:tr w:rsidR="006B1D16" w:rsidRPr="009E354A" w:rsidTr="00DA3128">
        <w:trPr>
          <w:trHeight w:hRule="exact" w:val="340"/>
        </w:trPr>
        <w:tc>
          <w:tcPr>
            <w:tcW w:w="9460" w:type="dxa"/>
            <w:gridSpan w:val="7"/>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Reconciliation of operating result to net cash f</w:t>
            </w:r>
            <w:r>
              <w:rPr>
                <w:color w:val="000000"/>
                <w:sz w:val="20"/>
                <w:szCs w:val="20"/>
                <w:lang w:val="en-US"/>
              </w:rPr>
              <w:t>l</w:t>
            </w:r>
            <w:r w:rsidRPr="009E354A">
              <w:rPr>
                <w:color w:val="000000"/>
                <w:sz w:val="20"/>
                <w:szCs w:val="20"/>
                <w:lang w:val="en-US"/>
              </w:rPr>
              <w:t>ows from operating activities</w:t>
            </w:r>
          </w:p>
        </w:tc>
      </w:tr>
      <w:tr w:rsidR="006B1D16" w:rsidRPr="009E354A" w:rsidTr="00DA3128">
        <w:trPr>
          <w:trHeight w:hRule="exact" w:val="340"/>
        </w:trPr>
        <w:tc>
          <w:tcPr>
            <w:tcW w:w="4617" w:type="dxa"/>
            <w:shd w:val="clear" w:color="auto" w:fill="FFFFFF"/>
          </w:tcPr>
          <w:p w:rsidR="006B1D16" w:rsidRPr="009E354A" w:rsidRDefault="006B1D16" w:rsidP="005C024F">
            <w:pPr>
              <w:shd w:val="clear" w:color="auto" w:fill="FFFFFF"/>
              <w:rPr>
                <w:sz w:val="20"/>
                <w:szCs w:val="20"/>
              </w:rPr>
            </w:pPr>
            <w:r w:rsidRPr="009E354A">
              <w:rPr>
                <w:b/>
                <w:bCs/>
                <w:color w:val="000000"/>
                <w:sz w:val="20"/>
                <w:szCs w:val="20"/>
                <w:lang w:val="en-US"/>
              </w:rPr>
              <w:t>Net result for the year</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48" w:type="dxa"/>
            <w:shd w:val="clear" w:color="auto" w:fill="FFFFFF"/>
          </w:tcPr>
          <w:p w:rsidR="006B1D16" w:rsidRPr="009E354A" w:rsidRDefault="006B1D16" w:rsidP="005C024F">
            <w:pPr>
              <w:shd w:val="clear" w:color="auto" w:fill="FFFFFF"/>
              <w:rPr>
                <w:sz w:val="20"/>
                <w:szCs w:val="20"/>
              </w:rPr>
            </w:pPr>
            <w:r w:rsidRPr="009E354A">
              <w:rPr>
                <w:b/>
                <w:bCs/>
                <w:color w:val="000000"/>
                <w:sz w:val="20"/>
                <w:szCs w:val="20"/>
                <w:lang w:val="en-US"/>
              </w:rPr>
              <w:t>13,445</w:t>
            </w:r>
          </w:p>
        </w:tc>
        <w:tc>
          <w:tcPr>
            <w:tcW w:w="1033" w:type="dxa"/>
            <w:shd w:val="clear" w:color="auto" w:fill="FFFFFF"/>
          </w:tcPr>
          <w:p w:rsidR="006B1D16" w:rsidRPr="009E354A" w:rsidRDefault="006B1D16" w:rsidP="005C024F">
            <w:pPr>
              <w:shd w:val="clear" w:color="auto" w:fill="FFFFFF"/>
              <w:rPr>
                <w:sz w:val="20"/>
                <w:szCs w:val="20"/>
              </w:rPr>
            </w:pPr>
            <w:r w:rsidRPr="009E354A">
              <w:rPr>
                <w:b/>
                <w:bCs/>
                <w:color w:val="000000"/>
                <w:sz w:val="20"/>
                <w:szCs w:val="20"/>
                <w:lang w:val="en-US"/>
              </w:rPr>
              <w:t>6,078</w:t>
            </w:r>
          </w:p>
        </w:tc>
        <w:tc>
          <w:tcPr>
            <w:tcW w:w="986" w:type="dxa"/>
            <w:shd w:val="clear" w:color="auto" w:fill="FFFFFF"/>
          </w:tcPr>
          <w:p w:rsidR="006B1D16" w:rsidRPr="009E354A" w:rsidRDefault="006B1D16" w:rsidP="005C024F">
            <w:pPr>
              <w:shd w:val="clear" w:color="auto" w:fill="FFFFFF"/>
              <w:rPr>
                <w:sz w:val="20"/>
                <w:szCs w:val="20"/>
              </w:rPr>
            </w:pPr>
            <w:r w:rsidRPr="009E354A">
              <w:rPr>
                <w:b/>
                <w:bCs/>
                <w:color w:val="000000"/>
                <w:sz w:val="20"/>
                <w:szCs w:val="20"/>
                <w:lang w:val="en-US"/>
              </w:rPr>
              <w:t>15,888</w:t>
            </w:r>
          </w:p>
        </w:tc>
        <w:tc>
          <w:tcPr>
            <w:tcW w:w="1008" w:type="dxa"/>
            <w:shd w:val="clear" w:color="auto" w:fill="FFFFFF"/>
          </w:tcPr>
          <w:p w:rsidR="006B1D16" w:rsidRPr="009E354A" w:rsidRDefault="006B1D16" w:rsidP="005C024F">
            <w:pPr>
              <w:shd w:val="clear" w:color="auto" w:fill="FFFFFF"/>
              <w:rPr>
                <w:sz w:val="20"/>
                <w:szCs w:val="20"/>
              </w:rPr>
            </w:pPr>
            <w:r w:rsidRPr="009E354A">
              <w:rPr>
                <w:b/>
                <w:bCs/>
                <w:color w:val="000000"/>
                <w:sz w:val="20"/>
                <w:szCs w:val="20"/>
                <w:lang w:val="en-US"/>
              </w:rPr>
              <w:t>8,387</w:t>
            </w:r>
          </w:p>
        </w:tc>
      </w:tr>
      <w:tr w:rsidR="006B1D16" w:rsidRPr="009E354A" w:rsidTr="00DA3128">
        <w:trPr>
          <w:trHeight w:hRule="exact" w:val="340"/>
        </w:trPr>
        <w:tc>
          <w:tcPr>
            <w:tcW w:w="9460" w:type="dxa"/>
            <w:gridSpan w:val="7"/>
            <w:shd w:val="clear" w:color="auto" w:fill="FFFFFF"/>
          </w:tcPr>
          <w:p w:rsidR="006B1D16" w:rsidRPr="009E354A" w:rsidRDefault="006B1D16" w:rsidP="005C024F">
            <w:pPr>
              <w:shd w:val="clear" w:color="auto" w:fill="FFFFFF"/>
              <w:rPr>
                <w:sz w:val="20"/>
                <w:szCs w:val="20"/>
              </w:rPr>
            </w:pPr>
            <w:r w:rsidRPr="009E354A">
              <w:rPr>
                <w:b/>
                <w:bCs/>
                <w:color w:val="000000"/>
                <w:sz w:val="20"/>
                <w:szCs w:val="20"/>
                <w:lang w:val="en-US"/>
              </w:rPr>
              <w:t>Non cash movements</w:t>
            </w:r>
          </w:p>
        </w:tc>
      </w:tr>
      <w:tr w:rsidR="006B1D16" w:rsidRPr="009E354A" w:rsidTr="00DA3128">
        <w:trPr>
          <w:trHeight w:hRule="exact" w:val="340"/>
        </w:trPr>
        <w:tc>
          <w:tcPr>
            <w:tcW w:w="461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lastRenderedPageBreak/>
              <w:t>Depreciation &amp; amortisation of non-f</w:t>
            </w:r>
            <w:r>
              <w:rPr>
                <w:color w:val="000000"/>
                <w:sz w:val="20"/>
                <w:szCs w:val="20"/>
                <w:lang w:val="en-US"/>
              </w:rPr>
              <w:t>i</w:t>
            </w:r>
            <w:r w:rsidRPr="009E354A">
              <w:rPr>
                <w:color w:val="000000"/>
                <w:sz w:val="20"/>
                <w:szCs w:val="20"/>
                <w:lang w:val="en-US"/>
              </w:rPr>
              <w:t>nancial assets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48"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8,344</w:t>
            </w:r>
          </w:p>
        </w:tc>
        <w:tc>
          <w:tcPr>
            <w:tcW w:w="1033"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8,067</w:t>
            </w:r>
          </w:p>
        </w:tc>
        <w:tc>
          <w:tcPr>
            <w:tcW w:w="986" w:type="dxa"/>
            <w:shd w:val="clear" w:color="auto" w:fill="FFFFFF"/>
          </w:tcPr>
          <w:p w:rsidR="006B1D16" w:rsidRPr="009E354A" w:rsidRDefault="00142424" w:rsidP="005C024F">
            <w:pPr>
              <w:shd w:val="clear" w:color="auto" w:fill="FFFFFF"/>
              <w:rPr>
                <w:sz w:val="20"/>
                <w:szCs w:val="20"/>
              </w:rPr>
            </w:pPr>
            <w:r>
              <w:rPr>
                <w:color w:val="000000"/>
                <w:sz w:val="20"/>
                <w:szCs w:val="20"/>
                <w:lang w:val="en-US"/>
              </w:rPr>
              <w:t>7,87</w:t>
            </w:r>
            <w:r w:rsidR="006B1D16" w:rsidRPr="009E354A">
              <w:rPr>
                <w:color w:val="000000"/>
                <w:sz w:val="20"/>
                <w:szCs w:val="20"/>
                <w:lang w:val="en-US"/>
              </w:rPr>
              <w:t>2</w:t>
            </w:r>
          </w:p>
        </w:tc>
        <w:tc>
          <w:tcPr>
            <w:tcW w:w="1008" w:type="dxa"/>
            <w:shd w:val="clear" w:color="auto" w:fill="FFFFFF"/>
          </w:tcPr>
          <w:p w:rsidR="006B1D16" w:rsidRPr="009E354A" w:rsidRDefault="00142424" w:rsidP="005C024F">
            <w:pPr>
              <w:shd w:val="clear" w:color="auto" w:fill="FFFFFF"/>
              <w:rPr>
                <w:sz w:val="20"/>
                <w:szCs w:val="20"/>
              </w:rPr>
            </w:pPr>
            <w:r>
              <w:rPr>
                <w:color w:val="000000"/>
                <w:sz w:val="20"/>
                <w:szCs w:val="20"/>
                <w:lang w:val="en-US"/>
              </w:rPr>
              <w:t>7,78</w:t>
            </w:r>
            <w:r w:rsidR="006B1D16" w:rsidRPr="009E354A">
              <w:rPr>
                <w:color w:val="000000"/>
                <w:sz w:val="20"/>
                <w:szCs w:val="20"/>
                <w:lang w:val="en-US"/>
              </w:rPr>
              <w:t>5</w:t>
            </w:r>
          </w:p>
        </w:tc>
      </w:tr>
      <w:tr w:rsidR="006B1D16" w:rsidRPr="009E354A" w:rsidTr="00DA3128">
        <w:trPr>
          <w:trHeight w:hRule="exact" w:val="340"/>
        </w:trPr>
        <w:tc>
          <w:tcPr>
            <w:tcW w:w="461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Net (gain)/loss on sale of non-f</w:t>
            </w:r>
            <w:r>
              <w:rPr>
                <w:color w:val="000000"/>
                <w:sz w:val="20"/>
                <w:szCs w:val="20"/>
                <w:lang w:val="en-US"/>
              </w:rPr>
              <w:t>i</w:t>
            </w:r>
            <w:r w:rsidRPr="009E354A">
              <w:rPr>
                <w:color w:val="000000"/>
                <w:sz w:val="20"/>
                <w:szCs w:val="20"/>
                <w:lang w:val="en-US"/>
              </w:rPr>
              <w:t>nancial assets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48"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4,390</w:t>
            </w:r>
          </w:p>
        </w:tc>
        <w:tc>
          <w:tcPr>
            <w:tcW w:w="1033"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64</w:t>
            </w:r>
          </w:p>
        </w:tc>
        <w:tc>
          <w:tcPr>
            <w:tcW w:w="986"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4,390</w:t>
            </w:r>
          </w:p>
        </w:tc>
        <w:tc>
          <w:tcPr>
            <w:tcW w:w="1008"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64</w:t>
            </w:r>
          </w:p>
        </w:tc>
      </w:tr>
      <w:tr w:rsidR="006B1D16" w:rsidRPr="009E354A" w:rsidTr="00DA3128">
        <w:trPr>
          <w:trHeight w:hRule="exact" w:val="340"/>
        </w:trPr>
        <w:tc>
          <w:tcPr>
            <w:tcW w:w="461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Greener Government loan discount</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48"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64</w:t>
            </w:r>
          </w:p>
        </w:tc>
        <w:tc>
          <w:tcPr>
            <w:tcW w:w="1033"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(199)</w:t>
            </w:r>
          </w:p>
        </w:tc>
        <w:tc>
          <w:tcPr>
            <w:tcW w:w="986"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64</w:t>
            </w:r>
          </w:p>
        </w:tc>
        <w:tc>
          <w:tcPr>
            <w:tcW w:w="1008"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(199)</w:t>
            </w:r>
          </w:p>
        </w:tc>
      </w:tr>
      <w:tr w:rsidR="00DA3128" w:rsidRPr="009E354A" w:rsidTr="00EF4690">
        <w:trPr>
          <w:trHeight w:hRule="exact" w:val="340"/>
        </w:trPr>
        <w:tc>
          <w:tcPr>
            <w:tcW w:w="9460" w:type="dxa"/>
            <w:gridSpan w:val="7"/>
            <w:shd w:val="clear" w:color="auto" w:fill="FFFFFF"/>
          </w:tcPr>
          <w:p w:rsidR="00DA3128" w:rsidRPr="009E354A" w:rsidRDefault="00DA3128" w:rsidP="005C024F">
            <w:pPr>
              <w:shd w:val="clear" w:color="auto" w:fill="FFFFFF"/>
              <w:rPr>
                <w:sz w:val="20"/>
                <w:szCs w:val="20"/>
              </w:rPr>
            </w:pPr>
            <w:r w:rsidRPr="009E354A">
              <w:rPr>
                <w:b/>
                <w:bCs/>
                <w:color w:val="000000"/>
                <w:sz w:val="20"/>
                <w:szCs w:val="20"/>
                <w:lang w:val="en-US"/>
              </w:rPr>
              <w:t>Movements in assets and liabilities</w:t>
            </w:r>
          </w:p>
        </w:tc>
      </w:tr>
      <w:tr w:rsidR="006B1D16" w:rsidRPr="009E354A" w:rsidTr="00DA3128">
        <w:trPr>
          <w:trHeight w:hRule="exact" w:val="340"/>
        </w:trPr>
        <w:tc>
          <w:tcPr>
            <w:tcW w:w="4615"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Decrease/(increase) in receivables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52"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1,338</w:t>
            </w:r>
          </w:p>
        </w:tc>
        <w:tc>
          <w:tcPr>
            <w:tcW w:w="1032"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7,720</w:t>
            </w:r>
          </w:p>
        </w:tc>
        <w:tc>
          <w:tcPr>
            <w:tcW w:w="986" w:type="dxa"/>
            <w:shd w:val="clear" w:color="auto" w:fill="FFFFFF"/>
          </w:tcPr>
          <w:p w:rsidR="006B1D16" w:rsidRPr="009E354A" w:rsidRDefault="006B1D16" w:rsidP="00142424">
            <w:pPr>
              <w:shd w:val="clear" w:color="auto" w:fill="FFFFFF"/>
              <w:rPr>
                <w:sz w:val="20"/>
                <w:szCs w:val="20"/>
              </w:rPr>
            </w:pPr>
            <w:r w:rsidRPr="009E354A">
              <w:rPr>
                <w:color w:val="000000"/>
                <w:sz w:val="20"/>
                <w:szCs w:val="20"/>
                <w:lang w:val="en-US"/>
              </w:rPr>
              <w:t>(1,051)</w:t>
            </w:r>
          </w:p>
        </w:tc>
        <w:tc>
          <w:tcPr>
            <w:tcW w:w="100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8,191</w:t>
            </w:r>
          </w:p>
        </w:tc>
      </w:tr>
      <w:tr w:rsidR="006B1D16" w:rsidRPr="009E354A" w:rsidTr="00DA3128">
        <w:trPr>
          <w:trHeight w:hRule="exact" w:val="340"/>
        </w:trPr>
        <w:tc>
          <w:tcPr>
            <w:tcW w:w="4615"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Decrease/(increase) in inventories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52" w:type="dxa"/>
            <w:shd w:val="clear" w:color="auto" w:fill="FFFFFF"/>
          </w:tcPr>
          <w:p w:rsidR="006B1D16" w:rsidRPr="009E354A" w:rsidRDefault="006B1D16" w:rsidP="00142424">
            <w:pPr>
              <w:shd w:val="clear" w:color="auto" w:fill="FFFFFF"/>
              <w:rPr>
                <w:sz w:val="20"/>
                <w:szCs w:val="20"/>
              </w:rPr>
            </w:pPr>
            <w:r w:rsidRPr="009E354A">
              <w:rPr>
                <w:color w:val="000000"/>
                <w:sz w:val="20"/>
                <w:szCs w:val="20"/>
                <w:lang w:val="en-US"/>
              </w:rPr>
              <w:t>(38)</w:t>
            </w:r>
          </w:p>
        </w:tc>
        <w:tc>
          <w:tcPr>
            <w:tcW w:w="1032" w:type="dxa"/>
            <w:shd w:val="clear" w:color="auto" w:fill="FFFFFF"/>
          </w:tcPr>
          <w:p w:rsidR="006B1D16" w:rsidRPr="009E354A" w:rsidRDefault="006B1D16" w:rsidP="00142424">
            <w:pPr>
              <w:shd w:val="clear" w:color="auto" w:fill="FFFFFF"/>
              <w:rPr>
                <w:sz w:val="20"/>
                <w:szCs w:val="20"/>
              </w:rPr>
            </w:pPr>
            <w:r w:rsidRPr="009E354A">
              <w:rPr>
                <w:color w:val="000000"/>
                <w:sz w:val="20"/>
                <w:szCs w:val="20"/>
                <w:lang w:val="en-US"/>
              </w:rPr>
              <w:t>21</w:t>
            </w:r>
          </w:p>
        </w:tc>
        <w:tc>
          <w:tcPr>
            <w:tcW w:w="986"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(15)</w:t>
            </w:r>
          </w:p>
        </w:tc>
        <w:tc>
          <w:tcPr>
            <w:tcW w:w="100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21</w:t>
            </w:r>
          </w:p>
        </w:tc>
      </w:tr>
      <w:tr w:rsidR="006B1D16" w:rsidRPr="009E354A" w:rsidTr="00DA3128">
        <w:trPr>
          <w:trHeight w:hRule="exact" w:val="340"/>
        </w:trPr>
        <w:tc>
          <w:tcPr>
            <w:tcW w:w="4615"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Decrease/(increase) in other assets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52"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(701)</w:t>
            </w:r>
          </w:p>
        </w:tc>
        <w:tc>
          <w:tcPr>
            <w:tcW w:w="1032"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117</w:t>
            </w:r>
          </w:p>
        </w:tc>
        <w:tc>
          <w:tcPr>
            <w:tcW w:w="986"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(691)</w:t>
            </w:r>
          </w:p>
        </w:tc>
        <w:tc>
          <w:tcPr>
            <w:tcW w:w="100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117</w:t>
            </w:r>
          </w:p>
        </w:tc>
      </w:tr>
      <w:tr w:rsidR="006B1D16" w:rsidRPr="009E354A" w:rsidTr="00DA3128">
        <w:trPr>
          <w:trHeight w:hRule="exact" w:val="340"/>
        </w:trPr>
        <w:tc>
          <w:tcPr>
            <w:tcW w:w="4615"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Increase/(decrease) in payables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52"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2,437</w:t>
            </w:r>
          </w:p>
        </w:tc>
        <w:tc>
          <w:tcPr>
            <w:tcW w:w="1032"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(720)</w:t>
            </w:r>
          </w:p>
        </w:tc>
        <w:tc>
          <w:tcPr>
            <w:tcW w:w="986"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 xml:space="preserve">2,766 </w:t>
            </w:r>
          </w:p>
        </w:tc>
        <w:tc>
          <w:tcPr>
            <w:tcW w:w="100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(599)</w:t>
            </w:r>
          </w:p>
        </w:tc>
      </w:tr>
      <w:tr w:rsidR="006B1D16" w:rsidRPr="009E354A" w:rsidTr="00DA3128">
        <w:trPr>
          <w:trHeight w:hRule="exact" w:val="340"/>
        </w:trPr>
        <w:tc>
          <w:tcPr>
            <w:tcW w:w="4615"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Increase/(decrease) in provisions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52"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332</w:t>
            </w:r>
          </w:p>
        </w:tc>
        <w:tc>
          <w:tcPr>
            <w:tcW w:w="1032"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(550)</w:t>
            </w:r>
          </w:p>
        </w:tc>
        <w:tc>
          <w:tcPr>
            <w:tcW w:w="986"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320</w:t>
            </w:r>
          </w:p>
        </w:tc>
        <w:tc>
          <w:tcPr>
            <w:tcW w:w="1007" w:type="dxa"/>
            <w:shd w:val="clear" w:color="auto" w:fill="FFFFFF"/>
          </w:tcPr>
          <w:p w:rsidR="006B1D16" w:rsidRPr="009E354A" w:rsidRDefault="00142424" w:rsidP="005C024F">
            <w:pPr>
              <w:shd w:val="clear" w:color="auto" w:fill="FFFFFF"/>
              <w:rPr>
                <w:sz w:val="20"/>
                <w:szCs w:val="20"/>
              </w:rPr>
            </w:pPr>
            <w:r>
              <w:rPr>
                <w:color w:val="000000"/>
                <w:sz w:val="20"/>
                <w:szCs w:val="20"/>
                <w:lang w:val="en-US"/>
              </w:rPr>
              <w:t>(5</w:t>
            </w:r>
            <w:r w:rsidR="006B1D16" w:rsidRPr="009E354A">
              <w:rPr>
                <w:color w:val="000000"/>
                <w:sz w:val="20"/>
                <w:szCs w:val="20"/>
                <w:lang w:val="en-US"/>
              </w:rPr>
              <w:t>74)</w:t>
            </w:r>
          </w:p>
        </w:tc>
      </w:tr>
      <w:tr w:rsidR="006B1D16" w:rsidRPr="009E354A" w:rsidTr="00DA3128">
        <w:trPr>
          <w:trHeight w:hRule="exact" w:val="340"/>
        </w:trPr>
        <w:tc>
          <w:tcPr>
            <w:tcW w:w="4615"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Increase/(decrease) in other liabilities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52"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(132)</w:t>
            </w:r>
          </w:p>
        </w:tc>
        <w:tc>
          <w:tcPr>
            <w:tcW w:w="1032"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(2,325)</w:t>
            </w:r>
          </w:p>
        </w:tc>
        <w:tc>
          <w:tcPr>
            <w:tcW w:w="986" w:type="dxa"/>
            <w:shd w:val="clear" w:color="auto" w:fill="FFFFFF"/>
          </w:tcPr>
          <w:p w:rsidR="006B1D16" w:rsidRPr="009E354A" w:rsidRDefault="00142424" w:rsidP="005C024F">
            <w:pPr>
              <w:shd w:val="clear" w:color="auto" w:fill="FFFFFF"/>
              <w:rPr>
                <w:sz w:val="20"/>
                <w:szCs w:val="20"/>
              </w:rPr>
            </w:pPr>
            <w:r w:rsidRPr="009E354A">
              <w:rPr>
                <w:color w:val="000000"/>
                <w:sz w:val="20"/>
                <w:szCs w:val="20"/>
                <w:lang w:val="en-US"/>
              </w:rPr>
              <w:t>(138)</w:t>
            </w:r>
          </w:p>
        </w:tc>
        <w:tc>
          <w:tcPr>
            <w:tcW w:w="100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(2,304)</w:t>
            </w:r>
          </w:p>
        </w:tc>
      </w:tr>
      <w:tr w:rsidR="006B1D16" w:rsidRPr="009E354A" w:rsidTr="00F737CA">
        <w:trPr>
          <w:trHeight w:hRule="exact" w:val="655"/>
        </w:trPr>
        <w:tc>
          <w:tcPr>
            <w:tcW w:w="4615" w:type="dxa"/>
            <w:shd w:val="clear" w:color="auto" w:fill="FFFFFF"/>
          </w:tcPr>
          <w:p w:rsidR="006B1D16" w:rsidRPr="009E354A" w:rsidRDefault="006B1D16" w:rsidP="005C024F">
            <w:pPr>
              <w:shd w:val="clear" w:color="auto" w:fill="FFFFFF"/>
              <w:rPr>
                <w:sz w:val="20"/>
                <w:szCs w:val="20"/>
              </w:rPr>
            </w:pPr>
            <w:r w:rsidRPr="009E354A">
              <w:rPr>
                <w:b/>
                <w:bCs/>
                <w:color w:val="000000"/>
                <w:sz w:val="20"/>
                <w:szCs w:val="20"/>
                <w:lang w:val="en-US"/>
              </w:rPr>
              <w:t>Net cash f</w:t>
            </w:r>
            <w:r>
              <w:rPr>
                <w:b/>
                <w:bCs/>
                <w:color w:val="000000"/>
                <w:sz w:val="20"/>
                <w:szCs w:val="20"/>
                <w:lang w:val="en-US"/>
              </w:rPr>
              <w:t>l</w:t>
            </w:r>
            <w:r w:rsidRPr="009E354A">
              <w:rPr>
                <w:b/>
                <w:bCs/>
                <w:color w:val="000000"/>
                <w:sz w:val="20"/>
                <w:szCs w:val="20"/>
                <w:lang w:val="en-US"/>
              </w:rPr>
              <w:t>ows from/(used in) operating activities</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52" w:type="dxa"/>
            <w:shd w:val="clear" w:color="auto" w:fill="FFFFFF"/>
          </w:tcPr>
          <w:p w:rsidR="006B1D16" w:rsidRPr="009E354A" w:rsidRDefault="00142424" w:rsidP="005C024F">
            <w:pPr>
              <w:shd w:val="clear" w:color="auto" w:fill="FFFFFF"/>
              <w:rPr>
                <w:sz w:val="20"/>
                <w:szCs w:val="20"/>
              </w:rPr>
            </w:pPr>
            <w:r w:rsidRPr="009E354A">
              <w:rPr>
                <w:b/>
                <w:bCs/>
                <w:color w:val="000000"/>
                <w:sz w:val="20"/>
                <w:szCs w:val="20"/>
                <w:lang w:val="en-US"/>
              </w:rPr>
              <w:t>29,479</w:t>
            </w:r>
          </w:p>
        </w:tc>
        <w:tc>
          <w:tcPr>
            <w:tcW w:w="1032" w:type="dxa"/>
            <w:shd w:val="clear" w:color="auto" w:fill="FFFFFF"/>
          </w:tcPr>
          <w:p w:rsidR="006B1D16" w:rsidRPr="009E354A" w:rsidRDefault="00142424" w:rsidP="005C024F">
            <w:pPr>
              <w:shd w:val="clear" w:color="auto" w:fill="FFFFFF"/>
              <w:rPr>
                <w:sz w:val="20"/>
                <w:szCs w:val="20"/>
              </w:rPr>
            </w:pPr>
            <w:r w:rsidRPr="009E354A">
              <w:rPr>
                <w:b/>
                <w:bCs/>
                <w:color w:val="000000"/>
                <w:sz w:val="20"/>
                <w:szCs w:val="20"/>
                <w:lang w:val="en-US"/>
              </w:rPr>
              <w:t>18,273</w:t>
            </w:r>
          </w:p>
        </w:tc>
        <w:tc>
          <w:tcPr>
            <w:tcW w:w="986" w:type="dxa"/>
            <w:shd w:val="clear" w:color="auto" w:fill="FFFFFF"/>
          </w:tcPr>
          <w:p w:rsidR="006B1D16" w:rsidRPr="009E354A" w:rsidRDefault="00142424" w:rsidP="005C024F">
            <w:pPr>
              <w:shd w:val="clear" w:color="auto" w:fill="FFFFFF"/>
              <w:rPr>
                <w:sz w:val="20"/>
                <w:szCs w:val="20"/>
              </w:rPr>
            </w:pPr>
            <w:r w:rsidRPr="009E354A">
              <w:rPr>
                <w:b/>
                <w:bCs/>
                <w:color w:val="000000"/>
                <w:sz w:val="20"/>
                <w:szCs w:val="20"/>
                <w:lang w:val="en-US"/>
              </w:rPr>
              <w:t>29,405</w:t>
            </w:r>
          </w:p>
        </w:tc>
        <w:tc>
          <w:tcPr>
            <w:tcW w:w="1007" w:type="dxa"/>
            <w:shd w:val="clear" w:color="auto" w:fill="FFFFFF"/>
          </w:tcPr>
          <w:p w:rsidR="006B1D16" w:rsidRPr="009E354A" w:rsidRDefault="006B1D16" w:rsidP="005C024F">
            <w:pPr>
              <w:shd w:val="clear" w:color="auto" w:fill="FFFFFF"/>
              <w:rPr>
                <w:sz w:val="20"/>
                <w:szCs w:val="20"/>
              </w:rPr>
            </w:pPr>
            <w:r w:rsidRPr="009E354A">
              <w:rPr>
                <w:b/>
                <w:bCs/>
                <w:color w:val="000000"/>
                <w:sz w:val="20"/>
                <w:szCs w:val="20"/>
                <w:lang w:val="en-US"/>
              </w:rPr>
              <w:t>20,889</w:t>
            </w:r>
          </w:p>
        </w:tc>
      </w:tr>
      <w:tr w:rsidR="006B1D16" w:rsidRPr="009E354A" w:rsidTr="00DA3128">
        <w:trPr>
          <w:trHeight w:hRule="exact" w:val="340"/>
        </w:trPr>
        <w:tc>
          <w:tcPr>
            <w:tcW w:w="4615"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Per cash f</w:t>
            </w:r>
            <w:r>
              <w:rPr>
                <w:color w:val="000000"/>
                <w:sz w:val="20"/>
                <w:szCs w:val="20"/>
                <w:lang w:val="en-US"/>
              </w:rPr>
              <w:t>l</w:t>
            </w:r>
            <w:r w:rsidRPr="009E354A">
              <w:rPr>
                <w:color w:val="000000"/>
                <w:sz w:val="20"/>
                <w:szCs w:val="20"/>
                <w:lang w:val="en-US"/>
              </w:rPr>
              <w:t>ow statement</w:t>
            </w:r>
          </w:p>
        </w:tc>
        <w:tc>
          <w:tcPr>
            <w:tcW w:w="868" w:type="dxa"/>
            <w:gridSpan w:val="2"/>
            <w:shd w:val="clear" w:color="auto" w:fill="FFFFFF"/>
          </w:tcPr>
          <w:p w:rsidR="006B1D16" w:rsidRPr="009E354A" w:rsidRDefault="006B1D16" w:rsidP="005C024F">
            <w:pPr>
              <w:shd w:val="clear" w:color="auto" w:fill="FFFFFF"/>
              <w:rPr>
                <w:sz w:val="20"/>
                <w:szCs w:val="20"/>
              </w:rPr>
            </w:pPr>
          </w:p>
        </w:tc>
        <w:tc>
          <w:tcPr>
            <w:tcW w:w="952"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29,479</w:t>
            </w:r>
          </w:p>
        </w:tc>
        <w:tc>
          <w:tcPr>
            <w:tcW w:w="1032"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18,273</w:t>
            </w:r>
          </w:p>
        </w:tc>
        <w:tc>
          <w:tcPr>
            <w:tcW w:w="986"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29,405</w:t>
            </w:r>
          </w:p>
        </w:tc>
        <w:tc>
          <w:tcPr>
            <w:tcW w:w="1007" w:type="dxa"/>
            <w:shd w:val="clear" w:color="auto" w:fill="FFFFFF"/>
          </w:tcPr>
          <w:p w:rsidR="006B1D16" w:rsidRPr="009E354A" w:rsidRDefault="006B1D16" w:rsidP="005C024F">
            <w:pPr>
              <w:shd w:val="clear" w:color="auto" w:fill="FFFFFF"/>
              <w:rPr>
                <w:sz w:val="20"/>
                <w:szCs w:val="20"/>
              </w:rPr>
            </w:pPr>
            <w:r w:rsidRPr="009E354A">
              <w:rPr>
                <w:color w:val="000000"/>
                <w:sz w:val="20"/>
                <w:szCs w:val="20"/>
                <w:lang w:val="en-US"/>
              </w:rPr>
              <w:t>20,889</w:t>
            </w:r>
          </w:p>
        </w:tc>
      </w:tr>
    </w:tbl>
    <w:p w:rsidR="004F263D" w:rsidRDefault="004F263D"/>
    <w:p w:rsidR="004F263D" w:rsidRDefault="004F263D"/>
    <w:p w:rsidR="00DE60EC" w:rsidRPr="00D77303" w:rsidRDefault="00DE60EC" w:rsidP="001E4AE7">
      <w:pPr>
        <w:pStyle w:val="Heading2"/>
      </w:pPr>
      <w:r w:rsidRPr="00D77303">
        <w:t>18. EX-GRATIA EXPENSES</w:t>
      </w:r>
    </w:p>
    <w:p w:rsidR="00DE60EC" w:rsidRPr="00D77303" w:rsidRDefault="00DE60EC" w:rsidP="00D77303"/>
    <w:tbl>
      <w:tblPr>
        <w:tblW w:w="94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617"/>
        <w:gridCol w:w="862"/>
        <w:gridCol w:w="953"/>
        <w:gridCol w:w="1034"/>
        <w:gridCol w:w="987"/>
        <w:gridCol w:w="1007"/>
      </w:tblGrid>
      <w:tr w:rsidR="0058074A" w:rsidRPr="00696AD0" w:rsidTr="00F737CA">
        <w:trPr>
          <w:trHeight w:hRule="exact" w:val="340"/>
        </w:trPr>
        <w:tc>
          <w:tcPr>
            <w:tcW w:w="4617" w:type="dxa"/>
            <w:shd w:val="clear" w:color="auto" w:fill="FFFFFF"/>
          </w:tcPr>
          <w:p w:rsidR="0058074A" w:rsidRPr="00696AD0" w:rsidRDefault="0058074A" w:rsidP="005C024F">
            <w:pPr>
              <w:shd w:val="clear" w:color="auto" w:fill="FFFFFF"/>
              <w:rPr>
                <w:sz w:val="20"/>
                <w:szCs w:val="20"/>
              </w:rPr>
            </w:pPr>
          </w:p>
        </w:tc>
        <w:tc>
          <w:tcPr>
            <w:tcW w:w="862" w:type="dxa"/>
            <w:shd w:val="clear" w:color="auto" w:fill="FFFFFF"/>
          </w:tcPr>
          <w:p w:rsidR="0058074A" w:rsidRPr="00696AD0" w:rsidRDefault="0058074A" w:rsidP="005C024F">
            <w:pPr>
              <w:shd w:val="clear" w:color="auto" w:fill="FFFFFF"/>
              <w:rPr>
                <w:sz w:val="20"/>
                <w:szCs w:val="20"/>
              </w:rPr>
            </w:pPr>
          </w:p>
        </w:tc>
        <w:tc>
          <w:tcPr>
            <w:tcW w:w="1987" w:type="dxa"/>
            <w:gridSpan w:val="2"/>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Consolidated</w:t>
            </w:r>
          </w:p>
        </w:tc>
        <w:tc>
          <w:tcPr>
            <w:tcW w:w="1994" w:type="dxa"/>
            <w:gridSpan w:val="2"/>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Chisholm</w:t>
            </w:r>
          </w:p>
        </w:tc>
      </w:tr>
      <w:tr w:rsidR="0058074A" w:rsidRPr="00696AD0" w:rsidTr="00F737CA">
        <w:trPr>
          <w:trHeight w:hRule="exact" w:val="340"/>
        </w:trPr>
        <w:tc>
          <w:tcPr>
            <w:tcW w:w="4617" w:type="dxa"/>
            <w:shd w:val="clear" w:color="auto" w:fill="FFFFFF"/>
          </w:tcPr>
          <w:p w:rsidR="0058074A" w:rsidRPr="00696AD0" w:rsidRDefault="0058074A" w:rsidP="005C024F">
            <w:pPr>
              <w:shd w:val="clear" w:color="auto" w:fill="FFFFFF"/>
              <w:rPr>
                <w:sz w:val="20"/>
                <w:szCs w:val="20"/>
              </w:rPr>
            </w:pPr>
          </w:p>
        </w:tc>
        <w:tc>
          <w:tcPr>
            <w:tcW w:w="862" w:type="dxa"/>
            <w:shd w:val="clear" w:color="auto" w:fill="FFFFFF"/>
          </w:tcPr>
          <w:p w:rsidR="0058074A" w:rsidRPr="00696AD0" w:rsidRDefault="0058074A" w:rsidP="005C024F">
            <w:pPr>
              <w:shd w:val="clear" w:color="auto" w:fill="FFFFFF"/>
              <w:rPr>
                <w:sz w:val="20"/>
                <w:szCs w:val="20"/>
              </w:rPr>
            </w:pPr>
          </w:p>
        </w:tc>
        <w:tc>
          <w:tcPr>
            <w:tcW w:w="953"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2016</w:t>
            </w:r>
          </w:p>
        </w:tc>
        <w:tc>
          <w:tcPr>
            <w:tcW w:w="1034"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2015</w:t>
            </w:r>
          </w:p>
        </w:tc>
        <w:tc>
          <w:tcPr>
            <w:tcW w:w="987"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2016</w:t>
            </w:r>
          </w:p>
        </w:tc>
        <w:tc>
          <w:tcPr>
            <w:tcW w:w="1007"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2015</w:t>
            </w:r>
          </w:p>
        </w:tc>
      </w:tr>
      <w:tr w:rsidR="0058074A" w:rsidRPr="00696AD0" w:rsidTr="00F737CA">
        <w:trPr>
          <w:trHeight w:hRule="exact" w:val="340"/>
        </w:trPr>
        <w:tc>
          <w:tcPr>
            <w:tcW w:w="4617" w:type="dxa"/>
            <w:shd w:val="clear" w:color="auto" w:fill="FFFFFF"/>
          </w:tcPr>
          <w:p w:rsidR="0058074A" w:rsidRPr="00696AD0" w:rsidRDefault="0058074A" w:rsidP="005C024F">
            <w:pPr>
              <w:shd w:val="clear" w:color="auto" w:fill="FFFFFF"/>
              <w:rPr>
                <w:sz w:val="20"/>
                <w:szCs w:val="20"/>
              </w:rPr>
            </w:pPr>
          </w:p>
        </w:tc>
        <w:tc>
          <w:tcPr>
            <w:tcW w:w="862"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Note</w:t>
            </w:r>
          </w:p>
        </w:tc>
        <w:tc>
          <w:tcPr>
            <w:tcW w:w="953"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$'000</w:t>
            </w:r>
          </w:p>
        </w:tc>
        <w:tc>
          <w:tcPr>
            <w:tcW w:w="1034"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$'000</w:t>
            </w:r>
          </w:p>
        </w:tc>
        <w:tc>
          <w:tcPr>
            <w:tcW w:w="987"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$'000</w:t>
            </w:r>
          </w:p>
        </w:tc>
        <w:tc>
          <w:tcPr>
            <w:tcW w:w="1007" w:type="dxa"/>
            <w:shd w:val="clear" w:color="auto" w:fill="FFFFFF"/>
          </w:tcPr>
          <w:p w:rsidR="0058074A" w:rsidRPr="00696AD0" w:rsidRDefault="0058074A" w:rsidP="005C024F">
            <w:pPr>
              <w:shd w:val="clear" w:color="auto" w:fill="FFFFFF"/>
              <w:rPr>
                <w:sz w:val="20"/>
                <w:szCs w:val="20"/>
              </w:rPr>
            </w:pPr>
            <w:r w:rsidRPr="00696AD0">
              <w:rPr>
                <w:b/>
                <w:bCs/>
                <w:color w:val="000000"/>
                <w:sz w:val="20"/>
                <w:szCs w:val="20"/>
                <w:lang w:val="en-US"/>
              </w:rPr>
              <w:t>$'000</w:t>
            </w:r>
          </w:p>
        </w:tc>
      </w:tr>
      <w:tr w:rsidR="0058074A" w:rsidRPr="009E354A" w:rsidTr="00F737CA">
        <w:trPr>
          <w:trHeight w:hRule="exact" w:val="340"/>
        </w:trPr>
        <w:tc>
          <w:tcPr>
            <w:tcW w:w="4617" w:type="dxa"/>
            <w:shd w:val="clear" w:color="auto" w:fill="FFFFFF"/>
          </w:tcPr>
          <w:p w:rsidR="0058074A" w:rsidRPr="009E354A" w:rsidRDefault="0058074A" w:rsidP="005C024F">
            <w:pPr>
              <w:shd w:val="clear" w:color="auto" w:fill="FFFFFF"/>
              <w:rPr>
                <w:sz w:val="20"/>
                <w:szCs w:val="20"/>
              </w:rPr>
            </w:pPr>
            <w:r w:rsidRPr="009E354A">
              <w:rPr>
                <w:color w:val="000000"/>
                <w:sz w:val="20"/>
                <w:szCs w:val="20"/>
                <w:lang w:val="en-US"/>
              </w:rPr>
              <w:t>Compensation for economic loss</w:t>
            </w:r>
          </w:p>
        </w:tc>
        <w:tc>
          <w:tcPr>
            <w:tcW w:w="862" w:type="dxa"/>
            <w:shd w:val="clear" w:color="auto" w:fill="FFFFFF"/>
          </w:tcPr>
          <w:p w:rsidR="0058074A" w:rsidRPr="009E354A" w:rsidRDefault="0058074A" w:rsidP="005C024F">
            <w:pPr>
              <w:shd w:val="clear" w:color="auto" w:fill="FFFFFF"/>
              <w:rPr>
                <w:sz w:val="20"/>
                <w:szCs w:val="20"/>
              </w:rPr>
            </w:pPr>
          </w:p>
        </w:tc>
        <w:tc>
          <w:tcPr>
            <w:tcW w:w="953" w:type="dxa"/>
            <w:shd w:val="clear" w:color="auto" w:fill="FFFFFF"/>
          </w:tcPr>
          <w:p w:rsidR="0058074A" w:rsidRPr="009E354A" w:rsidRDefault="0058074A" w:rsidP="005C024F">
            <w:pPr>
              <w:shd w:val="clear" w:color="auto" w:fill="FFFFFF"/>
              <w:rPr>
                <w:sz w:val="20"/>
                <w:szCs w:val="20"/>
              </w:rPr>
            </w:pPr>
            <w:r w:rsidRPr="009E354A">
              <w:rPr>
                <w:color w:val="000000"/>
                <w:sz w:val="20"/>
                <w:szCs w:val="20"/>
                <w:lang w:val="en-US"/>
              </w:rPr>
              <w:t>78</w:t>
            </w:r>
          </w:p>
        </w:tc>
        <w:tc>
          <w:tcPr>
            <w:tcW w:w="1034" w:type="dxa"/>
            <w:shd w:val="clear" w:color="auto" w:fill="FFFFFF"/>
          </w:tcPr>
          <w:p w:rsidR="0058074A" w:rsidRPr="009E354A" w:rsidRDefault="0058074A" w:rsidP="005C024F">
            <w:pPr>
              <w:shd w:val="clear" w:color="auto" w:fill="FFFFFF"/>
              <w:rPr>
                <w:sz w:val="20"/>
                <w:szCs w:val="20"/>
              </w:rPr>
            </w:pPr>
            <w:r w:rsidRPr="009E354A">
              <w:rPr>
                <w:color w:val="000000"/>
                <w:sz w:val="20"/>
                <w:szCs w:val="20"/>
                <w:lang w:val="en-US"/>
              </w:rPr>
              <w:t>-</w:t>
            </w:r>
          </w:p>
        </w:tc>
        <w:tc>
          <w:tcPr>
            <w:tcW w:w="987" w:type="dxa"/>
            <w:shd w:val="clear" w:color="auto" w:fill="FFFFFF"/>
          </w:tcPr>
          <w:p w:rsidR="0058074A" w:rsidRPr="009E354A" w:rsidRDefault="0058074A" w:rsidP="005C024F">
            <w:pPr>
              <w:shd w:val="clear" w:color="auto" w:fill="FFFFFF"/>
              <w:rPr>
                <w:sz w:val="20"/>
                <w:szCs w:val="20"/>
              </w:rPr>
            </w:pPr>
            <w:r w:rsidRPr="009E354A">
              <w:rPr>
                <w:color w:val="000000"/>
                <w:sz w:val="20"/>
                <w:szCs w:val="20"/>
                <w:lang w:val="en-US"/>
              </w:rPr>
              <w:t>78</w:t>
            </w:r>
          </w:p>
        </w:tc>
        <w:tc>
          <w:tcPr>
            <w:tcW w:w="1007" w:type="dxa"/>
            <w:shd w:val="clear" w:color="auto" w:fill="FFFFFF"/>
          </w:tcPr>
          <w:p w:rsidR="0058074A" w:rsidRPr="009E354A" w:rsidRDefault="0058074A" w:rsidP="005C024F">
            <w:pPr>
              <w:shd w:val="clear" w:color="auto" w:fill="FFFFFF"/>
              <w:rPr>
                <w:sz w:val="20"/>
                <w:szCs w:val="20"/>
              </w:rPr>
            </w:pPr>
            <w:r w:rsidRPr="009E354A">
              <w:rPr>
                <w:color w:val="000000"/>
                <w:sz w:val="20"/>
                <w:szCs w:val="20"/>
                <w:lang w:val="en-US"/>
              </w:rPr>
              <w:t>-</w:t>
            </w:r>
          </w:p>
        </w:tc>
      </w:tr>
      <w:tr w:rsidR="0058074A" w:rsidRPr="009E354A" w:rsidTr="00F737CA">
        <w:trPr>
          <w:trHeight w:hRule="exact" w:val="340"/>
        </w:trPr>
        <w:tc>
          <w:tcPr>
            <w:tcW w:w="4617" w:type="dxa"/>
            <w:shd w:val="clear" w:color="auto" w:fill="FFFFFF"/>
          </w:tcPr>
          <w:p w:rsidR="0058074A" w:rsidRPr="009E354A" w:rsidRDefault="0058074A" w:rsidP="005C024F">
            <w:pPr>
              <w:shd w:val="clear" w:color="auto" w:fill="FFFFFF"/>
              <w:rPr>
                <w:sz w:val="20"/>
                <w:szCs w:val="20"/>
              </w:rPr>
            </w:pPr>
            <w:r w:rsidRPr="009E354A">
              <w:rPr>
                <w:b/>
                <w:bCs/>
                <w:color w:val="000000"/>
                <w:sz w:val="20"/>
                <w:szCs w:val="20"/>
                <w:lang w:val="en-US"/>
              </w:rPr>
              <w:t>Total ex-gratia payments</w:t>
            </w:r>
          </w:p>
        </w:tc>
        <w:tc>
          <w:tcPr>
            <w:tcW w:w="862" w:type="dxa"/>
            <w:shd w:val="clear" w:color="auto" w:fill="FFFFFF"/>
          </w:tcPr>
          <w:p w:rsidR="0058074A" w:rsidRPr="009E354A" w:rsidRDefault="0058074A" w:rsidP="005C024F">
            <w:pPr>
              <w:shd w:val="clear" w:color="auto" w:fill="FFFFFF"/>
              <w:rPr>
                <w:sz w:val="20"/>
                <w:szCs w:val="20"/>
              </w:rPr>
            </w:pPr>
          </w:p>
        </w:tc>
        <w:tc>
          <w:tcPr>
            <w:tcW w:w="953" w:type="dxa"/>
            <w:shd w:val="clear" w:color="auto" w:fill="FFFFFF"/>
          </w:tcPr>
          <w:p w:rsidR="0058074A" w:rsidRPr="009E354A" w:rsidRDefault="0058074A" w:rsidP="005C024F">
            <w:pPr>
              <w:shd w:val="clear" w:color="auto" w:fill="FFFFFF"/>
              <w:rPr>
                <w:sz w:val="20"/>
                <w:szCs w:val="20"/>
              </w:rPr>
            </w:pPr>
            <w:r w:rsidRPr="009E354A">
              <w:rPr>
                <w:b/>
                <w:bCs/>
                <w:color w:val="000000"/>
                <w:sz w:val="20"/>
                <w:szCs w:val="20"/>
                <w:lang w:val="en-US"/>
              </w:rPr>
              <w:t>78</w:t>
            </w:r>
          </w:p>
        </w:tc>
        <w:tc>
          <w:tcPr>
            <w:tcW w:w="1034" w:type="dxa"/>
            <w:shd w:val="clear" w:color="auto" w:fill="FFFFFF"/>
          </w:tcPr>
          <w:p w:rsidR="0058074A" w:rsidRPr="009E354A" w:rsidRDefault="0058074A" w:rsidP="005C024F">
            <w:pPr>
              <w:shd w:val="clear" w:color="auto" w:fill="FFFFFF"/>
              <w:rPr>
                <w:sz w:val="20"/>
                <w:szCs w:val="20"/>
              </w:rPr>
            </w:pPr>
            <w:r w:rsidRPr="009E354A">
              <w:rPr>
                <w:b/>
                <w:bCs/>
                <w:color w:val="000000"/>
                <w:sz w:val="20"/>
                <w:szCs w:val="20"/>
                <w:lang w:val="en-US"/>
              </w:rPr>
              <w:t>-</w:t>
            </w:r>
          </w:p>
        </w:tc>
        <w:tc>
          <w:tcPr>
            <w:tcW w:w="987" w:type="dxa"/>
            <w:shd w:val="clear" w:color="auto" w:fill="FFFFFF"/>
          </w:tcPr>
          <w:p w:rsidR="0058074A" w:rsidRPr="009E354A" w:rsidRDefault="0058074A" w:rsidP="005C024F">
            <w:pPr>
              <w:shd w:val="clear" w:color="auto" w:fill="FFFFFF"/>
              <w:rPr>
                <w:sz w:val="20"/>
                <w:szCs w:val="20"/>
              </w:rPr>
            </w:pPr>
            <w:r w:rsidRPr="009E354A">
              <w:rPr>
                <w:b/>
                <w:bCs/>
                <w:color w:val="000000"/>
                <w:sz w:val="20"/>
                <w:szCs w:val="20"/>
                <w:lang w:val="en-US"/>
              </w:rPr>
              <w:t>78</w:t>
            </w:r>
          </w:p>
        </w:tc>
        <w:tc>
          <w:tcPr>
            <w:tcW w:w="1007" w:type="dxa"/>
            <w:shd w:val="clear" w:color="auto" w:fill="FFFFFF"/>
          </w:tcPr>
          <w:p w:rsidR="0058074A" w:rsidRPr="009E354A" w:rsidRDefault="0058074A" w:rsidP="005C024F">
            <w:pPr>
              <w:shd w:val="clear" w:color="auto" w:fill="FFFFFF"/>
              <w:rPr>
                <w:sz w:val="20"/>
                <w:szCs w:val="20"/>
              </w:rPr>
            </w:pPr>
            <w:r w:rsidRPr="009E354A">
              <w:rPr>
                <w:b/>
                <w:bCs/>
                <w:color w:val="000000"/>
                <w:sz w:val="20"/>
                <w:szCs w:val="20"/>
                <w:lang w:val="en-US"/>
              </w:rPr>
              <w:t>-</w:t>
            </w:r>
          </w:p>
        </w:tc>
      </w:tr>
    </w:tbl>
    <w:p w:rsidR="009E688A" w:rsidRDefault="009E688A" w:rsidP="009E688A">
      <w:pPr>
        <w:shd w:val="clear" w:color="auto" w:fill="FFFFFF"/>
        <w:rPr>
          <w:color w:val="000000"/>
          <w:lang w:val="en-US"/>
        </w:rPr>
      </w:pPr>
    </w:p>
    <w:p w:rsidR="001E4AE7" w:rsidRDefault="009E688A" w:rsidP="009E688A">
      <w:pPr>
        <w:shd w:val="clear" w:color="auto" w:fill="FFFFFF"/>
        <w:rPr>
          <w:color w:val="000000"/>
          <w:lang w:val="en-US"/>
        </w:rPr>
      </w:pPr>
      <w:r w:rsidRPr="009E688A">
        <w:rPr>
          <w:color w:val="000000"/>
          <w:lang w:val="en-US"/>
        </w:rPr>
        <w:t>All ex-gratia payments made during 2016 related to departing employee.</w:t>
      </w:r>
      <w:r>
        <w:rPr>
          <w:color w:val="000000"/>
          <w:lang w:val="en-US"/>
        </w:rPr>
        <w:t xml:space="preserve"> </w:t>
      </w:r>
      <w:r w:rsidRPr="009E688A">
        <w:rPr>
          <w:color w:val="000000"/>
          <w:lang w:val="en-US"/>
        </w:rPr>
        <w:t>Chisholm made no ex-gratia payments during</w:t>
      </w:r>
      <w:r>
        <w:rPr>
          <w:color w:val="000000"/>
          <w:lang w:val="en-US"/>
        </w:rPr>
        <w:t xml:space="preserve"> </w:t>
      </w:r>
      <w:r w:rsidRPr="009E688A">
        <w:rPr>
          <w:color w:val="000000"/>
          <w:lang w:val="en-US"/>
        </w:rPr>
        <w:t>2015.</w:t>
      </w:r>
    </w:p>
    <w:p w:rsidR="0056242B" w:rsidRDefault="0056242B" w:rsidP="0056242B">
      <w:r>
        <w:t>&lt;pp</w:t>
      </w:r>
      <w:r>
        <w:t>&gt; 84</w:t>
      </w:r>
    </w:p>
    <w:p w:rsidR="0056242B" w:rsidRDefault="0056242B" w:rsidP="009E688A">
      <w:pPr>
        <w:shd w:val="clear" w:color="auto" w:fill="FFFFFF"/>
        <w:rPr>
          <w:color w:val="000000"/>
          <w:lang w:val="en-US"/>
        </w:rPr>
      </w:pPr>
    </w:p>
    <w:p w:rsidR="0056242B" w:rsidRPr="009E688A" w:rsidRDefault="0056242B" w:rsidP="009E688A">
      <w:pPr>
        <w:shd w:val="clear" w:color="auto" w:fill="FFFFFF"/>
      </w:pPr>
    </w:p>
    <w:p w:rsidR="00DE60EC" w:rsidRPr="00D77303" w:rsidRDefault="00DE60EC" w:rsidP="001E4AE7">
      <w:pPr>
        <w:pStyle w:val="Heading2"/>
      </w:pPr>
      <w:r w:rsidRPr="00D77303">
        <w:t>19. COMMITMENTS FOR EXPENDITURE</w:t>
      </w:r>
    </w:p>
    <w:p w:rsidR="001E4AE7" w:rsidRDefault="001E4AE7" w:rsidP="00D77303"/>
    <w:tbl>
      <w:tblPr>
        <w:tblW w:w="94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587"/>
        <w:gridCol w:w="40"/>
        <w:gridCol w:w="829"/>
        <w:gridCol w:w="979"/>
        <w:gridCol w:w="1033"/>
        <w:gridCol w:w="985"/>
        <w:gridCol w:w="8"/>
        <w:gridCol w:w="999"/>
      </w:tblGrid>
      <w:tr w:rsidR="00B0601B" w:rsidRPr="00696AD0" w:rsidTr="001B6DF7">
        <w:trPr>
          <w:trHeight w:hRule="exact" w:val="340"/>
        </w:trPr>
        <w:tc>
          <w:tcPr>
            <w:tcW w:w="4587" w:type="dxa"/>
            <w:shd w:val="clear" w:color="auto" w:fill="FFFFFF"/>
          </w:tcPr>
          <w:p w:rsidR="00B0601B" w:rsidRPr="00696AD0" w:rsidRDefault="00B0601B" w:rsidP="005C024F">
            <w:pPr>
              <w:shd w:val="clear" w:color="auto" w:fill="FFFFFF"/>
              <w:rPr>
                <w:sz w:val="20"/>
                <w:szCs w:val="20"/>
              </w:rPr>
            </w:pPr>
          </w:p>
        </w:tc>
        <w:tc>
          <w:tcPr>
            <w:tcW w:w="869" w:type="dxa"/>
            <w:gridSpan w:val="2"/>
            <w:shd w:val="clear" w:color="auto" w:fill="FFFFFF"/>
          </w:tcPr>
          <w:p w:rsidR="00B0601B" w:rsidRPr="00696AD0" w:rsidRDefault="00B0601B" w:rsidP="005C024F">
            <w:pPr>
              <w:shd w:val="clear" w:color="auto" w:fill="FFFFFF"/>
              <w:rPr>
                <w:sz w:val="20"/>
                <w:szCs w:val="20"/>
              </w:rPr>
            </w:pPr>
          </w:p>
        </w:tc>
        <w:tc>
          <w:tcPr>
            <w:tcW w:w="2012" w:type="dxa"/>
            <w:gridSpan w:val="2"/>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Consolidated</w:t>
            </w:r>
          </w:p>
        </w:tc>
        <w:tc>
          <w:tcPr>
            <w:tcW w:w="1992" w:type="dxa"/>
            <w:gridSpan w:val="3"/>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Chisholm</w:t>
            </w:r>
          </w:p>
        </w:tc>
      </w:tr>
      <w:tr w:rsidR="0060653F" w:rsidRPr="00696AD0" w:rsidTr="001B6DF7">
        <w:trPr>
          <w:trHeight w:hRule="exact" w:val="340"/>
        </w:trPr>
        <w:tc>
          <w:tcPr>
            <w:tcW w:w="4587" w:type="dxa"/>
            <w:shd w:val="clear" w:color="auto" w:fill="FFFFFF"/>
          </w:tcPr>
          <w:p w:rsidR="00B0601B" w:rsidRPr="00696AD0" w:rsidRDefault="00B0601B" w:rsidP="005C024F">
            <w:pPr>
              <w:shd w:val="clear" w:color="auto" w:fill="FFFFFF"/>
              <w:rPr>
                <w:sz w:val="20"/>
                <w:szCs w:val="20"/>
              </w:rPr>
            </w:pPr>
          </w:p>
        </w:tc>
        <w:tc>
          <w:tcPr>
            <w:tcW w:w="869" w:type="dxa"/>
            <w:gridSpan w:val="2"/>
            <w:shd w:val="clear" w:color="auto" w:fill="FFFFFF"/>
          </w:tcPr>
          <w:p w:rsidR="00B0601B" w:rsidRPr="00696AD0" w:rsidRDefault="00B0601B" w:rsidP="005C024F">
            <w:pPr>
              <w:shd w:val="clear" w:color="auto" w:fill="FFFFFF"/>
              <w:rPr>
                <w:sz w:val="20"/>
                <w:szCs w:val="20"/>
              </w:rPr>
            </w:pPr>
          </w:p>
        </w:tc>
        <w:tc>
          <w:tcPr>
            <w:tcW w:w="979" w:type="dxa"/>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2016</w:t>
            </w:r>
          </w:p>
        </w:tc>
        <w:tc>
          <w:tcPr>
            <w:tcW w:w="1033" w:type="dxa"/>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2015</w:t>
            </w:r>
          </w:p>
        </w:tc>
        <w:tc>
          <w:tcPr>
            <w:tcW w:w="985" w:type="dxa"/>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2016</w:t>
            </w:r>
          </w:p>
        </w:tc>
        <w:tc>
          <w:tcPr>
            <w:tcW w:w="1007" w:type="dxa"/>
            <w:gridSpan w:val="2"/>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2015</w:t>
            </w:r>
          </w:p>
        </w:tc>
      </w:tr>
      <w:tr w:rsidR="00B0601B" w:rsidRPr="00696AD0" w:rsidTr="001B6DF7">
        <w:trPr>
          <w:trHeight w:hRule="exact" w:val="340"/>
        </w:trPr>
        <w:tc>
          <w:tcPr>
            <w:tcW w:w="4587" w:type="dxa"/>
            <w:shd w:val="clear" w:color="auto" w:fill="FFFFFF"/>
          </w:tcPr>
          <w:p w:rsidR="00B0601B" w:rsidRPr="00696AD0" w:rsidRDefault="00B0601B" w:rsidP="005C024F">
            <w:pPr>
              <w:shd w:val="clear" w:color="auto" w:fill="FFFFFF"/>
              <w:rPr>
                <w:sz w:val="20"/>
                <w:szCs w:val="20"/>
              </w:rPr>
            </w:pPr>
          </w:p>
        </w:tc>
        <w:tc>
          <w:tcPr>
            <w:tcW w:w="869" w:type="dxa"/>
            <w:gridSpan w:val="2"/>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Note</w:t>
            </w:r>
          </w:p>
        </w:tc>
        <w:tc>
          <w:tcPr>
            <w:tcW w:w="979" w:type="dxa"/>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$'000</w:t>
            </w:r>
          </w:p>
        </w:tc>
        <w:tc>
          <w:tcPr>
            <w:tcW w:w="1033" w:type="dxa"/>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$'000</w:t>
            </w:r>
          </w:p>
        </w:tc>
        <w:tc>
          <w:tcPr>
            <w:tcW w:w="985" w:type="dxa"/>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$'000</w:t>
            </w:r>
          </w:p>
        </w:tc>
        <w:tc>
          <w:tcPr>
            <w:tcW w:w="1007" w:type="dxa"/>
            <w:gridSpan w:val="2"/>
            <w:shd w:val="clear" w:color="auto" w:fill="FFFFFF"/>
          </w:tcPr>
          <w:p w:rsidR="00B0601B" w:rsidRPr="00696AD0" w:rsidRDefault="00B0601B" w:rsidP="005C024F">
            <w:pPr>
              <w:shd w:val="clear" w:color="auto" w:fill="FFFFFF"/>
              <w:rPr>
                <w:sz w:val="20"/>
                <w:szCs w:val="20"/>
              </w:rPr>
            </w:pPr>
            <w:r w:rsidRPr="00696AD0">
              <w:rPr>
                <w:b/>
                <w:bCs/>
                <w:color w:val="000000"/>
                <w:sz w:val="20"/>
                <w:szCs w:val="20"/>
                <w:lang w:val="en-US"/>
              </w:rPr>
              <w:t>$'000</w:t>
            </w:r>
          </w:p>
        </w:tc>
      </w:tr>
      <w:tr w:rsidR="00B0601B" w:rsidRPr="002C6990" w:rsidTr="00F737CA">
        <w:trPr>
          <w:trHeight w:hRule="exact" w:val="1034"/>
        </w:trPr>
        <w:tc>
          <w:tcPr>
            <w:tcW w:w="9460" w:type="dxa"/>
            <w:gridSpan w:val="8"/>
            <w:shd w:val="clear" w:color="auto" w:fill="FFFFFF"/>
          </w:tcPr>
          <w:p w:rsidR="00B0601B" w:rsidRDefault="00B0601B" w:rsidP="00B0601B">
            <w:pPr>
              <w:shd w:val="clear" w:color="auto" w:fill="FFFFFF"/>
              <w:rPr>
                <w:b/>
                <w:bCs/>
                <w:color w:val="000000"/>
                <w:sz w:val="20"/>
                <w:szCs w:val="20"/>
                <w:lang w:val="en-US"/>
              </w:rPr>
            </w:pPr>
            <w:r w:rsidRPr="002C6990">
              <w:rPr>
                <w:b/>
                <w:bCs/>
                <w:color w:val="000000"/>
                <w:sz w:val="20"/>
                <w:szCs w:val="20"/>
                <w:lang w:val="en-US"/>
              </w:rPr>
              <w:t>a. Capital expenditure commitments payable</w:t>
            </w:r>
          </w:p>
          <w:p w:rsidR="00B0601B" w:rsidRDefault="00B0601B" w:rsidP="005C024F">
            <w:pPr>
              <w:shd w:val="clear" w:color="auto" w:fill="FFFFFF"/>
              <w:rPr>
                <w:b/>
                <w:bCs/>
                <w:color w:val="000000"/>
                <w:sz w:val="20"/>
                <w:szCs w:val="20"/>
                <w:lang w:val="en-US"/>
              </w:rPr>
            </w:pPr>
            <w:r w:rsidRPr="002C6990">
              <w:rPr>
                <w:color w:val="000000"/>
                <w:sz w:val="20"/>
                <w:szCs w:val="20"/>
                <w:lang w:val="en-US"/>
              </w:rPr>
              <w:t>Capital expenditure contracted for at the reporting date but not recognised as liabilities is</w:t>
            </w:r>
            <w:r>
              <w:rPr>
                <w:color w:val="000000"/>
                <w:sz w:val="20"/>
                <w:szCs w:val="20"/>
                <w:lang w:val="en-US"/>
              </w:rPr>
              <w:t xml:space="preserve"> </w:t>
            </w:r>
            <w:r w:rsidRPr="002C6990">
              <w:rPr>
                <w:color w:val="000000"/>
                <w:sz w:val="20"/>
                <w:szCs w:val="20"/>
                <w:lang w:val="en-US"/>
              </w:rPr>
              <w:t>as follows:</w:t>
            </w:r>
          </w:p>
          <w:p w:rsidR="00B0601B" w:rsidRDefault="00B0601B" w:rsidP="005C024F">
            <w:pPr>
              <w:shd w:val="clear" w:color="auto" w:fill="FFFFFF"/>
              <w:rPr>
                <w:b/>
                <w:bCs/>
                <w:color w:val="000000"/>
                <w:sz w:val="20"/>
                <w:szCs w:val="20"/>
                <w:lang w:val="en-US"/>
              </w:rPr>
            </w:pPr>
          </w:p>
          <w:p w:rsidR="00B0601B" w:rsidRPr="002C6990" w:rsidRDefault="00B0601B" w:rsidP="005C024F">
            <w:pPr>
              <w:shd w:val="clear" w:color="auto" w:fill="FFFFFF"/>
              <w:rPr>
                <w:sz w:val="20"/>
                <w:szCs w:val="20"/>
              </w:rPr>
            </w:pPr>
            <w:r w:rsidRPr="002C6990">
              <w:rPr>
                <w:b/>
                <w:bCs/>
                <w:color w:val="000000"/>
                <w:sz w:val="20"/>
                <w:szCs w:val="20"/>
                <w:lang w:val="en-US"/>
              </w:rPr>
              <w:t>Payable:</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Within one year</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1,743</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2,117</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1,743</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2,117</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Later than one year but not later than f</w:t>
            </w:r>
            <w:r w:rsidR="0060653F">
              <w:rPr>
                <w:color w:val="000000"/>
                <w:sz w:val="20"/>
                <w:szCs w:val="20"/>
                <w:lang w:val="en-US"/>
              </w:rPr>
              <w:t>i</w:t>
            </w:r>
            <w:r w:rsidRPr="002C6990">
              <w:rPr>
                <w:color w:val="000000"/>
                <w:sz w:val="20"/>
                <w:szCs w:val="20"/>
                <w:lang w:val="en-US"/>
              </w:rPr>
              <w:t>ve years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916</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1,523</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916</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1,523</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Total capital expenditure commitments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2,659</w:t>
            </w:r>
          </w:p>
        </w:tc>
        <w:tc>
          <w:tcPr>
            <w:tcW w:w="1033"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3,640</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2,659</w:t>
            </w:r>
          </w:p>
        </w:tc>
        <w:tc>
          <w:tcPr>
            <w:tcW w:w="99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3,640</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GST reclaimable on the above</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242</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331</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242</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331</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lastRenderedPageBreak/>
              <w:t>Net capital expenditure commitments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2,417</w:t>
            </w:r>
          </w:p>
        </w:tc>
        <w:tc>
          <w:tcPr>
            <w:tcW w:w="1033"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3,309</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2,417</w:t>
            </w:r>
          </w:p>
        </w:tc>
        <w:tc>
          <w:tcPr>
            <w:tcW w:w="99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3,309</w:t>
            </w:r>
          </w:p>
        </w:tc>
      </w:tr>
      <w:tr w:rsidR="00B0601B" w:rsidRPr="002C6990" w:rsidTr="00F737CA">
        <w:trPr>
          <w:trHeight w:hRule="exact" w:val="1272"/>
        </w:trPr>
        <w:tc>
          <w:tcPr>
            <w:tcW w:w="9460" w:type="dxa"/>
            <w:gridSpan w:val="8"/>
            <w:shd w:val="clear" w:color="auto" w:fill="FFFFFF"/>
          </w:tcPr>
          <w:p w:rsidR="0060653F" w:rsidRDefault="00B0601B" w:rsidP="0060653F">
            <w:pPr>
              <w:shd w:val="clear" w:color="auto" w:fill="FFFFFF"/>
              <w:rPr>
                <w:color w:val="000000"/>
                <w:sz w:val="20"/>
                <w:szCs w:val="20"/>
                <w:lang w:val="en-US"/>
              </w:rPr>
            </w:pPr>
            <w:r w:rsidRPr="002C6990">
              <w:rPr>
                <w:b/>
                <w:bCs/>
                <w:color w:val="000000"/>
                <w:sz w:val="20"/>
                <w:szCs w:val="20"/>
                <w:lang w:val="en-US"/>
              </w:rPr>
              <w:t>b. Non-cancellable operating lease commitments payable</w:t>
            </w:r>
            <w:r w:rsidR="0060653F" w:rsidRPr="002C6990">
              <w:rPr>
                <w:color w:val="000000"/>
                <w:sz w:val="20"/>
                <w:szCs w:val="20"/>
                <w:lang w:val="en-US"/>
              </w:rPr>
              <w:t xml:space="preserve"> </w:t>
            </w:r>
          </w:p>
          <w:p w:rsidR="0060653F" w:rsidRDefault="0060653F" w:rsidP="0060653F">
            <w:pPr>
              <w:shd w:val="clear" w:color="auto" w:fill="FFFFFF"/>
              <w:rPr>
                <w:color w:val="000000"/>
                <w:sz w:val="20"/>
                <w:szCs w:val="20"/>
                <w:lang w:val="en-US"/>
              </w:rPr>
            </w:pPr>
            <w:r w:rsidRPr="002C6990">
              <w:rPr>
                <w:color w:val="000000"/>
                <w:sz w:val="20"/>
                <w:szCs w:val="20"/>
                <w:lang w:val="en-US"/>
              </w:rPr>
              <w:t>Commitments for minimum lease payments in relation to non-cancellable operating leases are payable as</w:t>
            </w:r>
            <w:r>
              <w:rPr>
                <w:color w:val="000000"/>
                <w:sz w:val="20"/>
                <w:szCs w:val="20"/>
                <w:lang w:val="en-US"/>
              </w:rPr>
              <w:t xml:space="preserve"> </w:t>
            </w:r>
            <w:r w:rsidRPr="002C6990">
              <w:rPr>
                <w:color w:val="000000"/>
                <w:sz w:val="20"/>
                <w:szCs w:val="20"/>
                <w:lang w:val="en-US"/>
              </w:rPr>
              <w:t>follows:</w:t>
            </w:r>
          </w:p>
          <w:p w:rsidR="0060653F" w:rsidRDefault="0060653F" w:rsidP="0060653F">
            <w:pPr>
              <w:shd w:val="clear" w:color="auto" w:fill="FFFFFF"/>
              <w:rPr>
                <w:b/>
                <w:bCs/>
                <w:color w:val="000000"/>
                <w:sz w:val="20"/>
                <w:szCs w:val="20"/>
                <w:lang w:val="en-US"/>
              </w:rPr>
            </w:pPr>
          </w:p>
          <w:p w:rsidR="00B0601B" w:rsidRPr="002C6990" w:rsidRDefault="0060653F" w:rsidP="0060653F">
            <w:pPr>
              <w:shd w:val="clear" w:color="auto" w:fill="FFFFFF"/>
              <w:rPr>
                <w:sz w:val="20"/>
                <w:szCs w:val="20"/>
              </w:rPr>
            </w:pPr>
            <w:r w:rsidRPr="002C6990">
              <w:rPr>
                <w:b/>
                <w:bCs/>
                <w:color w:val="000000"/>
                <w:sz w:val="20"/>
                <w:szCs w:val="20"/>
                <w:lang w:val="en-US"/>
              </w:rPr>
              <w:t>Payable:</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Within one year</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3,256</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3,531</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2,845</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3,531</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Later than one year but not later than f</w:t>
            </w:r>
            <w:r w:rsidR="00431B66">
              <w:rPr>
                <w:color w:val="000000"/>
                <w:sz w:val="20"/>
                <w:szCs w:val="20"/>
                <w:lang w:val="en-US"/>
              </w:rPr>
              <w:t>i</w:t>
            </w:r>
            <w:r w:rsidRPr="002C6990">
              <w:rPr>
                <w:color w:val="000000"/>
                <w:sz w:val="20"/>
                <w:szCs w:val="20"/>
                <w:lang w:val="en-US"/>
              </w:rPr>
              <w:t>ve years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4,882</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8,095</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4,240</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8,095</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Total operating lease commitments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8,138</w:t>
            </w:r>
          </w:p>
        </w:tc>
        <w:tc>
          <w:tcPr>
            <w:tcW w:w="1033"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11,626</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7,085</w:t>
            </w:r>
          </w:p>
        </w:tc>
        <w:tc>
          <w:tcPr>
            <w:tcW w:w="99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11,626</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GST reclaimable on the above</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740</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1,057</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644</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1,057</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Net operating lease commitments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431B66" w:rsidP="005C024F">
            <w:pPr>
              <w:shd w:val="clear" w:color="auto" w:fill="FFFFFF"/>
              <w:rPr>
                <w:sz w:val="20"/>
                <w:szCs w:val="20"/>
              </w:rPr>
            </w:pPr>
            <w:r>
              <w:rPr>
                <w:b/>
                <w:bCs/>
                <w:color w:val="000000"/>
                <w:sz w:val="20"/>
                <w:szCs w:val="20"/>
                <w:lang w:val="en-US"/>
              </w:rPr>
              <w:t>7, 39</w:t>
            </w:r>
            <w:r w:rsidR="00B0601B" w:rsidRPr="002C6990">
              <w:rPr>
                <w:b/>
                <w:bCs/>
                <w:color w:val="000000"/>
                <w:sz w:val="20"/>
                <w:szCs w:val="20"/>
                <w:lang w:val="en-US"/>
              </w:rPr>
              <w:t>8</w:t>
            </w:r>
          </w:p>
        </w:tc>
        <w:tc>
          <w:tcPr>
            <w:tcW w:w="1033"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10,569</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6,441</w:t>
            </w:r>
          </w:p>
        </w:tc>
        <w:tc>
          <w:tcPr>
            <w:tcW w:w="99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10,569</w:t>
            </w:r>
          </w:p>
        </w:tc>
      </w:tr>
      <w:tr w:rsidR="00431B66" w:rsidRPr="002C6990" w:rsidTr="00F737CA">
        <w:trPr>
          <w:trHeight w:hRule="exact" w:val="1002"/>
        </w:trPr>
        <w:tc>
          <w:tcPr>
            <w:tcW w:w="9460" w:type="dxa"/>
            <w:gridSpan w:val="8"/>
            <w:shd w:val="clear" w:color="auto" w:fill="FFFFFF"/>
          </w:tcPr>
          <w:p w:rsidR="00431B66" w:rsidRPr="002C6990" w:rsidRDefault="00431B66" w:rsidP="005C024F">
            <w:pPr>
              <w:shd w:val="clear" w:color="auto" w:fill="FFFFFF"/>
              <w:rPr>
                <w:sz w:val="20"/>
                <w:szCs w:val="20"/>
              </w:rPr>
            </w:pPr>
            <w:r w:rsidRPr="002C6990">
              <w:rPr>
                <w:b/>
                <w:bCs/>
                <w:color w:val="000000"/>
                <w:sz w:val="20"/>
                <w:szCs w:val="20"/>
                <w:lang w:val="en-US"/>
              </w:rPr>
              <w:t>c. Other expenditure commitments</w:t>
            </w:r>
          </w:p>
          <w:p w:rsidR="00431B66" w:rsidRDefault="00431B66" w:rsidP="00431B66">
            <w:pPr>
              <w:shd w:val="clear" w:color="auto" w:fill="FFFFFF"/>
              <w:rPr>
                <w:b/>
                <w:bCs/>
                <w:color w:val="000000"/>
                <w:sz w:val="20"/>
                <w:szCs w:val="20"/>
                <w:lang w:val="en-US"/>
              </w:rPr>
            </w:pPr>
            <w:r w:rsidRPr="002C6990">
              <w:rPr>
                <w:color w:val="000000"/>
                <w:sz w:val="20"/>
                <w:szCs w:val="20"/>
                <w:lang w:val="en-US"/>
              </w:rPr>
              <w:t>Commitments for maintenance services in existence at reporting date but</w:t>
            </w:r>
            <w:r>
              <w:rPr>
                <w:color w:val="000000"/>
                <w:sz w:val="20"/>
                <w:szCs w:val="20"/>
                <w:lang w:val="en-US"/>
              </w:rPr>
              <w:t xml:space="preserve"> </w:t>
            </w:r>
            <w:r w:rsidRPr="002C6990">
              <w:rPr>
                <w:color w:val="000000"/>
                <w:sz w:val="20"/>
                <w:szCs w:val="20"/>
                <w:lang w:val="en-US"/>
              </w:rPr>
              <w:t xml:space="preserve">not </w:t>
            </w:r>
            <w:r>
              <w:rPr>
                <w:color w:val="000000"/>
                <w:sz w:val="20"/>
                <w:szCs w:val="20"/>
                <w:lang w:val="en-US"/>
              </w:rPr>
              <w:t xml:space="preserve">recognized </w:t>
            </w:r>
            <w:r w:rsidRPr="002C6990">
              <w:rPr>
                <w:color w:val="000000"/>
                <w:sz w:val="20"/>
                <w:szCs w:val="20"/>
                <w:lang w:val="en-US"/>
              </w:rPr>
              <w:t>as liabilities:</w:t>
            </w:r>
            <w:r w:rsidRPr="002C6990">
              <w:rPr>
                <w:b/>
                <w:bCs/>
                <w:color w:val="000000"/>
                <w:sz w:val="20"/>
                <w:szCs w:val="20"/>
                <w:lang w:val="en-US"/>
              </w:rPr>
              <w:t xml:space="preserve"> </w:t>
            </w:r>
          </w:p>
          <w:p w:rsidR="00431B66" w:rsidRDefault="00431B66" w:rsidP="00431B66">
            <w:pPr>
              <w:shd w:val="clear" w:color="auto" w:fill="FFFFFF"/>
              <w:rPr>
                <w:b/>
                <w:bCs/>
                <w:color w:val="000000"/>
                <w:sz w:val="20"/>
                <w:szCs w:val="20"/>
                <w:lang w:val="en-US"/>
              </w:rPr>
            </w:pPr>
          </w:p>
          <w:p w:rsidR="00431B66" w:rsidRPr="002C6990" w:rsidRDefault="00431B66" w:rsidP="005C024F">
            <w:pPr>
              <w:shd w:val="clear" w:color="auto" w:fill="FFFFFF"/>
              <w:rPr>
                <w:sz w:val="20"/>
                <w:szCs w:val="20"/>
              </w:rPr>
            </w:pPr>
            <w:r w:rsidRPr="002C6990">
              <w:rPr>
                <w:b/>
                <w:bCs/>
                <w:color w:val="000000"/>
                <w:sz w:val="20"/>
                <w:szCs w:val="20"/>
                <w:lang w:val="en-US"/>
              </w:rPr>
              <w:t>Payable:</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Within one year</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2,403</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5,061</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2,395</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5,061</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Later than one year but not later than f</w:t>
            </w:r>
            <w:r w:rsidR="00431B66">
              <w:rPr>
                <w:color w:val="000000"/>
                <w:sz w:val="20"/>
                <w:szCs w:val="20"/>
                <w:lang w:val="en-US"/>
              </w:rPr>
              <w:t>i</w:t>
            </w:r>
            <w:r w:rsidRPr="002C6990">
              <w:rPr>
                <w:color w:val="000000"/>
                <w:sz w:val="20"/>
                <w:szCs w:val="20"/>
                <w:lang w:val="en-US"/>
              </w:rPr>
              <w:t>ve years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2,395</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2,395</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Total other expenditure commitments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2,403</w:t>
            </w:r>
          </w:p>
        </w:tc>
        <w:tc>
          <w:tcPr>
            <w:tcW w:w="1033" w:type="dxa"/>
            <w:shd w:val="clear" w:color="auto" w:fill="FFFFFF"/>
          </w:tcPr>
          <w:p w:rsidR="00B0601B" w:rsidRPr="002C6990" w:rsidRDefault="00F30ABB" w:rsidP="005C024F">
            <w:pPr>
              <w:shd w:val="clear" w:color="auto" w:fill="FFFFFF"/>
              <w:rPr>
                <w:sz w:val="20"/>
                <w:szCs w:val="20"/>
              </w:rPr>
            </w:pPr>
            <w:r>
              <w:rPr>
                <w:b/>
                <w:bCs/>
                <w:color w:val="000000"/>
                <w:sz w:val="20"/>
                <w:szCs w:val="20"/>
                <w:lang w:val="en-US"/>
              </w:rPr>
              <w:t>7,</w:t>
            </w:r>
            <w:r w:rsidR="00B0601B" w:rsidRPr="002C6990">
              <w:rPr>
                <w:b/>
                <w:bCs/>
                <w:color w:val="000000"/>
                <w:sz w:val="20"/>
                <w:szCs w:val="20"/>
                <w:lang w:val="en-US"/>
              </w:rPr>
              <w:t>456</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2,395</w:t>
            </w:r>
          </w:p>
        </w:tc>
        <w:tc>
          <w:tcPr>
            <w:tcW w:w="999" w:type="dxa"/>
            <w:shd w:val="clear" w:color="auto" w:fill="FFFFFF"/>
          </w:tcPr>
          <w:p w:rsidR="00B0601B" w:rsidRPr="002C6990" w:rsidRDefault="00F30ABB" w:rsidP="005C024F">
            <w:pPr>
              <w:shd w:val="clear" w:color="auto" w:fill="FFFFFF"/>
              <w:rPr>
                <w:sz w:val="20"/>
                <w:szCs w:val="20"/>
              </w:rPr>
            </w:pPr>
            <w:r>
              <w:rPr>
                <w:b/>
                <w:bCs/>
                <w:color w:val="000000"/>
                <w:sz w:val="20"/>
                <w:szCs w:val="20"/>
                <w:lang w:val="en-US"/>
              </w:rPr>
              <w:t>7,45</w:t>
            </w:r>
            <w:r w:rsidR="00B0601B" w:rsidRPr="002C6990">
              <w:rPr>
                <w:b/>
                <w:bCs/>
                <w:color w:val="000000"/>
                <w:sz w:val="20"/>
                <w:szCs w:val="20"/>
                <w:lang w:val="en-US"/>
              </w:rPr>
              <w:t>6</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GST reclaimable on the above</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218</w:t>
            </w:r>
          </w:p>
        </w:tc>
        <w:tc>
          <w:tcPr>
            <w:tcW w:w="1033"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678</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218</w:t>
            </w:r>
          </w:p>
        </w:tc>
        <w:tc>
          <w:tcPr>
            <w:tcW w:w="999" w:type="dxa"/>
            <w:shd w:val="clear" w:color="auto" w:fill="FFFFFF"/>
          </w:tcPr>
          <w:p w:rsidR="00B0601B" w:rsidRPr="002C6990" w:rsidRDefault="00B0601B" w:rsidP="005C024F">
            <w:pPr>
              <w:shd w:val="clear" w:color="auto" w:fill="FFFFFF"/>
              <w:rPr>
                <w:sz w:val="20"/>
                <w:szCs w:val="20"/>
              </w:rPr>
            </w:pPr>
            <w:r w:rsidRPr="002C6990">
              <w:rPr>
                <w:color w:val="000000"/>
                <w:sz w:val="20"/>
                <w:szCs w:val="20"/>
                <w:lang w:val="en-US"/>
              </w:rPr>
              <w:t>678</w:t>
            </w:r>
          </w:p>
        </w:tc>
      </w:tr>
      <w:tr w:rsidR="00B0601B" w:rsidRPr="002C6990" w:rsidTr="001B6DF7">
        <w:trPr>
          <w:trHeight w:hRule="exact" w:val="340"/>
        </w:trPr>
        <w:tc>
          <w:tcPr>
            <w:tcW w:w="4627"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Net other expenditure commitments</w:t>
            </w:r>
          </w:p>
        </w:tc>
        <w:tc>
          <w:tcPr>
            <w:tcW w:w="829" w:type="dxa"/>
            <w:shd w:val="clear" w:color="auto" w:fill="FFFFFF"/>
          </w:tcPr>
          <w:p w:rsidR="00B0601B" w:rsidRPr="002C6990" w:rsidRDefault="00B0601B" w:rsidP="005C024F">
            <w:pPr>
              <w:shd w:val="clear" w:color="auto" w:fill="FFFFFF"/>
              <w:rPr>
                <w:sz w:val="20"/>
                <w:szCs w:val="20"/>
              </w:rPr>
            </w:pPr>
          </w:p>
        </w:tc>
        <w:tc>
          <w:tcPr>
            <w:tcW w:w="97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2,185</w:t>
            </w:r>
          </w:p>
        </w:tc>
        <w:tc>
          <w:tcPr>
            <w:tcW w:w="1033"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6,778</w:t>
            </w:r>
          </w:p>
        </w:tc>
        <w:tc>
          <w:tcPr>
            <w:tcW w:w="993" w:type="dxa"/>
            <w:gridSpan w:val="2"/>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2,177</w:t>
            </w:r>
          </w:p>
        </w:tc>
        <w:tc>
          <w:tcPr>
            <w:tcW w:w="999" w:type="dxa"/>
            <w:shd w:val="clear" w:color="auto" w:fill="FFFFFF"/>
          </w:tcPr>
          <w:p w:rsidR="00B0601B" w:rsidRPr="002C6990" w:rsidRDefault="00B0601B" w:rsidP="005C024F">
            <w:pPr>
              <w:shd w:val="clear" w:color="auto" w:fill="FFFFFF"/>
              <w:rPr>
                <w:sz w:val="20"/>
                <w:szCs w:val="20"/>
              </w:rPr>
            </w:pPr>
            <w:r w:rsidRPr="002C6990">
              <w:rPr>
                <w:b/>
                <w:bCs/>
                <w:color w:val="000000"/>
                <w:sz w:val="20"/>
                <w:szCs w:val="20"/>
                <w:lang w:val="en-US"/>
              </w:rPr>
              <w:t>6,778</w:t>
            </w:r>
          </w:p>
        </w:tc>
      </w:tr>
    </w:tbl>
    <w:p w:rsidR="001B6DF7" w:rsidRDefault="001B6DF7" w:rsidP="001B6DF7">
      <w:r>
        <w:t>&lt;pp</w:t>
      </w:r>
      <w:r>
        <w:t>&gt; 85</w:t>
      </w:r>
    </w:p>
    <w:p w:rsidR="001E4AE7" w:rsidRDefault="001E4AE7" w:rsidP="00D77303"/>
    <w:p w:rsidR="001E4AE7" w:rsidRDefault="001E4AE7" w:rsidP="00D77303"/>
    <w:p w:rsidR="00DE60EC" w:rsidRPr="00D77303" w:rsidRDefault="00DE60EC" w:rsidP="001E4AE7">
      <w:pPr>
        <w:pStyle w:val="Heading2"/>
      </w:pPr>
      <w:r w:rsidRPr="00D77303">
        <w:t>20. CONTINGENT ASSETS AND CONTINGENT LIABILITIES</w:t>
      </w:r>
    </w:p>
    <w:p w:rsidR="00DE60EC" w:rsidRPr="00D77303" w:rsidRDefault="00DE60EC" w:rsidP="00D77303">
      <w:r w:rsidRPr="00D77303">
        <w:t>There were no contingent assets and contingent liabilities at 31 December 2016 (2015: nil) that may have a material effect on the financial operations of Chisholm.</w:t>
      </w:r>
    </w:p>
    <w:p w:rsidR="001E4AE7" w:rsidRDefault="001E4AE7" w:rsidP="00D77303"/>
    <w:p w:rsidR="001E4AE7" w:rsidRDefault="001E4AE7" w:rsidP="00D77303"/>
    <w:p w:rsidR="00DE60EC" w:rsidRPr="00D77303" w:rsidRDefault="00DE60EC" w:rsidP="001E4AE7">
      <w:pPr>
        <w:pStyle w:val="Heading2"/>
      </w:pPr>
      <w:r w:rsidRPr="00D77303">
        <w:t>21. LEASES</w:t>
      </w:r>
    </w:p>
    <w:p w:rsidR="00DE60EC" w:rsidRPr="00D77303" w:rsidRDefault="00DE60EC" w:rsidP="00D77303"/>
    <w:p w:rsidR="00DE60EC" w:rsidRPr="00D77303" w:rsidRDefault="00DE60EC" w:rsidP="00D77303">
      <w:r w:rsidRPr="00D77303">
        <w:t>Chisholm leases out certain land and buildings, which are excess to current requirements, at current market rates.</w:t>
      </w:r>
    </w:p>
    <w:p w:rsidR="00F30ABB" w:rsidRDefault="00F30ABB" w:rsidP="00D77303"/>
    <w:p w:rsidR="00DE60EC" w:rsidRPr="00F30ABB" w:rsidRDefault="00DE60EC" w:rsidP="00F30ABB">
      <w:pPr>
        <w:rPr>
          <w:b/>
        </w:rPr>
      </w:pPr>
      <w:r w:rsidRPr="00F30ABB">
        <w:rPr>
          <w:b/>
        </w:rPr>
        <w:t>Non-cancella</w:t>
      </w:r>
      <w:r w:rsidR="00F30ABB">
        <w:rPr>
          <w:b/>
        </w:rPr>
        <w:t>ble operating lease receivables</w:t>
      </w:r>
    </w:p>
    <w:p w:rsidR="00F30ABB" w:rsidRDefault="00F30ABB" w:rsidP="00D77303"/>
    <w:tbl>
      <w:tblPr>
        <w:tblW w:w="94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775"/>
        <w:gridCol w:w="681"/>
        <w:gridCol w:w="22"/>
        <w:gridCol w:w="946"/>
        <w:gridCol w:w="11"/>
        <w:gridCol w:w="35"/>
        <w:gridCol w:w="985"/>
        <w:gridCol w:w="13"/>
        <w:gridCol w:w="971"/>
        <w:gridCol w:w="14"/>
        <w:gridCol w:w="992"/>
        <w:gridCol w:w="15"/>
      </w:tblGrid>
      <w:tr w:rsidR="00F30ABB" w:rsidRPr="00696AD0" w:rsidTr="00F737CA">
        <w:trPr>
          <w:trHeight w:hRule="exact" w:val="340"/>
        </w:trPr>
        <w:tc>
          <w:tcPr>
            <w:tcW w:w="4775" w:type="dxa"/>
            <w:shd w:val="clear" w:color="auto" w:fill="FFFFFF"/>
          </w:tcPr>
          <w:p w:rsidR="00F30ABB" w:rsidRPr="00696AD0" w:rsidRDefault="00F30ABB" w:rsidP="005C024F">
            <w:pPr>
              <w:shd w:val="clear" w:color="auto" w:fill="FFFFFF"/>
              <w:rPr>
                <w:sz w:val="20"/>
                <w:szCs w:val="20"/>
              </w:rPr>
            </w:pPr>
          </w:p>
        </w:tc>
        <w:tc>
          <w:tcPr>
            <w:tcW w:w="681" w:type="dxa"/>
            <w:shd w:val="clear" w:color="auto" w:fill="FFFFFF"/>
          </w:tcPr>
          <w:p w:rsidR="00F30ABB" w:rsidRPr="00696AD0" w:rsidRDefault="00F30ABB" w:rsidP="005C024F">
            <w:pPr>
              <w:shd w:val="clear" w:color="auto" w:fill="FFFFFF"/>
              <w:rPr>
                <w:sz w:val="20"/>
                <w:szCs w:val="20"/>
              </w:rPr>
            </w:pPr>
          </w:p>
        </w:tc>
        <w:tc>
          <w:tcPr>
            <w:tcW w:w="2012" w:type="dxa"/>
            <w:gridSpan w:val="6"/>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Consolidated</w:t>
            </w:r>
          </w:p>
        </w:tc>
        <w:tc>
          <w:tcPr>
            <w:tcW w:w="1992" w:type="dxa"/>
            <w:gridSpan w:val="4"/>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Chisholm</w:t>
            </w:r>
          </w:p>
        </w:tc>
      </w:tr>
      <w:tr w:rsidR="00F30ABB" w:rsidRPr="00696AD0" w:rsidTr="00F737CA">
        <w:trPr>
          <w:trHeight w:hRule="exact" w:val="340"/>
        </w:trPr>
        <w:tc>
          <w:tcPr>
            <w:tcW w:w="4775" w:type="dxa"/>
            <w:shd w:val="clear" w:color="auto" w:fill="FFFFFF"/>
          </w:tcPr>
          <w:p w:rsidR="00F30ABB" w:rsidRPr="00696AD0" w:rsidRDefault="00F30ABB" w:rsidP="005C024F">
            <w:pPr>
              <w:shd w:val="clear" w:color="auto" w:fill="FFFFFF"/>
              <w:rPr>
                <w:sz w:val="20"/>
                <w:szCs w:val="20"/>
              </w:rPr>
            </w:pPr>
          </w:p>
        </w:tc>
        <w:tc>
          <w:tcPr>
            <w:tcW w:w="681" w:type="dxa"/>
            <w:shd w:val="clear" w:color="auto" w:fill="FFFFFF"/>
          </w:tcPr>
          <w:p w:rsidR="00F30ABB" w:rsidRPr="00696AD0" w:rsidRDefault="00F30ABB" w:rsidP="005C024F">
            <w:pPr>
              <w:shd w:val="clear" w:color="auto" w:fill="FFFFFF"/>
              <w:rPr>
                <w:sz w:val="20"/>
                <w:szCs w:val="20"/>
              </w:rPr>
            </w:pPr>
          </w:p>
        </w:tc>
        <w:tc>
          <w:tcPr>
            <w:tcW w:w="979" w:type="dxa"/>
            <w:gridSpan w:val="3"/>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2016</w:t>
            </w:r>
          </w:p>
        </w:tc>
        <w:tc>
          <w:tcPr>
            <w:tcW w:w="1033" w:type="dxa"/>
            <w:gridSpan w:val="3"/>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2015</w:t>
            </w:r>
          </w:p>
        </w:tc>
        <w:tc>
          <w:tcPr>
            <w:tcW w:w="985" w:type="dxa"/>
            <w:gridSpan w:val="2"/>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2016</w:t>
            </w:r>
          </w:p>
        </w:tc>
        <w:tc>
          <w:tcPr>
            <w:tcW w:w="1007" w:type="dxa"/>
            <w:gridSpan w:val="2"/>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2015</w:t>
            </w:r>
          </w:p>
        </w:tc>
      </w:tr>
      <w:tr w:rsidR="00F30ABB" w:rsidRPr="00696AD0" w:rsidTr="00F737CA">
        <w:trPr>
          <w:trHeight w:hRule="exact" w:val="340"/>
        </w:trPr>
        <w:tc>
          <w:tcPr>
            <w:tcW w:w="4775" w:type="dxa"/>
            <w:shd w:val="clear" w:color="auto" w:fill="FFFFFF"/>
          </w:tcPr>
          <w:p w:rsidR="00F30ABB" w:rsidRPr="00696AD0" w:rsidRDefault="00F30ABB" w:rsidP="005C024F">
            <w:pPr>
              <w:shd w:val="clear" w:color="auto" w:fill="FFFFFF"/>
              <w:rPr>
                <w:sz w:val="20"/>
                <w:szCs w:val="20"/>
              </w:rPr>
            </w:pPr>
          </w:p>
        </w:tc>
        <w:tc>
          <w:tcPr>
            <w:tcW w:w="681" w:type="dxa"/>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Note</w:t>
            </w:r>
          </w:p>
        </w:tc>
        <w:tc>
          <w:tcPr>
            <w:tcW w:w="979" w:type="dxa"/>
            <w:gridSpan w:val="3"/>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$'000</w:t>
            </w:r>
          </w:p>
        </w:tc>
        <w:tc>
          <w:tcPr>
            <w:tcW w:w="1033" w:type="dxa"/>
            <w:gridSpan w:val="3"/>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$'000</w:t>
            </w:r>
          </w:p>
        </w:tc>
        <w:tc>
          <w:tcPr>
            <w:tcW w:w="985" w:type="dxa"/>
            <w:gridSpan w:val="2"/>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$'000</w:t>
            </w:r>
          </w:p>
        </w:tc>
        <w:tc>
          <w:tcPr>
            <w:tcW w:w="1007" w:type="dxa"/>
            <w:gridSpan w:val="2"/>
            <w:shd w:val="clear" w:color="auto" w:fill="FFFFFF"/>
          </w:tcPr>
          <w:p w:rsidR="00F30ABB" w:rsidRPr="00696AD0" w:rsidRDefault="00F30ABB" w:rsidP="005C024F">
            <w:pPr>
              <w:shd w:val="clear" w:color="auto" w:fill="FFFFFF"/>
              <w:rPr>
                <w:sz w:val="20"/>
                <w:szCs w:val="20"/>
              </w:rPr>
            </w:pPr>
            <w:r w:rsidRPr="00696AD0">
              <w:rPr>
                <w:b/>
                <w:bCs/>
                <w:color w:val="000000"/>
                <w:sz w:val="20"/>
                <w:szCs w:val="20"/>
                <w:lang w:val="en-US"/>
              </w:rPr>
              <w:t>$'000</w:t>
            </w:r>
          </w:p>
        </w:tc>
      </w:tr>
      <w:tr w:rsidR="00F30ABB" w:rsidRPr="002C6990" w:rsidTr="00F737CA">
        <w:trPr>
          <w:gridAfter w:val="1"/>
          <w:wAfter w:w="15" w:type="dxa"/>
          <w:trHeight w:hRule="exact" w:val="340"/>
        </w:trPr>
        <w:tc>
          <w:tcPr>
            <w:tcW w:w="9445" w:type="dxa"/>
            <w:gridSpan w:val="11"/>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Receivable:</w:t>
            </w:r>
          </w:p>
        </w:tc>
      </w:tr>
      <w:tr w:rsidR="00F30ABB" w:rsidRPr="002C6990" w:rsidTr="00F737CA">
        <w:trPr>
          <w:trHeight w:hRule="exact" w:val="340"/>
        </w:trPr>
        <w:tc>
          <w:tcPr>
            <w:tcW w:w="4775" w:type="dxa"/>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Within one year</w:t>
            </w:r>
          </w:p>
        </w:tc>
        <w:tc>
          <w:tcPr>
            <w:tcW w:w="703" w:type="dxa"/>
            <w:gridSpan w:val="2"/>
            <w:shd w:val="clear" w:color="auto" w:fill="FFFFFF"/>
          </w:tcPr>
          <w:p w:rsidR="00F30ABB" w:rsidRPr="002C6990" w:rsidRDefault="00F30ABB" w:rsidP="005C024F">
            <w:pPr>
              <w:shd w:val="clear" w:color="auto" w:fill="FFFFFF"/>
              <w:rPr>
                <w:sz w:val="20"/>
                <w:szCs w:val="20"/>
              </w:rPr>
            </w:pPr>
          </w:p>
        </w:tc>
        <w:tc>
          <w:tcPr>
            <w:tcW w:w="992" w:type="dxa"/>
            <w:gridSpan w:val="3"/>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111</w:t>
            </w:r>
          </w:p>
        </w:tc>
        <w:tc>
          <w:tcPr>
            <w:tcW w:w="998" w:type="dxa"/>
            <w:gridSpan w:val="2"/>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121</w:t>
            </w:r>
          </w:p>
        </w:tc>
        <w:tc>
          <w:tcPr>
            <w:tcW w:w="985" w:type="dxa"/>
            <w:gridSpan w:val="2"/>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111</w:t>
            </w:r>
          </w:p>
        </w:tc>
        <w:tc>
          <w:tcPr>
            <w:tcW w:w="1007" w:type="dxa"/>
            <w:gridSpan w:val="2"/>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121</w:t>
            </w:r>
          </w:p>
        </w:tc>
      </w:tr>
      <w:tr w:rsidR="00F30ABB" w:rsidRPr="002C6990" w:rsidTr="00F737CA">
        <w:trPr>
          <w:trHeight w:hRule="exact" w:val="340"/>
        </w:trPr>
        <w:tc>
          <w:tcPr>
            <w:tcW w:w="4775" w:type="dxa"/>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Later than one year but not later f</w:t>
            </w:r>
            <w:r>
              <w:rPr>
                <w:color w:val="000000"/>
                <w:sz w:val="20"/>
                <w:szCs w:val="20"/>
                <w:lang w:val="en-US"/>
              </w:rPr>
              <w:t>i</w:t>
            </w:r>
            <w:r w:rsidRPr="002C6990">
              <w:rPr>
                <w:color w:val="000000"/>
                <w:sz w:val="20"/>
                <w:szCs w:val="20"/>
                <w:lang w:val="en-US"/>
              </w:rPr>
              <w:t>ve years</w:t>
            </w:r>
          </w:p>
        </w:tc>
        <w:tc>
          <w:tcPr>
            <w:tcW w:w="703" w:type="dxa"/>
            <w:gridSpan w:val="2"/>
            <w:shd w:val="clear" w:color="auto" w:fill="FFFFFF"/>
          </w:tcPr>
          <w:p w:rsidR="00F30ABB" w:rsidRPr="002C6990" w:rsidRDefault="00F30ABB" w:rsidP="005C024F">
            <w:pPr>
              <w:shd w:val="clear" w:color="auto" w:fill="FFFFFF"/>
              <w:rPr>
                <w:sz w:val="20"/>
                <w:szCs w:val="20"/>
              </w:rPr>
            </w:pPr>
          </w:p>
        </w:tc>
        <w:tc>
          <w:tcPr>
            <w:tcW w:w="992" w:type="dxa"/>
            <w:gridSpan w:val="3"/>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292</w:t>
            </w:r>
          </w:p>
        </w:tc>
        <w:tc>
          <w:tcPr>
            <w:tcW w:w="998" w:type="dxa"/>
            <w:gridSpan w:val="2"/>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612</w:t>
            </w:r>
          </w:p>
        </w:tc>
        <w:tc>
          <w:tcPr>
            <w:tcW w:w="985" w:type="dxa"/>
            <w:gridSpan w:val="2"/>
            <w:shd w:val="clear" w:color="auto" w:fill="FFFFFF"/>
          </w:tcPr>
          <w:p w:rsidR="00F30ABB" w:rsidRPr="002C6990" w:rsidRDefault="00F30ABB" w:rsidP="005C024F">
            <w:pPr>
              <w:shd w:val="clear" w:color="auto" w:fill="FFFFFF"/>
              <w:rPr>
                <w:sz w:val="20"/>
                <w:szCs w:val="20"/>
              </w:rPr>
            </w:pPr>
            <w:r>
              <w:rPr>
                <w:color w:val="000000"/>
                <w:sz w:val="20"/>
                <w:szCs w:val="20"/>
                <w:lang w:val="en-US"/>
              </w:rPr>
              <w:t>2</w:t>
            </w:r>
            <w:r w:rsidRPr="002C6990">
              <w:rPr>
                <w:color w:val="000000"/>
                <w:sz w:val="20"/>
                <w:szCs w:val="20"/>
                <w:lang w:val="en-US"/>
              </w:rPr>
              <w:t>92</w:t>
            </w:r>
          </w:p>
        </w:tc>
        <w:tc>
          <w:tcPr>
            <w:tcW w:w="1007" w:type="dxa"/>
            <w:gridSpan w:val="2"/>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612</w:t>
            </w:r>
          </w:p>
        </w:tc>
      </w:tr>
      <w:tr w:rsidR="00F30ABB" w:rsidRPr="002C6990" w:rsidTr="00F737CA">
        <w:trPr>
          <w:gridAfter w:val="1"/>
          <w:wAfter w:w="15" w:type="dxa"/>
          <w:trHeight w:hRule="exact" w:val="340"/>
        </w:trPr>
        <w:tc>
          <w:tcPr>
            <w:tcW w:w="4775" w:type="dxa"/>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Total lease receivables</w:t>
            </w:r>
          </w:p>
        </w:tc>
        <w:tc>
          <w:tcPr>
            <w:tcW w:w="703" w:type="dxa"/>
            <w:gridSpan w:val="2"/>
            <w:shd w:val="clear" w:color="auto" w:fill="FFFFFF"/>
          </w:tcPr>
          <w:p w:rsidR="00F30ABB" w:rsidRPr="002C6990" w:rsidRDefault="00F30ABB" w:rsidP="005C024F">
            <w:pPr>
              <w:shd w:val="clear" w:color="auto" w:fill="FFFFFF"/>
              <w:rPr>
                <w:sz w:val="20"/>
                <w:szCs w:val="20"/>
              </w:rPr>
            </w:pPr>
          </w:p>
        </w:tc>
        <w:tc>
          <w:tcPr>
            <w:tcW w:w="946" w:type="dxa"/>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403</w:t>
            </w:r>
          </w:p>
        </w:tc>
        <w:tc>
          <w:tcPr>
            <w:tcW w:w="1031" w:type="dxa"/>
            <w:gridSpan w:val="3"/>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733</w:t>
            </w:r>
          </w:p>
        </w:tc>
        <w:tc>
          <w:tcPr>
            <w:tcW w:w="984" w:type="dxa"/>
            <w:gridSpan w:val="2"/>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403</w:t>
            </w:r>
          </w:p>
        </w:tc>
        <w:tc>
          <w:tcPr>
            <w:tcW w:w="1006" w:type="dxa"/>
            <w:gridSpan w:val="2"/>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733</w:t>
            </w:r>
          </w:p>
        </w:tc>
      </w:tr>
      <w:tr w:rsidR="00F30ABB" w:rsidRPr="002C6990" w:rsidTr="00F737CA">
        <w:trPr>
          <w:gridAfter w:val="1"/>
          <w:wAfter w:w="15" w:type="dxa"/>
          <w:trHeight w:hRule="exact" w:val="340"/>
        </w:trPr>
        <w:tc>
          <w:tcPr>
            <w:tcW w:w="4775" w:type="dxa"/>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GST payable on the above</w:t>
            </w:r>
          </w:p>
        </w:tc>
        <w:tc>
          <w:tcPr>
            <w:tcW w:w="703" w:type="dxa"/>
            <w:gridSpan w:val="2"/>
            <w:shd w:val="clear" w:color="auto" w:fill="FFFFFF"/>
          </w:tcPr>
          <w:p w:rsidR="00F30ABB" w:rsidRPr="002C6990" w:rsidRDefault="00F30ABB" w:rsidP="005C024F">
            <w:pPr>
              <w:shd w:val="clear" w:color="auto" w:fill="FFFFFF"/>
              <w:rPr>
                <w:sz w:val="20"/>
                <w:szCs w:val="20"/>
              </w:rPr>
            </w:pPr>
          </w:p>
        </w:tc>
        <w:tc>
          <w:tcPr>
            <w:tcW w:w="946" w:type="dxa"/>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37</w:t>
            </w:r>
          </w:p>
        </w:tc>
        <w:tc>
          <w:tcPr>
            <w:tcW w:w="1031" w:type="dxa"/>
            <w:gridSpan w:val="3"/>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67</w:t>
            </w:r>
          </w:p>
        </w:tc>
        <w:tc>
          <w:tcPr>
            <w:tcW w:w="984" w:type="dxa"/>
            <w:gridSpan w:val="2"/>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37</w:t>
            </w:r>
          </w:p>
        </w:tc>
        <w:tc>
          <w:tcPr>
            <w:tcW w:w="1006" w:type="dxa"/>
            <w:gridSpan w:val="2"/>
            <w:shd w:val="clear" w:color="auto" w:fill="FFFFFF"/>
          </w:tcPr>
          <w:p w:rsidR="00F30ABB" w:rsidRPr="002C6990" w:rsidRDefault="00F30ABB" w:rsidP="005C024F">
            <w:pPr>
              <w:shd w:val="clear" w:color="auto" w:fill="FFFFFF"/>
              <w:rPr>
                <w:sz w:val="20"/>
                <w:szCs w:val="20"/>
              </w:rPr>
            </w:pPr>
            <w:r w:rsidRPr="002C6990">
              <w:rPr>
                <w:color w:val="000000"/>
                <w:sz w:val="20"/>
                <w:szCs w:val="20"/>
                <w:lang w:val="en-US"/>
              </w:rPr>
              <w:t>67</w:t>
            </w:r>
          </w:p>
        </w:tc>
      </w:tr>
      <w:tr w:rsidR="00F30ABB" w:rsidRPr="002C6990" w:rsidTr="00F737CA">
        <w:trPr>
          <w:gridAfter w:val="1"/>
          <w:wAfter w:w="15" w:type="dxa"/>
          <w:trHeight w:hRule="exact" w:val="340"/>
        </w:trPr>
        <w:tc>
          <w:tcPr>
            <w:tcW w:w="4775" w:type="dxa"/>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lastRenderedPageBreak/>
              <w:t>Net operating lease receivables</w:t>
            </w:r>
          </w:p>
        </w:tc>
        <w:tc>
          <w:tcPr>
            <w:tcW w:w="703" w:type="dxa"/>
            <w:gridSpan w:val="2"/>
            <w:shd w:val="clear" w:color="auto" w:fill="FFFFFF"/>
          </w:tcPr>
          <w:p w:rsidR="00F30ABB" w:rsidRPr="002C6990" w:rsidRDefault="00F30ABB" w:rsidP="005C024F">
            <w:pPr>
              <w:shd w:val="clear" w:color="auto" w:fill="FFFFFF"/>
              <w:rPr>
                <w:sz w:val="20"/>
                <w:szCs w:val="20"/>
              </w:rPr>
            </w:pPr>
          </w:p>
        </w:tc>
        <w:tc>
          <w:tcPr>
            <w:tcW w:w="946" w:type="dxa"/>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366</w:t>
            </w:r>
          </w:p>
        </w:tc>
        <w:tc>
          <w:tcPr>
            <w:tcW w:w="1031" w:type="dxa"/>
            <w:gridSpan w:val="3"/>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666</w:t>
            </w:r>
          </w:p>
        </w:tc>
        <w:tc>
          <w:tcPr>
            <w:tcW w:w="984" w:type="dxa"/>
            <w:gridSpan w:val="2"/>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366</w:t>
            </w:r>
          </w:p>
        </w:tc>
        <w:tc>
          <w:tcPr>
            <w:tcW w:w="1006" w:type="dxa"/>
            <w:gridSpan w:val="2"/>
            <w:shd w:val="clear" w:color="auto" w:fill="FFFFFF"/>
          </w:tcPr>
          <w:p w:rsidR="00F30ABB" w:rsidRPr="002C6990" w:rsidRDefault="00F30ABB" w:rsidP="005C024F">
            <w:pPr>
              <w:shd w:val="clear" w:color="auto" w:fill="FFFFFF"/>
              <w:rPr>
                <w:sz w:val="20"/>
                <w:szCs w:val="20"/>
              </w:rPr>
            </w:pPr>
            <w:r w:rsidRPr="002C6990">
              <w:rPr>
                <w:b/>
                <w:bCs/>
                <w:color w:val="000000"/>
                <w:sz w:val="20"/>
                <w:szCs w:val="20"/>
                <w:lang w:val="en-US"/>
              </w:rPr>
              <w:t>666</w:t>
            </w:r>
          </w:p>
        </w:tc>
      </w:tr>
    </w:tbl>
    <w:p w:rsidR="001B6DF7" w:rsidRDefault="001B6DF7" w:rsidP="001B6DF7">
      <w:r>
        <w:t>&lt;pp</w:t>
      </w:r>
      <w:r>
        <w:t>&gt; 86</w:t>
      </w:r>
    </w:p>
    <w:p w:rsidR="00F30ABB" w:rsidRDefault="00F30ABB" w:rsidP="00F30ABB"/>
    <w:p w:rsidR="00F30ABB" w:rsidRDefault="00F30ABB" w:rsidP="00D77303"/>
    <w:p w:rsidR="00DE60EC" w:rsidRPr="00D77303" w:rsidRDefault="00DE60EC" w:rsidP="00F30ABB">
      <w:pPr>
        <w:pStyle w:val="Heading2"/>
      </w:pPr>
      <w:r w:rsidRPr="00D77303">
        <w:t>22. SUPERANNUATION</w:t>
      </w:r>
    </w:p>
    <w:p w:rsidR="00DE60EC" w:rsidRPr="00D77303" w:rsidRDefault="00DE60EC" w:rsidP="00D77303"/>
    <w:p w:rsidR="00DE60EC" w:rsidRPr="00D77303" w:rsidRDefault="00DE60EC" w:rsidP="00D77303">
      <w:r w:rsidRPr="00D77303">
        <w:t>Employees of Chisholm are entitled to receive superannuation benefits and the Institute contributes to both defined benefit and defined contribution plans. The defined benefit plan(s) provides benefits based on years of service and final</w:t>
      </w:r>
      <w:r w:rsidR="00C22611">
        <w:t xml:space="preserve"> </w:t>
      </w:r>
      <w:r w:rsidRPr="00D77303">
        <w:t>average salary.</w:t>
      </w:r>
    </w:p>
    <w:p w:rsidR="00DE60EC" w:rsidRPr="00D77303" w:rsidRDefault="00DE60EC" w:rsidP="00D77303">
      <w:r w:rsidRPr="00D77303">
        <w:t>Chisholm does not recognise any defined benefit liability in respect of the plan(s) because the entity has no legal or constructive obligation to pay future benefits relating to its employees; its only obligation is to pay superannuation contributions as they fall due. The Department of Treasury and Finance recognises and discloses the State</w:t>
      </w:r>
      <w:r w:rsidR="00A06E39">
        <w:t>'</w:t>
      </w:r>
      <w:r w:rsidRPr="00D77303">
        <w:t>s defined benefit liabilities in its financial statements.</w:t>
      </w:r>
    </w:p>
    <w:p w:rsidR="00DE60EC" w:rsidRPr="00D77303" w:rsidRDefault="00DE60EC" w:rsidP="00D77303">
      <w:r w:rsidRPr="00D77303">
        <w:t>However, superannuation contributions paid or payable for the reporting period are included as part of employee benefits</w:t>
      </w:r>
      <w:r w:rsidR="00C22611">
        <w:t xml:space="preserve"> </w:t>
      </w:r>
      <w:r w:rsidRPr="00D77303">
        <w:t>in the Comprehensive Operating Statement of Chisholm.</w:t>
      </w:r>
    </w:p>
    <w:p w:rsidR="00DE60EC" w:rsidRDefault="00DE60EC" w:rsidP="00D77303">
      <w:r w:rsidRPr="00D77303">
        <w:t>The name and details of the major employee superannuation funds and contributions made by Chisholm are as follows:</w:t>
      </w:r>
    </w:p>
    <w:p w:rsidR="00C22611" w:rsidRDefault="00C22611" w:rsidP="00D77303"/>
    <w:tbl>
      <w:tblPr>
        <w:tblW w:w="94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768"/>
        <w:gridCol w:w="12"/>
        <w:gridCol w:w="658"/>
        <w:gridCol w:w="11"/>
        <w:gridCol w:w="968"/>
        <w:gridCol w:w="11"/>
        <w:gridCol w:w="1037"/>
        <w:gridCol w:w="988"/>
        <w:gridCol w:w="995"/>
        <w:gridCol w:w="12"/>
      </w:tblGrid>
      <w:tr w:rsidR="00FD77A1" w:rsidRPr="00696AD0" w:rsidTr="00F737CA">
        <w:trPr>
          <w:trHeight w:hRule="exact" w:val="340"/>
        </w:trPr>
        <w:tc>
          <w:tcPr>
            <w:tcW w:w="4768" w:type="dxa"/>
            <w:shd w:val="clear" w:color="auto" w:fill="FFFFFF"/>
          </w:tcPr>
          <w:p w:rsidR="00FD77A1" w:rsidRPr="00696AD0" w:rsidRDefault="00FD77A1" w:rsidP="005C024F">
            <w:pPr>
              <w:shd w:val="clear" w:color="auto" w:fill="FFFFFF"/>
              <w:rPr>
                <w:sz w:val="20"/>
                <w:szCs w:val="20"/>
              </w:rPr>
            </w:pPr>
          </w:p>
        </w:tc>
        <w:tc>
          <w:tcPr>
            <w:tcW w:w="681" w:type="dxa"/>
            <w:gridSpan w:val="3"/>
            <w:shd w:val="clear" w:color="auto" w:fill="FFFFFF"/>
          </w:tcPr>
          <w:p w:rsidR="00FD77A1" w:rsidRPr="00696AD0" w:rsidRDefault="00FD77A1" w:rsidP="005C024F">
            <w:pPr>
              <w:shd w:val="clear" w:color="auto" w:fill="FFFFFF"/>
              <w:rPr>
                <w:sz w:val="20"/>
                <w:szCs w:val="20"/>
              </w:rPr>
            </w:pPr>
          </w:p>
        </w:tc>
        <w:tc>
          <w:tcPr>
            <w:tcW w:w="2016" w:type="dxa"/>
            <w:gridSpan w:val="3"/>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Consolidated</w:t>
            </w:r>
          </w:p>
        </w:tc>
        <w:tc>
          <w:tcPr>
            <w:tcW w:w="1995" w:type="dxa"/>
            <w:gridSpan w:val="3"/>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Chisholm</w:t>
            </w:r>
          </w:p>
        </w:tc>
      </w:tr>
      <w:tr w:rsidR="00FD77A1" w:rsidRPr="00696AD0" w:rsidTr="00F737CA">
        <w:trPr>
          <w:trHeight w:hRule="exact" w:val="340"/>
        </w:trPr>
        <w:tc>
          <w:tcPr>
            <w:tcW w:w="4768" w:type="dxa"/>
            <w:shd w:val="clear" w:color="auto" w:fill="FFFFFF"/>
          </w:tcPr>
          <w:p w:rsidR="00FD77A1" w:rsidRPr="00696AD0" w:rsidRDefault="00FD77A1" w:rsidP="005C024F">
            <w:pPr>
              <w:shd w:val="clear" w:color="auto" w:fill="FFFFFF"/>
              <w:rPr>
                <w:sz w:val="20"/>
                <w:szCs w:val="20"/>
              </w:rPr>
            </w:pPr>
          </w:p>
        </w:tc>
        <w:tc>
          <w:tcPr>
            <w:tcW w:w="681" w:type="dxa"/>
            <w:gridSpan w:val="3"/>
            <w:shd w:val="clear" w:color="auto" w:fill="FFFFFF"/>
          </w:tcPr>
          <w:p w:rsidR="00FD77A1" w:rsidRPr="00696AD0" w:rsidRDefault="00FD77A1" w:rsidP="005C024F">
            <w:pPr>
              <w:shd w:val="clear" w:color="auto" w:fill="FFFFFF"/>
              <w:rPr>
                <w:sz w:val="20"/>
                <w:szCs w:val="20"/>
              </w:rPr>
            </w:pPr>
          </w:p>
        </w:tc>
        <w:tc>
          <w:tcPr>
            <w:tcW w:w="979" w:type="dxa"/>
            <w:gridSpan w:val="2"/>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2016</w:t>
            </w:r>
          </w:p>
        </w:tc>
        <w:tc>
          <w:tcPr>
            <w:tcW w:w="1037" w:type="dxa"/>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2015</w:t>
            </w:r>
          </w:p>
        </w:tc>
        <w:tc>
          <w:tcPr>
            <w:tcW w:w="988" w:type="dxa"/>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2016</w:t>
            </w:r>
          </w:p>
        </w:tc>
        <w:tc>
          <w:tcPr>
            <w:tcW w:w="1007" w:type="dxa"/>
            <w:gridSpan w:val="2"/>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2015</w:t>
            </w:r>
          </w:p>
        </w:tc>
      </w:tr>
      <w:tr w:rsidR="00FD77A1" w:rsidRPr="00696AD0" w:rsidTr="00F737CA">
        <w:trPr>
          <w:trHeight w:hRule="exact" w:val="340"/>
        </w:trPr>
        <w:tc>
          <w:tcPr>
            <w:tcW w:w="4768" w:type="dxa"/>
            <w:shd w:val="clear" w:color="auto" w:fill="FFFFFF"/>
          </w:tcPr>
          <w:p w:rsidR="00FD77A1" w:rsidRPr="00696AD0" w:rsidRDefault="00FD77A1" w:rsidP="005C024F">
            <w:pPr>
              <w:shd w:val="clear" w:color="auto" w:fill="FFFFFF"/>
              <w:rPr>
                <w:sz w:val="20"/>
                <w:szCs w:val="20"/>
              </w:rPr>
            </w:pPr>
          </w:p>
        </w:tc>
        <w:tc>
          <w:tcPr>
            <w:tcW w:w="681" w:type="dxa"/>
            <w:gridSpan w:val="3"/>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Note</w:t>
            </w:r>
          </w:p>
        </w:tc>
        <w:tc>
          <w:tcPr>
            <w:tcW w:w="979" w:type="dxa"/>
            <w:gridSpan w:val="2"/>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$'000</w:t>
            </w:r>
          </w:p>
        </w:tc>
        <w:tc>
          <w:tcPr>
            <w:tcW w:w="1037" w:type="dxa"/>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$'000</w:t>
            </w:r>
          </w:p>
        </w:tc>
        <w:tc>
          <w:tcPr>
            <w:tcW w:w="988" w:type="dxa"/>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$'000</w:t>
            </w:r>
          </w:p>
        </w:tc>
        <w:tc>
          <w:tcPr>
            <w:tcW w:w="1007" w:type="dxa"/>
            <w:gridSpan w:val="2"/>
            <w:shd w:val="clear" w:color="auto" w:fill="FFFFFF"/>
          </w:tcPr>
          <w:p w:rsidR="00FD77A1" w:rsidRPr="00696AD0" w:rsidRDefault="00FD77A1" w:rsidP="005C024F">
            <w:pPr>
              <w:shd w:val="clear" w:color="auto" w:fill="FFFFFF"/>
              <w:rPr>
                <w:sz w:val="20"/>
                <w:szCs w:val="20"/>
              </w:rPr>
            </w:pPr>
            <w:r w:rsidRPr="00696AD0">
              <w:rPr>
                <w:b/>
                <w:bCs/>
                <w:color w:val="000000"/>
                <w:sz w:val="20"/>
                <w:szCs w:val="20"/>
                <w:lang w:val="en-US"/>
              </w:rPr>
              <w:t>$'000</w:t>
            </w:r>
          </w:p>
        </w:tc>
      </w:tr>
      <w:tr w:rsidR="00FD77A1" w:rsidRPr="002E57D9" w:rsidTr="00F737CA">
        <w:trPr>
          <w:gridAfter w:val="1"/>
          <w:wAfter w:w="12" w:type="dxa"/>
          <w:trHeight w:hRule="exact" w:val="340"/>
        </w:trPr>
        <w:tc>
          <w:tcPr>
            <w:tcW w:w="9448" w:type="dxa"/>
            <w:gridSpan w:val="9"/>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Paid Contribution for the Year</w:t>
            </w:r>
          </w:p>
        </w:tc>
      </w:tr>
      <w:tr w:rsidR="00FD77A1" w:rsidRPr="002E57D9" w:rsidTr="00F737CA">
        <w:trPr>
          <w:gridAfter w:val="1"/>
          <w:wAfter w:w="12" w:type="dxa"/>
          <w:trHeight w:hRule="exact" w:val="340"/>
        </w:trPr>
        <w:tc>
          <w:tcPr>
            <w:tcW w:w="9448" w:type="dxa"/>
            <w:gridSpan w:val="9"/>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Def</w:t>
            </w:r>
            <w:r>
              <w:rPr>
                <w:b/>
                <w:bCs/>
                <w:color w:val="000000"/>
                <w:sz w:val="20"/>
                <w:szCs w:val="20"/>
                <w:lang w:val="en-US"/>
              </w:rPr>
              <w:t>i</w:t>
            </w:r>
            <w:r w:rsidRPr="002E57D9">
              <w:rPr>
                <w:b/>
                <w:bCs/>
                <w:color w:val="000000"/>
                <w:sz w:val="20"/>
                <w:szCs w:val="20"/>
                <w:lang w:val="en-US"/>
              </w:rPr>
              <w:t>ned benef</w:t>
            </w:r>
            <w:r>
              <w:rPr>
                <w:b/>
                <w:bCs/>
                <w:color w:val="000000"/>
                <w:sz w:val="20"/>
                <w:szCs w:val="20"/>
                <w:lang w:val="en-US"/>
              </w:rPr>
              <w:t>i</w:t>
            </w:r>
            <w:r w:rsidRPr="002E57D9">
              <w:rPr>
                <w:b/>
                <w:bCs/>
                <w:color w:val="000000"/>
                <w:sz w:val="20"/>
                <w:szCs w:val="20"/>
                <w:lang w:val="en-US"/>
              </w:rPr>
              <w:t>t plans:</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State Superannuation Fund - revised and new</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297</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346</w:t>
            </w:r>
          </w:p>
        </w:tc>
        <w:tc>
          <w:tcPr>
            <w:tcW w:w="988"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297</w:t>
            </w:r>
          </w:p>
        </w:tc>
        <w:tc>
          <w:tcPr>
            <w:tcW w:w="995"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346</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Total def</w:t>
            </w:r>
            <w:r>
              <w:rPr>
                <w:b/>
                <w:bCs/>
                <w:color w:val="000000"/>
                <w:sz w:val="20"/>
                <w:szCs w:val="20"/>
                <w:lang w:val="en-US"/>
              </w:rPr>
              <w:t>i</w:t>
            </w:r>
            <w:r w:rsidRPr="002E57D9">
              <w:rPr>
                <w:b/>
                <w:bCs/>
                <w:color w:val="000000"/>
                <w:sz w:val="20"/>
                <w:szCs w:val="20"/>
                <w:lang w:val="en-US"/>
              </w:rPr>
              <w:t>ned benef</w:t>
            </w:r>
            <w:r>
              <w:rPr>
                <w:b/>
                <w:bCs/>
                <w:color w:val="000000"/>
                <w:sz w:val="20"/>
                <w:szCs w:val="20"/>
                <w:lang w:val="en-US"/>
              </w:rPr>
              <w:t>i</w:t>
            </w:r>
            <w:r w:rsidRPr="002E57D9">
              <w:rPr>
                <w:b/>
                <w:bCs/>
                <w:color w:val="000000"/>
                <w:sz w:val="20"/>
                <w:szCs w:val="20"/>
                <w:lang w:val="en-US"/>
              </w:rPr>
              <w:t>t plans</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297</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346</w:t>
            </w:r>
          </w:p>
        </w:tc>
        <w:tc>
          <w:tcPr>
            <w:tcW w:w="988"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297</w:t>
            </w:r>
          </w:p>
        </w:tc>
        <w:tc>
          <w:tcPr>
            <w:tcW w:w="995"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346</w:t>
            </w:r>
          </w:p>
        </w:tc>
      </w:tr>
      <w:tr w:rsidR="00FD77A1"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Def</w:t>
            </w:r>
            <w:r>
              <w:rPr>
                <w:b/>
                <w:bCs/>
                <w:color w:val="000000"/>
                <w:sz w:val="20"/>
                <w:szCs w:val="20"/>
                <w:lang w:val="en-US"/>
              </w:rPr>
              <w:t>i</w:t>
            </w:r>
            <w:r w:rsidRPr="002E57D9">
              <w:rPr>
                <w:b/>
                <w:bCs/>
                <w:color w:val="000000"/>
                <w:sz w:val="20"/>
                <w:szCs w:val="20"/>
                <w:lang w:val="en-US"/>
              </w:rPr>
              <w:t>ned contribution plans:</w:t>
            </w:r>
          </w:p>
        </w:tc>
        <w:tc>
          <w:tcPr>
            <w:tcW w:w="658" w:type="dxa"/>
            <w:shd w:val="clear" w:color="auto" w:fill="FFFFFF"/>
          </w:tcPr>
          <w:p w:rsidR="00FD77A1" w:rsidRPr="002E57D9" w:rsidRDefault="00FD77A1" w:rsidP="005C024F">
            <w:pPr>
              <w:shd w:val="clear" w:color="auto" w:fill="FFFFFF"/>
              <w:rPr>
                <w:sz w:val="20"/>
                <w:szCs w:val="20"/>
              </w:rPr>
            </w:pPr>
          </w:p>
        </w:tc>
        <w:tc>
          <w:tcPr>
            <w:tcW w:w="4010" w:type="dxa"/>
            <w:gridSpan w:val="6"/>
            <w:shd w:val="clear" w:color="auto" w:fill="FFFFFF"/>
          </w:tcPr>
          <w:p w:rsidR="00FD77A1" w:rsidRPr="002E57D9" w:rsidRDefault="00FD77A1" w:rsidP="005C024F">
            <w:pPr>
              <w:shd w:val="clear" w:color="auto" w:fill="FFFFFF"/>
              <w:rPr>
                <w:sz w:val="20"/>
                <w:szCs w:val="20"/>
              </w:rPr>
            </w:pP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VicSuper</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2,824</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2,988</w:t>
            </w:r>
          </w:p>
        </w:tc>
        <w:tc>
          <w:tcPr>
            <w:tcW w:w="988"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2,735</w:t>
            </w:r>
          </w:p>
        </w:tc>
        <w:tc>
          <w:tcPr>
            <w:tcW w:w="995"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2,923</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Other</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2,079</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1,856</w:t>
            </w:r>
          </w:p>
        </w:tc>
        <w:tc>
          <w:tcPr>
            <w:tcW w:w="988"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1,933</w:t>
            </w:r>
          </w:p>
        </w:tc>
        <w:tc>
          <w:tcPr>
            <w:tcW w:w="995"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1,760</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Total def</w:t>
            </w:r>
            <w:r>
              <w:rPr>
                <w:b/>
                <w:bCs/>
                <w:color w:val="000000"/>
                <w:sz w:val="20"/>
                <w:szCs w:val="20"/>
                <w:lang w:val="en-US"/>
              </w:rPr>
              <w:t>i</w:t>
            </w:r>
            <w:r w:rsidRPr="002E57D9">
              <w:rPr>
                <w:b/>
                <w:bCs/>
                <w:color w:val="000000"/>
                <w:sz w:val="20"/>
                <w:szCs w:val="20"/>
                <w:lang w:val="en-US"/>
              </w:rPr>
              <w:t>ned contribution plans</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4,903</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4,844</w:t>
            </w:r>
          </w:p>
        </w:tc>
        <w:tc>
          <w:tcPr>
            <w:tcW w:w="988"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4,668</w:t>
            </w:r>
          </w:p>
        </w:tc>
        <w:tc>
          <w:tcPr>
            <w:tcW w:w="995"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4,683</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Total paid contribution for the year</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5,200</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5,190</w:t>
            </w:r>
          </w:p>
        </w:tc>
        <w:tc>
          <w:tcPr>
            <w:tcW w:w="988"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4,965</w:t>
            </w:r>
          </w:p>
        </w:tc>
        <w:tc>
          <w:tcPr>
            <w:tcW w:w="995"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5,029</w:t>
            </w:r>
          </w:p>
        </w:tc>
      </w:tr>
      <w:tr w:rsidR="00FD474C" w:rsidRPr="002E57D9" w:rsidTr="00F737CA">
        <w:trPr>
          <w:gridAfter w:val="1"/>
          <w:wAfter w:w="12" w:type="dxa"/>
          <w:trHeight w:hRule="exact" w:val="340"/>
        </w:trPr>
        <w:tc>
          <w:tcPr>
            <w:tcW w:w="9448" w:type="dxa"/>
            <w:gridSpan w:val="9"/>
            <w:shd w:val="clear" w:color="auto" w:fill="FFFFFF"/>
          </w:tcPr>
          <w:p w:rsidR="00FD474C" w:rsidRPr="002E57D9" w:rsidRDefault="00FD474C" w:rsidP="005C024F">
            <w:pPr>
              <w:shd w:val="clear" w:color="auto" w:fill="FFFFFF"/>
              <w:rPr>
                <w:sz w:val="20"/>
                <w:szCs w:val="20"/>
              </w:rPr>
            </w:pPr>
            <w:r w:rsidRPr="002E57D9">
              <w:rPr>
                <w:b/>
                <w:bCs/>
                <w:color w:val="000000"/>
                <w:sz w:val="20"/>
                <w:szCs w:val="20"/>
                <w:lang w:val="en-US"/>
              </w:rPr>
              <w:t>Contribution outstanding at year end</w:t>
            </w:r>
          </w:p>
        </w:tc>
      </w:tr>
      <w:tr w:rsidR="00FD474C" w:rsidRPr="002E57D9" w:rsidTr="00F737CA">
        <w:trPr>
          <w:gridAfter w:val="1"/>
          <w:wAfter w:w="12" w:type="dxa"/>
          <w:trHeight w:hRule="exact" w:val="340"/>
        </w:trPr>
        <w:tc>
          <w:tcPr>
            <w:tcW w:w="9448" w:type="dxa"/>
            <w:gridSpan w:val="9"/>
            <w:shd w:val="clear" w:color="auto" w:fill="FFFFFF"/>
          </w:tcPr>
          <w:p w:rsidR="00FD474C" w:rsidRPr="002E57D9" w:rsidRDefault="00FD474C" w:rsidP="005C024F">
            <w:pPr>
              <w:shd w:val="clear" w:color="auto" w:fill="FFFFFF"/>
              <w:rPr>
                <w:sz w:val="20"/>
                <w:szCs w:val="20"/>
              </w:rPr>
            </w:pPr>
            <w:r w:rsidRPr="002E57D9">
              <w:rPr>
                <w:b/>
                <w:bCs/>
                <w:color w:val="000000"/>
                <w:sz w:val="20"/>
                <w:szCs w:val="20"/>
                <w:lang w:val="en-US"/>
              </w:rPr>
              <w:t>Def</w:t>
            </w:r>
            <w:r>
              <w:rPr>
                <w:b/>
                <w:bCs/>
                <w:color w:val="000000"/>
                <w:sz w:val="20"/>
                <w:szCs w:val="20"/>
                <w:lang w:val="en-US"/>
              </w:rPr>
              <w:t>i</w:t>
            </w:r>
            <w:r w:rsidRPr="002E57D9">
              <w:rPr>
                <w:b/>
                <w:bCs/>
                <w:color w:val="000000"/>
                <w:sz w:val="20"/>
                <w:szCs w:val="20"/>
                <w:lang w:val="en-US"/>
              </w:rPr>
              <w:t>ned benef</w:t>
            </w:r>
            <w:r>
              <w:rPr>
                <w:b/>
                <w:bCs/>
                <w:color w:val="000000"/>
                <w:sz w:val="20"/>
                <w:szCs w:val="20"/>
                <w:lang w:val="en-US"/>
              </w:rPr>
              <w:t>i</w:t>
            </w:r>
            <w:r w:rsidRPr="002E57D9">
              <w:rPr>
                <w:b/>
                <w:bCs/>
                <w:color w:val="000000"/>
                <w:sz w:val="20"/>
                <w:szCs w:val="20"/>
                <w:lang w:val="en-US"/>
              </w:rPr>
              <w:t>t plans:</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State Superannuation Fund - revised and new</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28</w:t>
            </w:r>
          </w:p>
        </w:tc>
        <w:tc>
          <w:tcPr>
            <w:tcW w:w="988"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w:t>
            </w:r>
          </w:p>
        </w:tc>
        <w:tc>
          <w:tcPr>
            <w:tcW w:w="995"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28</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Total def</w:t>
            </w:r>
            <w:r>
              <w:rPr>
                <w:b/>
                <w:bCs/>
                <w:color w:val="000000"/>
                <w:sz w:val="20"/>
                <w:szCs w:val="20"/>
                <w:lang w:val="en-US"/>
              </w:rPr>
              <w:t>i</w:t>
            </w:r>
            <w:r w:rsidRPr="002E57D9">
              <w:rPr>
                <w:b/>
                <w:bCs/>
                <w:color w:val="000000"/>
                <w:sz w:val="20"/>
                <w:szCs w:val="20"/>
                <w:lang w:val="en-US"/>
              </w:rPr>
              <w:t>ned benef</w:t>
            </w:r>
            <w:r>
              <w:rPr>
                <w:b/>
                <w:bCs/>
                <w:color w:val="000000"/>
                <w:sz w:val="20"/>
                <w:szCs w:val="20"/>
                <w:lang w:val="en-US"/>
              </w:rPr>
              <w:t>i</w:t>
            </w:r>
            <w:r w:rsidRPr="002E57D9">
              <w:rPr>
                <w:b/>
                <w:bCs/>
                <w:color w:val="000000"/>
                <w:sz w:val="20"/>
                <w:szCs w:val="20"/>
                <w:lang w:val="en-US"/>
              </w:rPr>
              <w:t>t plans</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28</w:t>
            </w:r>
          </w:p>
        </w:tc>
        <w:tc>
          <w:tcPr>
            <w:tcW w:w="988"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w:t>
            </w:r>
          </w:p>
        </w:tc>
        <w:tc>
          <w:tcPr>
            <w:tcW w:w="995"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28</w:t>
            </w:r>
          </w:p>
        </w:tc>
      </w:tr>
      <w:tr w:rsidR="00FD77A1"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Def</w:t>
            </w:r>
            <w:r>
              <w:rPr>
                <w:b/>
                <w:bCs/>
                <w:color w:val="000000"/>
                <w:sz w:val="20"/>
                <w:szCs w:val="20"/>
                <w:lang w:val="en-US"/>
              </w:rPr>
              <w:t>i</w:t>
            </w:r>
            <w:r w:rsidRPr="002E57D9">
              <w:rPr>
                <w:b/>
                <w:bCs/>
                <w:color w:val="000000"/>
                <w:sz w:val="20"/>
                <w:szCs w:val="20"/>
                <w:lang w:val="en-US"/>
              </w:rPr>
              <w:t>ned contribution plans:</w:t>
            </w:r>
          </w:p>
        </w:tc>
        <w:tc>
          <w:tcPr>
            <w:tcW w:w="658" w:type="dxa"/>
            <w:shd w:val="clear" w:color="auto" w:fill="FFFFFF"/>
          </w:tcPr>
          <w:p w:rsidR="00FD77A1" w:rsidRPr="002E57D9" w:rsidRDefault="00FD77A1" w:rsidP="005C024F">
            <w:pPr>
              <w:shd w:val="clear" w:color="auto" w:fill="FFFFFF"/>
              <w:rPr>
                <w:sz w:val="20"/>
                <w:szCs w:val="20"/>
              </w:rPr>
            </w:pPr>
          </w:p>
        </w:tc>
        <w:tc>
          <w:tcPr>
            <w:tcW w:w="4010" w:type="dxa"/>
            <w:gridSpan w:val="6"/>
            <w:shd w:val="clear" w:color="auto" w:fill="FFFFFF"/>
          </w:tcPr>
          <w:p w:rsidR="00FD77A1" w:rsidRPr="002E57D9" w:rsidRDefault="00FD77A1" w:rsidP="005C024F">
            <w:pPr>
              <w:shd w:val="clear" w:color="auto" w:fill="FFFFFF"/>
              <w:rPr>
                <w:sz w:val="20"/>
                <w:szCs w:val="20"/>
              </w:rPr>
            </w:pP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VicSuper</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230</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244</w:t>
            </w:r>
          </w:p>
        </w:tc>
        <w:tc>
          <w:tcPr>
            <w:tcW w:w="988"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223</w:t>
            </w:r>
          </w:p>
        </w:tc>
        <w:tc>
          <w:tcPr>
            <w:tcW w:w="995"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239</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Other</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178</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154</w:t>
            </w:r>
          </w:p>
        </w:tc>
        <w:tc>
          <w:tcPr>
            <w:tcW w:w="988"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166</w:t>
            </w:r>
          </w:p>
        </w:tc>
        <w:tc>
          <w:tcPr>
            <w:tcW w:w="995" w:type="dxa"/>
            <w:shd w:val="clear" w:color="auto" w:fill="FFFFFF"/>
          </w:tcPr>
          <w:p w:rsidR="00FD77A1" w:rsidRPr="002E57D9" w:rsidRDefault="00FD77A1" w:rsidP="005C024F">
            <w:pPr>
              <w:shd w:val="clear" w:color="auto" w:fill="FFFFFF"/>
              <w:rPr>
                <w:sz w:val="20"/>
                <w:szCs w:val="20"/>
              </w:rPr>
            </w:pPr>
            <w:r w:rsidRPr="002E57D9">
              <w:rPr>
                <w:color w:val="000000"/>
                <w:sz w:val="20"/>
                <w:szCs w:val="20"/>
                <w:lang w:val="en-US"/>
              </w:rPr>
              <w:t>145</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Total def</w:t>
            </w:r>
            <w:r>
              <w:rPr>
                <w:b/>
                <w:bCs/>
                <w:color w:val="000000"/>
                <w:sz w:val="20"/>
                <w:szCs w:val="20"/>
                <w:lang w:val="en-US"/>
              </w:rPr>
              <w:t>i</w:t>
            </w:r>
            <w:r w:rsidRPr="002E57D9">
              <w:rPr>
                <w:b/>
                <w:bCs/>
                <w:color w:val="000000"/>
                <w:sz w:val="20"/>
                <w:szCs w:val="20"/>
                <w:lang w:val="en-US"/>
              </w:rPr>
              <w:t>ned contribution plans</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408</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398</w:t>
            </w:r>
          </w:p>
        </w:tc>
        <w:tc>
          <w:tcPr>
            <w:tcW w:w="988"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389</w:t>
            </w:r>
          </w:p>
        </w:tc>
        <w:tc>
          <w:tcPr>
            <w:tcW w:w="995"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384</w:t>
            </w:r>
          </w:p>
        </w:tc>
      </w:tr>
      <w:tr w:rsidR="00DA65FA" w:rsidRPr="002E57D9" w:rsidTr="00F737CA">
        <w:trPr>
          <w:gridAfter w:val="1"/>
          <w:wAfter w:w="12" w:type="dxa"/>
          <w:trHeight w:hRule="exact" w:val="340"/>
        </w:trPr>
        <w:tc>
          <w:tcPr>
            <w:tcW w:w="4780"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Total contribution outstanding at year end</w:t>
            </w:r>
          </w:p>
        </w:tc>
        <w:tc>
          <w:tcPr>
            <w:tcW w:w="658" w:type="dxa"/>
            <w:shd w:val="clear" w:color="auto" w:fill="FFFFFF"/>
          </w:tcPr>
          <w:p w:rsidR="00FD77A1" w:rsidRPr="002E57D9" w:rsidRDefault="00FD77A1" w:rsidP="005C024F">
            <w:pPr>
              <w:shd w:val="clear" w:color="auto" w:fill="FFFFFF"/>
              <w:rPr>
                <w:sz w:val="20"/>
                <w:szCs w:val="20"/>
              </w:rPr>
            </w:pPr>
          </w:p>
        </w:tc>
        <w:tc>
          <w:tcPr>
            <w:tcW w:w="979"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408</w:t>
            </w:r>
          </w:p>
        </w:tc>
        <w:tc>
          <w:tcPr>
            <w:tcW w:w="1048" w:type="dxa"/>
            <w:gridSpan w:val="2"/>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426</w:t>
            </w:r>
          </w:p>
        </w:tc>
        <w:tc>
          <w:tcPr>
            <w:tcW w:w="988"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389</w:t>
            </w:r>
          </w:p>
        </w:tc>
        <w:tc>
          <w:tcPr>
            <w:tcW w:w="995" w:type="dxa"/>
            <w:shd w:val="clear" w:color="auto" w:fill="FFFFFF"/>
          </w:tcPr>
          <w:p w:rsidR="00FD77A1" w:rsidRPr="002E57D9" w:rsidRDefault="00FD77A1" w:rsidP="005C024F">
            <w:pPr>
              <w:shd w:val="clear" w:color="auto" w:fill="FFFFFF"/>
              <w:rPr>
                <w:sz w:val="20"/>
                <w:szCs w:val="20"/>
              </w:rPr>
            </w:pPr>
            <w:r w:rsidRPr="002E57D9">
              <w:rPr>
                <w:b/>
                <w:bCs/>
                <w:color w:val="000000"/>
                <w:sz w:val="20"/>
                <w:szCs w:val="20"/>
                <w:lang w:val="en-US"/>
              </w:rPr>
              <w:t>412</w:t>
            </w:r>
          </w:p>
        </w:tc>
      </w:tr>
    </w:tbl>
    <w:p w:rsidR="00FD474C" w:rsidRDefault="00FD474C"/>
    <w:p w:rsidR="00FD474C" w:rsidRPr="00FD474C" w:rsidRDefault="00FD474C" w:rsidP="00FD474C">
      <w:pPr>
        <w:shd w:val="clear" w:color="auto" w:fill="FFFFFF"/>
        <w:rPr>
          <w:szCs w:val="20"/>
        </w:rPr>
      </w:pPr>
      <w:r w:rsidRPr="00FD474C">
        <w:rPr>
          <w:color w:val="000000"/>
          <w:szCs w:val="20"/>
          <w:lang w:val="en-US"/>
        </w:rPr>
        <w:t>There have been no loans made from the funds. The bases for contributions are determined by the various schemes.</w:t>
      </w:r>
    </w:p>
    <w:p w:rsidR="00FD474C" w:rsidRPr="00FD474C" w:rsidRDefault="00FD474C" w:rsidP="00FD474C">
      <w:pPr>
        <w:shd w:val="clear" w:color="auto" w:fill="FFFFFF"/>
        <w:rPr>
          <w:szCs w:val="20"/>
        </w:rPr>
      </w:pPr>
      <w:r w:rsidRPr="00FD474C">
        <w:rPr>
          <w:color w:val="000000"/>
          <w:szCs w:val="20"/>
          <w:lang w:val="en-US"/>
        </w:rPr>
        <w:lastRenderedPageBreak/>
        <w:t>The above amounts were measured as at 31 December of each year,</w:t>
      </w:r>
      <w:r>
        <w:rPr>
          <w:szCs w:val="20"/>
        </w:rPr>
        <w:t xml:space="preserve"> </w:t>
      </w:r>
      <w:r w:rsidRPr="00FD474C">
        <w:rPr>
          <w:color w:val="000000"/>
          <w:szCs w:val="20"/>
          <w:lang w:val="en-US"/>
        </w:rPr>
        <w:t>or in the case of employer contributions they relate to the years ended 31 December.</w:t>
      </w:r>
    </w:p>
    <w:p w:rsidR="001B6DF7" w:rsidRDefault="001B6DF7" w:rsidP="001B6DF7">
      <w:r>
        <w:t>&lt;pp</w:t>
      </w:r>
      <w:r>
        <w:t>&gt; 87</w:t>
      </w:r>
    </w:p>
    <w:p w:rsidR="00FD474C" w:rsidRDefault="00FD474C"/>
    <w:p w:rsidR="00C22611" w:rsidRDefault="00C22611" w:rsidP="00D77303"/>
    <w:p w:rsidR="00DE60EC" w:rsidRPr="00D77303" w:rsidRDefault="00DE60EC" w:rsidP="00C22611">
      <w:pPr>
        <w:pStyle w:val="Heading2"/>
      </w:pPr>
      <w:r w:rsidRPr="00D77303">
        <w:t>23. FINANCIAL INSTRUMENTS</w:t>
      </w:r>
    </w:p>
    <w:p w:rsidR="00DE60EC" w:rsidRPr="00D77303" w:rsidRDefault="00DE60EC" w:rsidP="00D77303"/>
    <w:p w:rsidR="00DE60EC" w:rsidRPr="00D77303" w:rsidRDefault="00DE60EC" w:rsidP="00E35A2B">
      <w:pPr>
        <w:pStyle w:val="Heading3"/>
      </w:pPr>
      <w:r w:rsidRPr="00D77303">
        <w:t>Financial risk management</w:t>
      </w:r>
    </w:p>
    <w:p w:rsidR="00E35A2B" w:rsidRDefault="00E35A2B" w:rsidP="00D77303"/>
    <w:p w:rsidR="00DE60EC" w:rsidRPr="00D77303" w:rsidRDefault="00DE60EC" w:rsidP="00E35A2B">
      <w:pPr>
        <w:pStyle w:val="Heading4"/>
      </w:pPr>
      <w:r w:rsidRPr="00D77303">
        <w:t>(i) Financial risk management objectives</w:t>
      </w:r>
    </w:p>
    <w:p w:rsidR="00DE60EC" w:rsidRPr="00D77303" w:rsidRDefault="00DE60EC" w:rsidP="00D77303"/>
    <w:p w:rsidR="00DE60EC" w:rsidRPr="00D77303" w:rsidRDefault="00DE60EC" w:rsidP="00D77303">
      <w:r w:rsidRPr="00D77303">
        <w:t>Chisholm's principal financial instruments comprise cash assets, term deposits, receivables (excluding statutory receivables)</w:t>
      </w:r>
      <w:r w:rsidR="00E35A2B">
        <w:t xml:space="preserve"> </w:t>
      </w:r>
      <w:r w:rsidRPr="00D77303">
        <w:t>and payables (excluding statutory payables).</w:t>
      </w:r>
    </w:p>
    <w:p w:rsidR="00DE60EC" w:rsidRPr="00D77303" w:rsidRDefault="00DE60EC" w:rsidP="00D77303">
      <w:r w:rsidRPr="00D77303">
        <w:t>Details of the significant accounting policies and methods adopted, including the criteria for recognition, the basis of measurement and the basis on which income and expenses are recognised, in respect of each class of financial asset, financial liability and equity instrument is disclosed in Note 1 of the financial statements.</w:t>
      </w:r>
    </w:p>
    <w:p w:rsidR="00DE60EC" w:rsidRPr="00D77303" w:rsidRDefault="00DE60EC" w:rsidP="00D77303">
      <w:r w:rsidRPr="00D77303">
        <w:t>Chisholm's activities expose it to a variety of financial risks: market risk (including foreign currency risk, interest rate risk, and</w:t>
      </w:r>
      <w:r w:rsidR="00E35A2B">
        <w:t xml:space="preserve"> </w:t>
      </w:r>
      <w:r w:rsidRPr="00D77303">
        <w:t>price risk), credit risk and liquidity risk.</w:t>
      </w:r>
    </w:p>
    <w:p w:rsidR="00DE60EC" w:rsidRPr="00D77303" w:rsidRDefault="00DE60EC" w:rsidP="00D77303">
      <w:r w:rsidRPr="00D77303">
        <w:t>Chisholm's overall risk management program focuses on the unpredictability of financial markets and seeks to minimise potential adverse effects on the financial performance of Chisholm. Chisholm uses different methods to measure different</w:t>
      </w:r>
      <w:r w:rsidR="00E35A2B">
        <w:t xml:space="preserve"> </w:t>
      </w:r>
      <w:r w:rsidRPr="00D77303">
        <w:t>types of risk to which it is exposed. These methods include sensitivity analysis in the case of interest rate, foreign exchange and other price risks and ageing analysis for credit risk.</w:t>
      </w:r>
    </w:p>
    <w:p w:rsidR="00DE60EC" w:rsidRPr="00D77303" w:rsidRDefault="00DE60EC" w:rsidP="00D77303">
      <w:r w:rsidRPr="00D77303">
        <w:t>Risk management is carried out by Financial Services under policies approved by the Board. The Board provides written</w:t>
      </w:r>
      <w:r w:rsidR="00E35A2B">
        <w:t xml:space="preserve"> </w:t>
      </w:r>
      <w:r w:rsidRPr="00D77303">
        <w:t>principles for overall risk management, as well as policies covering specific areas, such as foreign exchange risk, interest</w:t>
      </w:r>
      <w:r w:rsidR="00E35A2B">
        <w:t xml:space="preserve"> </w:t>
      </w:r>
      <w:r w:rsidRPr="00D77303">
        <w:t>rate risk and credit risk.</w:t>
      </w:r>
    </w:p>
    <w:p w:rsidR="00DE60EC" w:rsidRDefault="00DE60EC" w:rsidP="00D77303">
      <w:r w:rsidRPr="00D77303">
        <w:t>The carrying amount of Chisholm's contractual financial assets and financial liabilities, by category are disclosed below:</w:t>
      </w:r>
    </w:p>
    <w:p w:rsidR="00E35A2B" w:rsidRDefault="00E35A2B" w:rsidP="00D77303"/>
    <w:tbl>
      <w:tblPr>
        <w:tblW w:w="94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768"/>
        <w:gridCol w:w="685"/>
        <w:gridCol w:w="964"/>
        <w:gridCol w:w="14"/>
        <w:gridCol w:w="1036"/>
        <w:gridCol w:w="987"/>
        <w:gridCol w:w="994"/>
        <w:gridCol w:w="12"/>
      </w:tblGrid>
      <w:tr w:rsidR="00E35A2B" w:rsidRPr="00696AD0" w:rsidTr="00F737CA">
        <w:trPr>
          <w:trHeight w:hRule="exact" w:val="340"/>
        </w:trPr>
        <w:tc>
          <w:tcPr>
            <w:tcW w:w="4768" w:type="dxa"/>
            <w:shd w:val="clear" w:color="auto" w:fill="FFFFFF"/>
          </w:tcPr>
          <w:p w:rsidR="00E35A2B" w:rsidRPr="00696AD0" w:rsidRDefault="00E35A2B" w:rsidP="005C024F">
            <w:pPr>
              <w:shd w:val="clear" w:color="auto" w:fill="FFFFFF"/>
              <w:rPr>
                <w:sz w:val="20"/>
                <w:szCs w:val="20"/>
              </w:rPr>
            </w:pPr>
          </w:p>
        </w:tc>
        <w:tc>
          <w:tcPr>
            <w:tcW w:w="685" w:type="dxa"/>
            <w:shd w:val="clear" w:color="auto" w:fill="FFFFFF"/>
          </w:tcPr>
          <w:p w:rsidR="00E35A2B" w:rsidRPr="00696AD0" w:rsidRDefault="00E35A2B" w:rsidP="005C024F">
            <w:pPr>
              <w:shd w:val="clear" w:color="auto" w:fill="FFFFFF"/>
              <w:rPr>
                <w:sz w:val="20"/>
                <w:szCs w:val="20"/>
              </w:rPr>
            </w:pPr>
          </w:p>
        </w:tc>
        <w:tc>
          <w:tcPr>
            <w:tcW w:w="2014" w:type="dxa"/>
            <w:gridSpan w:val="3"/>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Consolidated</w:t>
            </w:r>
          </w:p>
        </w:tc>
        <w:tc>
          <w:tcPr>
            <w:tcW w:w="1993" w:type="dxa"/>
            <w:gridSpan w:val="3"/>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Chisholm</w:t>
            </w:r>
          </w:p>
        </w:tc>
      </w:tr>
      <w:tr w:rsidR="00E35A2B" w:rsidRPr="00696AD0" w:rsidTr="001B6DF7">
        <w:trPr>
          <w:trHeight w:hRule="exact" w:val="340"/>
        </w:trPr>
        <w:tc>
          <w:tcPr>
            <w:tcW w:w="4768" w:type="dxa"/>
            <w:shd w:val="clear" w:color="auto" w:fill="FFFFFF"/>
          </w:tcPr>
          <w:p w:rsidR="00E35A2B" w:rsidRPr="00696AD0" w:rsidRDefault="00E35A2B" w:rsidP="005C024F">
            <w:pPr>
              <w:shd w:val="clear" w:color="auto" w:fill="FFFFFF"/>
              <w:rPr>
                <w:sz w:val="20"/>
                <w:szCs w:val="20"/>
              </w:rPr>
            </w:pPr>
          </w:p>
        </w:tc>
        <w:tc>
          <w:tcPr>
            <w:tcW w:w="685" w:type="dxa"/>
            <w:shd w:val="clear" w:color="auto" w:fill="FFFFFF"/>
          </w:tcPr>
          <w:p w:rsidR="00E35A2B" w:rsidRPr="00696AD0" w:rsidRDefault="00E35A2B" w:rsidP="005C024F">
            <w:pPr>
              <w:shd w:val="clear" w:color="auto" w:fill="FFFFFF"/>
              <w:rPr>
                <w:sz w:val="20"/>
                <w:szCs w:val="20"/>
              </w:rPr>
            </w:pPr>
          </w:p>
        </w:tc>
        <w:tc>
          <w:tcPr>
            <w:tcW w:w="978" w:type="dxa"/>
            <w:gridSpan w:val="2"/>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2016</w:t>
            </w:r>
          </w:p>
        </w:tc>
        <w:tc>
          <w:tcPr>
            <w:tcW w:w="1036" w:type="dxa"/>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2015</w:t>
            </w:r>
          </w:p>
        </w:tc>
        <w:tc>
          <w:tcPr>
            <w:tcW w:w="987" w:type="dxa"/>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2016</w:t>
            </w:r>
          </w:p>
        </w:tc>
        <w:tc>
          <w:tcPr>
            <w:tcW w:w="1006" w:type="dxa"/>
            <w:gridSpan w:val="2"/>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2015</w:t>
            </w:r>
          </w:p>
        </w:tc>
      </w:tr>
      <w:tr w:rsidR="00E35A2B" w:rsidRPr="00696AD0" w:rsidTr="001B6DF7">
        <w:trPr>
          <w:trHeight w:hRule="exact" w:val="340"/>
        </w:trPr>
        <w:tc>
          <w:tcPr>
            <w:tcW w:w="4768" w:type="dxa"/>
            <w:shd w:val="clear" w:color="auto" w:fill="FFFFFF"/>
          </w:tcPr>
          <w:p w:rsidR="00E35A2B" w:rsidRPr="00696AD0" w:rsidRDefault="00E35A2B" w:rsidP="005C024F">
            <w:pPr>
              <w:shd w:val="clear" w:color="auto" w:fill="FFFFFF"/>
              <w:rPr>
                <w:sz w:val="20"/>
                <w:szCs w:val="20"/>
              </w:rPr>
            </w:pPr>
          </w:p>
        </w:tc>
        <w:tc>
          <w:tcPr>
            <w:tcW w:w="685" w:type="dxa"/>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Note</w:t>
            </w:r>
          </w:p>
        </w:tc>
        <w:tc>
          <w:tcPr>
            <w:tcW w:w="978" w:type="dxa"/>
            <w:gridSpan w:val="2"/>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$'000</w:t>
            </w:r>
          </w:p>
        </w:tc>
        <w:tc>
          <w:tcPr>
            <w:tcW w:w="1036" w:type="dxa"/>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$'000</w:t>
            </w:r>
          </w:p>
        </w:tc>
        <w:tc>
          <w:tcPr>
            <w:tcW w:w="987" w:type="dxa"/>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$'000</w:t>
            </w:r>
          </w:p>
        </w:tc>
        <w:tc>
          <w:tcPr>
            <w:tcW w:w="1006" w:type="dxa"/>
            <w:gridSpan w:val="2"/>
            <w:shd w:val="clear" w:color="auto" w:fill="FFFFFF"/>
          </w:tcPr>
          <w:p w:rsidR="00E35A2B" w:rsidRPr="00696AD0" w:rsidRDefault="00E35A2B" w:rsidP="005C024F">
            <w:pPr>
              <w:shd w:val="clear" w:color="auto" w:fill="FFFFFF"/>
              <w:rPr>
                <w:sz w:val="20"/>
                <w:szCs w:val="20"/>
              </w:rPr>
            </w:pPr>
            <w:r w:rsidRPr="00696AD0">
              <w:rPr>
                <w:b/>
                <w:bCs/>
                <w:color w:val="000000"/>
                <w:sz w:val="20"/>
                <w:szCs w:val="20"/>
                <w:lang w:val="en-US"/>
              </w:rPr>
              <w:t>$'000</w:t>
            </w:r>
          </w:p>
        </w:tc>
      </w:tr>
      <w:tr w:rsidR="00E35A2B" w:rsidRPr="002E57D9" w:rsidTr="001B6DF7">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Cash and deposits</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57,161</w:t>
            </w:r>
          </w:p>
        </w:tc>
        <w:tc>
          <w:tcPr>
            <w:tcW w:w="1050" w:type="dxa"/>
            <w:gridSpan w:val="2"/>
            <w:shd w:val="clear" w:color="auto" w:fill="FFFFFF"/>
          </w:tcPr>
          <w:p w:rsidR="00E35A2B" w:rsidRPr="002E57D9" w:rsidRDefault="00E35A2B" w:rsidP="005C024F">
            <w:pPr>
              <w:shd w:val="clear" w:color="auto" w:fill="FFFFFF"/>
              <w:rPr>
                <w:sz w:val="20"/>
                <w:szCs w:val="20"/>
              </w:rPr>
            </w:pPr>
            <w:r>
              <w:rPr>
                <w:b/>
                <w:bCs/>
                <w:color w:val="000000"/>
                <w:sz w:val="20"/>
                <w:szCs w:val="20"/>
                <w:lang w:val="en-US"/>
              </w:rPr>
              <w:t>57,1</w:t>
            </w:r>
            <w:r w:rsidRPr="002E57D9">
              <w:rPr>
                <w:b/>
                <w:bCs/>
                <w:color w:val="000000"/>
                <w:sz w:val="20"/>
                <w:szCs w:val="20"/>
                <w:lang w:val="en-US"/>
              </w:rPr>
              <w:t>81</w:t>
            </w:r>
          </w:p>
        </w:tc>
        <w:tc>
          <w:tcPr>
            <w:tcW w:w="987"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56,285</w:t>
            </w:r>
          </w:p>
        </w:tc>
        <w:tc>
          <w:tcPr>
            <w:tcW w:w="99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56,102</w:t>
            </w:r>
          </w:p>
        </w:tc>
      </w:tr>
      <w:tr w:rsidR="00E35A2B" w:rsidRPr="002E57D9" w:rsidTr="00F737CA">
        <w:trPr>
          <w:gridAfter w:val="1"/>
          <w:wAfter w:w="12" w:type="dxa"/>
          <w:trHeight w:hRule="exact" w:val="340"/>
        </w:trPr>
        <w:tc>
          <w:tcPr>
            <w:tcW w:w="9448" w:type="dxa"/>
            <w:gridSpan w:val="7"/>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Loans and receivables</w:t>
            </w:r>
          </w:p>
        </w:tc>
      </w:tr>
      <w:tr w:rsidR="00E35A2B" w:rsidRPr="002E57D9" w:rsidTr="001B6DF7">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Trade receivables</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1,559</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2,352</w:t>
            </w:r>
          </w:p>
        </w:tc>
        <w:tc>
          <w:tcPr>
            <w:tcW w:w="987"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1,559</w:t>
            </w:r>
          </w:p>
        </w:tc>
        <w:tc>
          <w:tcPr>
            <w:tcW w:w="99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2,352</w:t>
            </w:r>
          </w:p>
        </w:tc>
      </w:tr>
      <w:tr w:rsidR="00E35A2B" w:rsidRPr="002E57D9" w:rsidTr="001B6DF7">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Other receivables</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1,357</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3,061</w:t>
            </w:r>
          </w:p>
        </w:tc>
        <w:tc>
          <w:tcPr>
            <w:tcW w:w="987"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4,769</w:t>
            </w:r>
          </w:p>
        </w:tc>
        <w:tc>
          <w:tcPr>
            <w:tcW w:w="99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3,977</w:t>
            </w:r>
          </w:p>
        </w:tc>
      </w:tr>
      <w:tr w:rsidR="00E35A2B" w:rsidRPr="002E57D9" w:rsidTr="001B6DF7">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Revenue receivable</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5,714</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4,517</w:t>
            </w:r>
          </w:p>
        </w:tc>
        <w:tc>
          <w:tcPr>
            <w:tcW w:w="987"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5,585</w:t>
            </w:r>
          </w:p>
        </w:tc>
        <w:tc>
          <w:tcPr>
            <w:tcW w:w="99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4,442</w:t>
            </w:r>
          </w:p>
        </w:tc>
      </w:tr>
      <w:tr w:rsidR="00E35A2B" w:rsidRPr="002E57D9" w:rsidTr="00F737CA">
        <w:trPr>
          <w:gridAfter w:val="1"/>
          <w:wAfter w:w="12" w:type="dxa"/>
          <w:trHeight w:hRule="exact" w:val="340"/>
        </w:trPr>
        <w:tc>
          <w:tcPr>
            <w:tcW w:w="9448" w:type="dxa"/>
            <w:gridSpan w:val="7"/>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Investment and other f</w:t>
            </w:r>
            <w:r>
              <w:rPr>
                <w:b/>
                <w:bCs/>
                <w:color w:val="000000"/>
                <w:sz w:val="20"/>
                <w:szCs w:val="20"/>
                <w:lang w:val="en-US"/>
              </w:rPr>
              <w:t>i</w:t>
            </w:r>
            <w:r w:rsidRPr="002E57D9">
              <w:rPr>
                <w:b/>
                <w:bCs/>
                <w:color w:val="000000"/>
                <w:sz w:val="20"/>
                <w:szCs w:val="20"/>
                <w:lang w:val="en-US"/>
              </w:rPr>
              <w:t>nancial assets</w:t>
            </w:r>
          </w:p>
        </w:tc>
      </w:tr>
      <w:tr w:rsidR="00E35A2B" w:rsidRPr="002E57D9" w:rsidTr="001B6DF7">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Investment in subsidiary</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w:t>
            </w:r>
          </w:p>
        </w:tc>
        <w:tc>
          <w:tcPr>
            <w:tcW w:w="987"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6,000</w:t>
            </w:r>
          </w:p>
        </w:tc>
        <w:tc>
          <w:tcPr>
            <w:tcW w:w="99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5,000</w:t>
            </w:r>
          </w:p>
        </w:tc>
      </w:tr>
      <w:tr w:rsidR="00E35A2B" w:rsidRPr="002E57D9" w:rsidTr="001B6DF7">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Term deposits</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21,107</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108</w:t>
            </w:r>
          </w:p>
        </w:tc>
        <w:tc>
          <w:tcPr>
            <w:tcW w:w="987"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20,000</w:t>
            </w:r>
          </w:p>
        </w:tc>
        <w:tc>
          <w:tcPr>
            <w:tcW w:w="99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w:t>
            </w:r>
          </w:p>
        </w:tc>
      </w:tr>
      <w:tr w:rsidR="00E35A2B" w:rsidRPr="002E57D9" w:rsidTr="001B6DF7">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Total loans and receivables</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29,737</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10,038</w:t>
            </w:r>
          </w:p>
        </w:tc>
        <w:tc>
          <w:tcPr>
            <w:tcW w:w="987"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37,913</w:t>
            </w:r>
          </w:p>
        </w:tc>
        <w:tc>
          <w:tcPr>
            <w:tcW w:w="99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15,771</w:t>
            </w:r>
          </w:p>
        </w:tc>
      </w:tr>
      <w:tr w:rsidR="00E35A2B" w:rsidRPr="002E57D9" w:rsidTr="001B6DF7">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lastRenderedPageBreak/>
              <w:t>Total Financial Assets</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86,898</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67,219</w:t>
            </w:r>
          </w:p>
        </w:tc>
        <w:tc>
          <w:tcPr>
            <w:tcW w:w="987"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94,198</w:t>
            </w:r>
          </w:p>
        </w:tc>
        <w:tc>
          <w:tcPr>
            <w:tcW w:w="99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71,873</w:t>
            </w:r>
          </w:p>
        </w:tc>
      </w:tr>
      <w:tr w:rsidR="00E35A2B" w:rsidRPr="002E57D9" w:rsidTr="00F737CA">
        <w:trPr>
          <w:gridAfter w:val="1"/>
          <w:wAfter w:w="12" w:type="dxa"/>
          <w:trHeight w:hRule="exact" w:val="340"/>
        </w:trPr>
        <w:tc>
          <w:tcPr>
            <w:tcW w:w="9448" w:type="dxa"/>
            <w:gridSpan w:val="7"/>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Financial Liabilities at amortised cost</w:t>
            </w:r>
          </w:p>
        </w:tc>
      </w:tr>
      <w:tr w:rsidR="00082923" w:rsidRPr="002E57D9" w:rsidTr="00F737CA">
        <w:trPr>
          <w:gridAfter w:val="1"/>
          <w:wAfter w:w="12" w:type="dxa"/>
          <w:trHeight w:hRule="exact" w:val="340"/>
        </w:trPr>
        <w:tc>
          <w:tcPr>
            <w:tcW w:w="9448" w:type="dxa"/>
            <w:gridSpan w:val="7"/>
            <w:shd w:val="clear" w:color="auto" w:fill="FFFFFF"/>
          </w:tcPr>
          <w:p w:rsidR="00082923" w:rsidRPr="002E57D9" w:rsidRDefault="00082923" w:rsidP="005C024F">
            <w:pPr>
              <w:shd w:val="clear" w:color="auto" w:fill="FFFFFF"/>
              <w:rPr>
                <w:sz w:val="20"/>
                <w:szCs w:val="20"/>
              </w:rPr>
            </w:pPr>
            <w:r w:rsidRPr="002E57D9">
              <w:rPr>
                <w:b/>
                <w:bCs/>
                <w:color w:val="000000"/>
                <w:sz w:val="20"/>
                <w:szCs w:val="20"/>
                <w:lang w:val="en-US"/>
              </w:rPr>
              <w:t>Payables</w:t>
            </w:r>
          </w:p>
        </w:tc>
      </w:tr>
      <w:tr w:rsidR="00E35A2B" w:rsidRPr="002E57D9" w:rsidTr="00F737CA">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Supplies and services</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6,439</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4,183</w:t>
            </w:r>
          </w:p>
        </w:tc>
        <w:tc>
          <w:tcPr>
            <w:tcW w:w="987"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6,477</w:t>
            </w:r>
          </w:p>
        </w:tc>
        <w:tc>
          <w:tcPr>
            <w:tcW w:w="99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4,285</w:t>
            </w:r>
          </w:p>
        </w:tc>
      </w:tr>
      <w:tr w:rsidR="00E35A2B" w:rsidRPr="002E57D9" w:rsidTr="00F737CA">
        <w:trPr>
          <w:gridAfter w:val="1"/>
          <w:wAfter w:w="12" w:type="dxa"/>
          <w:trHeight w:hRule="exact" w:val="340"/>
        </w:trPr>
        <w:tc>
          <w:tcPr>
            <w:tcW w:w="9448" w:type="dxa"/>
            <w:gridSpan w:val="7"/>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Borrowings</w:t>
            </w:r>
          </w:p>
        </w:tc>
      </w:tr>
      <w:tr w:rsidR="00E35A2B" w:rsidRPr="002E57D9" w:rsidTr="00F737CA">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Advances from Government</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1,926</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2,214</w:t>
            </w:r>
          </w:p>
        </w:tc>
        <w:tc>
          <w:tcPr>
            <w:tcW w:w="987"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1,926</w:t>
            </w:r>
          </w:p>
        </w:tc>
        <w:tc>
          <w:tcPr>
            <w:tcW w:w="994" w:type="dxa"/>
            <w:shd w:val="clear" w:color="auto" w:fill="FFFFFF"/>
          </w:tcPr>
          <w:p w:rsidR="00E35A2B" w:rsidRPr="002E57D9" w:rsidRDefault="00E35A2B" w:rsidP="005C024F">
            <w:pPr>
              <w:shd w:val="clear" w:color="auto" w:fill="FFFFFF"/>
              <w:rPr>
                <w:sz w:val="20"/>
                <w:szCs w:val="20"/>
              </w:rPr>
            </w:pPr>
            <w:r w:rsidRPr="002E57D9">
              <w:rPr>
                <w:color w:val="000000"/>
                <w:sz w:val="20"/>
                <w:szCs w:val="20"/>
                <w:lang w:val="en-US"/>
              </w:rPr>
              <w:t>2,214</w:t>
            </w:r>
          </w:p>
        </w:tc>
      </w:tr>
      <w:tr w:rsidR="00E35A2B" w:rsidRPr="002E57D9" w:rsidTr="00F737CA">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Total f</w:t>
            </w:r>
            <w:r>
              <w:rPr>
                <w:b/>
                <w:bCs/>
                <w:color w:val="000000"/>
                <w:sz w:val="20"/>
                <w:szCs w:val="20"/>
                <w:lang w:val="en-US"/>
              </w:rPr>
              <w:t>i</w:t>
            </w:r>
            <w:r w:rsidRPr="002E57D9">
              <w:rPr>
                <w:b/>
                <w:bCs/>
                <w:color w:val="000000"/>
                <w:sz w:val="20"/>
                <w:szCs w:val="20"/>
                <w:lang w:val="en-US"/>
              </w:rPr>
              <w:t>nancial liabilities at amortised cost</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8,365</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6,397</w:t>
            </w:r>
          </w:p>
        </w:tc>
        <w:tc>
          <w:tcPr>
            <w:tcW w:w="987"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8,403</w:t>
            </w:r>
          </w:p>
        </w:tc>
        <w:tc>
          <w:tcPr>
            <w:tcW w:w="99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6,499</w:t>
            </w:r>
          </w:p>
        </w:tc>
      </w:tr>
      <w:tr w:rsidR="00E35A2B" w:rsidRPr="002E57D9" w:rsidTr="00F737CA">
        <w:trPr>
          <w:gridAfter w:val="1"/>
          <w:wAfter w:w="12" w:type="dxa"/>
          <w:trHeight w:hRule="exact" w:val="340"/>
        </w:trPr>
        <w:tc>
          <w:tcPr>
            <w:tcW w:w="4768"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Total f</w:t>
            </w:r>
            <w:r>
              <w:rPr>
                <w:b/>
                <w:bCs/>
                <w:color w:val="000000"/>
                <w:sz w:val="20"/>
                <w:szCs w:val="20"/>
                <w:lang w:val="en-US"/>
              </w:rPr>
              <w:t>i</w:t>
            </w:r>
            <w:r w:rsidRPr="002E57D9">
              <w:rPr>
                <w:b/>
                <w:bCs/>
                <w:color w:val="000000"/>
                <w:sz w:val="20"/>
                <w:szCs w:val="20"/>
                <w:lang w:val="en-US"/>
              </w:rPr>
              <w:t>nancial liabilities</w:t>
            </w:r>
          </w:p>
        </w:tc>
        <w:tc>
          <w:tcPr>
            <w:tcW w:w="685" w:type="dxa"/>
            <w:shd w:val="clear" w:color="auto" w:fill="FFFFFF"/>
          </w:tcPr>
          <w:p w:rsidR="00E35A2B" w:rsidRPr="002E57D9" w:rsidRDefault="00E35A2B" w:rsidP="005C024F">
            <w:pPr>
              <w:shd w:val="clear" w:color="auto" w:fill="FFFFFF"/>
              <w:rPr>
                <w:sz w:val="20"/>
                <w:szCs w:val="20"/>
              </w:rPr>
            </w:pPr>
          </w:p>
        </w:tc>
        <w:tc>
          <w:tcPr>
            <w:tcW w:w="96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8,365</w:t>
            </w:r>
          </w:p>
        </w:tc>
        <w:tc>
          <w:tcPr>
            <w:tcW w:w="1050" w:type="dxa"/>
            <w:gridSpan w:val="2"/>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6,397</w:t>
            </w:r>
          </w:p>
        </w:tc>
        <w:tc>
          <w:tcPr>
            <w:tcW w:w="987"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8,403</w:t>
            </w:r>
          </w:p>
        </w:tc>
        <w:tc>
          <w:tcPr>
            <w:tcW w:w="994" w:type="dxa"/>
            <w:shd w:val="clear" w:color="auto" w:fill="FFFFFF"/>
          </w:tcPr>
          <w:p w:rsidR="00E35A2B" w:rsidRPr="002E57D9" w:rsidRDefault="00E35A2B" w:rsidP="005C024F">
            <w:pPr>
              <w:shd w:val="clear" w:color="auto" w:fill="FFFFFF"/>
              <w:rPr>
                <w:sz w:val="20"/>
                <w:szCs w:val="20"/>
              </w:rPr>
            </w:pPr>
            <w:r w:rsidRPr="002E57D9">
              <w:rPr>
                <w:b/>
                <w:bCs/>
                <w:color w:val="000000"/>
                <w:sz w:val="20"/>
                <w:szCs w:val="20"/>
                <w:lang w:val="en-US"/>
              </w:rPr>
              <w:t>6,499</w:t>
            </w:r>
          </w:p>
        </w:tc>
      </w:tr>
    </w:tbl>
    <w:p w:rsidR="001B6DF7" w:rsidRDefault="001B6DF7" w:rsidP="001B6DF7">
      <w:r>
        <w:t>&lt;pp</w:t>
      </w:r>
      <w:r>
        <w:t>&gt; 88</w:t>
      </w:r>
    </w:p>
    <w:p w:rsidR="00E35A2B" w:rsidRDefault="00E35A2B" w:rsidP="00D77303"/>
    <w:p w:rsidR="00E35A2B" w:rsidRDefault="00E35A2B" w:rsidP="00D77303"/>
    <w:p w:rsidR="00DE60EC" w:rsidRPr="00D77303" w:rsidRDefault="00DE60EC" w:rsidP="00E35A2B">
      <w:pPr>
        <w:pStyle w:val="Heading4"/>
      </w:pPr>
      <w:r w:rsidRPr="00D77303">
        <w:t>(ii) Credit risk</w:t>
      </w:r>
    </w:p>
    <w:p w:rsidR="00DE60EC" w:rsidRPr="00D77303" w:rsidRDefault="00DE60EC" w:rsidP="00D77303"/>
    <w:p w:rsidR="00DE60EC" w:rsidRPr="00D77303" w:rsidRDefault="00DE60EC" w:rsidP="00D77303">
      <w:r w:rsidRPr="00D77303">
        <w:t>Credit risk applies to contractual financial assets of Chisholm, which comprise cash and deposits and non-statutory</w:t>
      </w:r>
      <w:r w:rsidR="00E35A2B">
        <w:t xml:space="preserve"> </w:t>
      </w:r>
      <w:r w:rsidRPr="00D77303">
        <w:t>receivables. Chisholm</w:t>
      </w:r>
      <w:r w:rsidR="00A06E39">
        <w:t>'</w:t>
      </w:r>
      <w:r w:rsidRPr="00D77303">
        <w:t>s exposure to credit risk arises from the potential default of a counter party on their contractual</w:t>
      </w:r>
      <w:r w:rsidR="00E35A2B">
        <w:t xml:space="preserve"> </w:t>
      </w:r>
      <w:r w:rsidRPr="00D77303">
        <w:t>obligations resulting in financial loss to Chisholm.</w:t>
      </w:r>
    </w:p>
    <w:p w:rsidR="00DE60EC" w:rsidRPr="00D77303" w:rsidRDefault="00DE60EC" w:rsidP="00D77303">
      <w:r w:rsidRPr="00D77303">
        <w:t>Credit risk is measured at fair value and is monitored on a regular basis by the Audit and Risk Management Committee. The Audit and Risk Management Committee monitors credit risk by actively assessing the rating quality and liquidity of</w:t>
      </w:r>
      <w:r w:rsidR="00E35A2B">
        <w:t xml:space="preserve"> </w:t>
      </w:r>
      <w:r w:rsidRPr="00D77303">
        <w:t>counterparties:</w:t>
      </w:r>
    </w:p>
    <w:p w:rsidR="00DE60EC" w:rsidRPr="00D77303" w:rsidRDefault="00DE60EC" w:rsidP="007374A5">
      <w:pPr>
        <w:pStyle w:val="ListParagraph"/>
        <w:numPr>
          <w:ilvl w:val="0"/>
          <w:numId w:val="1"/>
        </w:numPr>
        <w:ind w:left="426"/>
      </w:pPr>
      <w:r w:rsidRPr="00D77303">
        <w:t>all potential customers are rated for credit worthiness taking into account their size, market position and financial standing; and</w:t>
      </w:r>
    </w:p>
    <w:p w:rsidR="00DE60EC" w:rsidRPr="00D77303" w:rsidRDefault="00DE60EC" w:rsidP="007374A5">
      <w:pPr>
        <w:pStyle w:val="ListParagraph"/>
        <w:numPr>
          <w:ilvl w:val="0"/>
          <w:numId w:val="1"/>
        </w:numPr>
        <w:ind w:left="426"/>
      </w:pPr>
      <w:r w:rsidRPr="00D77303">
        <w:t>customers that do not meet Chisholm</w:t>
      </w:r>
      <w:r w:rsidR="00A06E39">
        <w:t>'</w:t>
      </w:r>
      <w:r w:rsidRPr="00D77303">
        <w:t>s strict credit policies may only purchase in cash or using recognised credit cards.</w:t>
      </w:r>
    </w:p>
    <w:p w:rsidR="00DE60EC" w:rsidRPr="00D77303" w:rsidRDefault="00DE60EC" w:rsidP="00D77303"/>
    <w:p w:rsidR="00DE60EC" w:rsidRPr="00D77303" w:rsidRDefault="00DE60EC" w:rsidP="00D77303">
      <w:r w:rsidRPr="00D77303">
        <w:t>The trade receivables balance at 31 December 2016 and 31 December 2015 do not include any counterparties with external credit ratings. Customers are assessed for credit worthiness using the criteria detailed above.</w:t>
      </w:r>
    </w:p>
    <w:p w:rsidR="00DE60EC" w:rsidRPr="00D77303" w:rsidRDefault="00DE60EC" w:rsidP="00D77303">
      <w:r w:rsidRPr="00D77303">
        <w:t>The maximum exposure to credit risk, excluding the value of any collateral or other security, at balance date to recognised</w:t>
      </w:r>
      <w:r w:rsidR="009702BC">
        <w:t xml:space="preserve"> </w:t>
      </w:r>
      <w:r w:rsidRPr="00D77303">
        <w:t>financial assets, is the carrying amount, net of any provisions for impairment of those assets, as disclosed in the balance sheet and notes to the financial statements.</w:t>
      </w:r>
    </w:p>
    <w:p w:rsidR="00DE60EC" w:rsidRPr="00D77303" w:rsidRDefault="00DE60EC" w:rsidP="00D77303">
      <w:r w:rsidRPr="00D77303">
        <w:t>Chisholm minimises credit risk in relation to student loans receivable through the engagement of an external billing and collections agency, Debit Success. Students seeking credit enter into a direct debit agreement with Debit Success.</w:t>
      </w:r>
    </w:p>
    <w:p w:rsidR="00DE60EC" w:rsidRPr="00D77303" w:rsidRDefault="00DE60EC" w:rsidP="00D77303">
      <w:r w:rsidRPr="00D77303">
        <w:t>In addition, Chisholm does not engage in hedging for its contractual financial assets and mainly obtains contractual financial assets that are on fixed interest, except for cash assets, which are mainly cash at bank. Chisholm</w:t>
      </w:r>
      <w:r w:rsidR="00A06E39">
        <w:t>'</w:t>
      </w:r>
      <w:r w:rsidRPr="00D77303">
        <w:t>s policy is to only</w:t>
      </w:r>
      <w:r w:rsidR="009702BC">
        <w:t xml:space="preserve"> </w:t>
      </w:r>
      <w:r w:rsidRPr="00D77303">
        <w:t>deal with banks with high credit ratings.</w:t>
      </w:r>
    </w:p>
    <w:p w:rsidR="00DE60EC" w:rsidRPr="00D77303" w:rsidRDefault="00DE60EC" w:rsidP="00D77303">
      <w:r w:rsidRPr="00D77303">
        <w:t>Provision of impairment for contractual financial assets is recognised when there is objective evidence that Chisholm will not be able to collect a receivable. Objective evidence includes financial difficulties of the debtor, default payments, debts</w:t>
      </w:r>
      <w:r w:rsidR="009702BC">
        <w:t xml:space="preserve"> </w:t>
      </w:r>
      <w:r w:rsidRPr="00D77303">
        <w:t>which are more than 60 days overdue, and changes in debtor credit ratings.</w:t>
      </w:r>
    </w:p>
    <w:p w:rsidR="00DE60EC" w:rsidRPr="00D77303" w:rsidRDefault="00DE60EC" w:rsidP="00D77303">
      <w:r w:rsidRPr="00D77303">
        <w:t>The carrying amount of contractual financial assets recorded in the financial statements, net of any allowances for losses,</w:t>
      </w:r>
      <w:r w:rsidR="009702BC">
        <w:t xml:space="preserve"> </w:t>
      </w:r>
      <w:r w:rsidRPr="00D77303">
        <w:t>represents the Institute</w:t>
      </w:r>
      <w:r w:rsidR="00A06E39">
        <w:t>'</w:t>
      </w:r>
      <w:r w:rsidRPr="00D77303">
        <w:t>s maximum exposure to credit risk without taking account of the value of any collateral obtained.</w:t>
      </w:r>
    </w:p>
    <w:p w:rsidR="00DE60EC" w:rsidRPr="00D77303" w:rsidRDefault="00DE60EC" w:rsidP="00D77303">
      <w:r w:rsidRPr="00D77303">
        <w:t>There are no material financial assets which are individually determined to be impaired.</w:t>
      </w:r>
    </w:p>
    <w:p w:rsidR="00C3623E" w:rsidRDefault="00C3623E" w:rsidP="00C3623E">
      <w:r>
        <w:t>&lt;pp</w:t>
      </w:r>
      <w:r>
        <w:t>&gt; 89</w:t>
      </w:r>
    </w:p>
    <w:p w:rsidR="00410832" w:rsidRDefault="00410832" w:rsidP="00D77303"/>
    <w:p w:rsidR="00410832" w:rsidRDefault="00410832" w:rsidP="00D77303"/>
    <w:p w:rsidR="00DE60EC" w:rsidRPr="00D77303" w:rsidRDefault="00DE60EC" w:rsidP="00410832">
      <w:pPr>
        <w:pStyle w:val="Heading4"/>
      </w:pPr>
      <w:r w:rsidRPr="00D77303">
        <w:t>Credit quality of contractual financial assets that are neither past due nor impaired</w:t>
      </w:r>
    </w:p>
    <w:p w:rsidR="00DE60EC" w:rsidRPr="00D77303" w:rsidRDefault="00DE60EC" w:rsidP="00D77303"/>
    <w:tbl>
      <w:tblPr>
        <w:tblW w:w="940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499"/>
        <w:gridCol w:w="567"/>
        <w:gridCol w:w="1526"/>
        <w:gridCol w:w="1451"/>
        <w:gridCol w:w="1400"/>
        <w:gridCol w:w="960"/>
      </w:tblGrid>
      <w:tr w:rsidR="00CD10E9" w:rsidRPr="00121FBF" w:rsidTr="00F737CA">
        <w:trPr>
          <w:trHeight w:hRule="exact" w:val="796"/>
        </w:trPr>
        <w:tc>
          <w:tcPr>
            <w:tcW w:w="3499" w:type="dxa"/>
            <w:shd w:val="clear" w:color="auto" w:fill="FFFFFF"/>
          </w:tcPr>
          <w:p w:rsidR="00CD10E9" w:rsidRPr="00121FBF" w:rsidRDefault="00CD10E9" w:rsidP="005C024F">
            <w:pPr>
              <w:shd w:val="clear" w:color="auto" w:fill="FFFFFF"/>
              <w:rPr>
                <w:sz w:val="20"/>
                <w:szCs w:val="20"/>
              </w:rPr>
            </w:pP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Financial Institutions (AA- rating)</w:t>
            </w:r>
          </w:p>
        </w:tc>
        <w:tc>
          <w:tcPr>
            <w:tcW w:w="1451" w:type="dxa"/>
            <w:shd w:val="clear" w:color="auto" w:fill="FFFFFF"/>
          </w:tcPr>
          <w:p w:rsidR="00CD10E9" w:rsidRPr="00121FBF" w:rsidRDefault="00CD10E9" w:rsidP="00CD10E9">
            <w:pPr>
              <w:shd w:val="clear" w:color="auto" w:fill="FFFFFF"/>
              <w:rPr>
                <w:sz w:val="20"/>
                <w:szCs w:val="20"/>
              </w:rPr>
            </w:pPr>
            <w:r w:rsidRPr="00121FBF">
              <w:rPr>
                <w:b/>
                <w:bCs/>
                <w:color w:val="000000"/>
                <w:sz w:val="20"/>
                <w:szCs w:val="20"/>
                <w:lang w:val="en-US"/>
              </w:rPr>
              <w:t>Government</w:t>
            </w:r>
            <w:r>
              <w:rPr>
                <w:b/>
                <w:bCs/>
                <w:color w:val="000000"/>
                <w:sz w:val="20"/>
                <w:szCs w:val="20"/>
                <w:lang w:val="en-US"/>
              </w:rPr>
              <w:t xml:space="preserve"> </w:t>
            </w:r>
            <w:r w:rsidRPr="00121FBF">
              <w:rPr>
                <w:b/>
                <w:bCs/>
                <w:color w:val="000000"/>
                <w:sz w:val="20"/>
                <w:szCs w:val="20"/>
                <w:lang w:val="en-US"/>
              </w:rPr>
              <w:t>Agencies</w:t>
            </w:r>
            <w:r>
              <w:rPr>
                <w:b/>
                <w:bCs/>
                <w:color w:val="000000"/>
                <w:sz w:val="20"/>
                <w:szCs w:val="20"/>
                <w:lang w:val="en-US"/>
              </w:rPr>
              <w:t xml:space="preserve"> </w:t>
            </w:r>
            <w:r w:rsidRPr="00121FBF">
              <w:rPr>
                <w:b/>
                <w:bCs/>
                <w:color w:val="000000"/>
                <w:sz w:val="20"/>
                <w:szCs w:val="20"/>
                <w:lang w:val="en-US"/>
              </w:rPr>
              <w:t>(AAA rating)</w:t>
            </w:r>
          </w:p>
        </w:tc>
        <w:tc>
          <w:tcPr>
            <w:tcW w:w="140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Other counterparty</w:t>
            </w:r>
          </w:p>
        </w:tc>
        <w:tc>
          <w:tcPr>
            <w:tcW w:w="960" w:type="dxa"/>
            <w:shd w:val="clear" w:color="auto" w:fill="FFFFFF"/>
          </w:tcPr>
          <w:p w:rsidR="00CD10E9" w:rsidRPr="00121FBF" w:rsidRDefault="00CD10E9" w:rsidP="005C024F">
            <w:pPr>
              <w:shd w:val="clear" w:color="auto" w:fill="FFFFFF"/>
              <w:rPr>
                <w:sz w:val="20"/>
                <w:szCs w:val="20"/>
              </w:rPr>
            </w:pPr>
            <w:r>
              <w:rPr>
                <w:b/>
                <w:bCs/>
                <w:color w:val="000000"/>
                <w:sz w:val="20"/>
                <w:szCs w:val="20"/>
                <w:lang w:val="en-US"/>
              </w:rPr>
              <w:t>Tot</w:t>
            </w:r>
            <w:r w:rsidRPr="00121FBF">
              <w:rPr>
                <w:b/>
                <w:bCs/>
                <w:color w:val="000000"/>
                <w:sz w:val="20"/>
                <w:szCs w:val="20"/>
                <w:lang w:val="en-US"/>
              </w:rPr>
              <w:t>al</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Consolidated</w:t>
            </w:r>
          </w:p>
        </w:tc>
        <w:tc>
          <w:tcPr>
            <w:tcW w:w="567"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Note</w:t>
            </w:r>
          </w:p>
        </w:tc>
        <w:tc>
          <w:tcPr>
            <w:tcW w:w="1526"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w:t>
            </w:r>
            <w:r w:rsidR="00E368C0">
              <w:rPr>
                <w:rFonts w:eastAsia="Times New Roman" w:cs="Times New Roman"/>
                <w:b/>
                <w:bCs/>
                <w:color w:val="000000"/>
                <w:sz w:val="20"/>
                <w:szCs w:val="20"/>
                <w:lang w:val="en-US"/>
              </w:rPr>
              <w:t>'</w:t>
            </w:r>
            <w:r w:rsidRPr="00121FBF">
              <w:rPr>
                <w:rFonts w:eastAsia="Times New Roman"/>
                <w:b/>
                <w:bCs/>
                <w:color w:val="000000"/>
                <w:sz w:val="20"/>
                <w:szCs w:val="20"/>
                <w:lang w:val="en-US"/>
              </w:rPr>
              <w:t>000</w:t>
            </w:r>
          </w:p>
        </w:tc>
        <w:tc>
          <w:tcPr>
            <w:tcW w:w="1451"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w:t>
            </w:r>
            <w:r w:rsidR="00E368C0">
              <w:rPr>
                <w:rFonts w:eastAsia="Times New Roman" w:cs="Times New Roman"/>
                <w:b/>
                <w:bCs/>
                <w:color w:val="000000"/>
                <w:sz w:val="20"/>
                <w:szCs w:val="20"/>
                <w:lang w:val="en-US"/>
              </w:rPr>
              <w:t>'</w:t>
            </w:r>
            <w:r w:rsidRPr="00121FBF">
              <w:rPr>
                <w:rFonts w:eastAsia="Times New Roman"/>
                <w:b/>
                <w:bCs/>
                <w:color w:val="000000"/>
                <w:sz w:val="20"/>
                <w:szCs w:val="20"/>
                <w:lang w:val="en-US"/>
              </w:rPr>
              <w:t>000</w:t>
            </w:r>
          </w:p>
        </w:tc>
        <w:tc>
          <w:tcPr>
            <w:tcW w:w="140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w:t>
            </w:r>
            <w:r w:rsidR="00E368C0">
              <w:rPr>
                <w:rFonts w:eastAsia="Times New Roman" w:cs="Times New Roman"/>
                <w:b/>
                <w:bCs/>
                <w:color w:val="000000"/>
                <w:sz w:val="20"/>
                <w:szCs w:val="20"/>
                <w:lang w:val="en-US"/>
              </w:rPr>
              <w:t>'</w:t>
            </w:r>
            <w:r w:rsidRPr="00121FBF">
              <w:rPr>
                <w:rFonts w:eastAsia="Times New Roman"/>
                <w:b/>
                <w:bCs/>
                <w:color w:val="000000"/>
                <w:sz w:val="20"/>
                <w:szCs w:val="20"/>
                <w:lang w:val="en-US"/>
              </w:rPr>
              <w:t>000</w:t>
            </w:r>
          </w:p>
        </w:tc>
        <w:tc>
          <w:tcPr>
            <w:tcW w:w="96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w:t>
            </w:r>
            <w:r w:rsidR="00E368C0">
              <w:rPr>
                <w:rFonts w:eastAsia="Times New Roman" w:cs="Times New Roman"/>
                <w:b/>
                <w:bCs/>
                <w:color w:val="000000"/>
                <w:sz w:val="20"/>
                <w:szCs w:val="20"/>
                <w:lang w:val="en-US"/>
              </w:rPr>
              <w:t>'</w:t>
            </w:r>
            <w:r w:rsidRPr="00121FBF">
              <w:rPr>
                <w:rFonts w:eastAsia="Times New Roman"/>
                <w:b/>
                <w:bCs/>
                <w:color w:val="000000"/>
                <w:sz w:val="20"/>
                <w:szCs w:val="20"/>
                <w:lang w:val="en-US"/>
              </w:rPr>
              <w:t>000</w:t>
            </w:r>
          </w:p>
        </w:tc>
      </w:tr>
      <w:tr w:rsidR="00CD10E9" w:rsidRPr="00121FBF" w:rsidTr="00F737CA">
        <w:trPr>
          <w:trHeight w:hRule="exact" w:val="340"/>
        </w:trPr>
        <w:tc>
          <w:tcPr>
            <w:tcW w:w="9403" w:type="dxa"/>
            <w:gridSpan w:val="6"/>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2016</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Cash and deposits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4,929</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52,232</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960" w:type="dxa"/>
            <w:shd w:val="clear" w:color="auto" w:fill="FFFFFF"/>
          </w:tcPr>
          <w:p w:rsidR="00CD10E9" w:rsidRPr="00121FBF" w:rsidRDefault="00CD10E9" w:rsidP="005C024F">
            <w:pPr>
              <w:shd w:val="clear" w:color="auto" w:fill="FFFFFF"/>
              <w:rPr>
                <w:sz w:val="20"/>
                <w:szCs w:val="20"/>
              </w:rPr>
            </w:pPr>
            <w:r>
              <w:rPr>
                <w:color w:val="000000"/>
                <w:sz w:val="20"/>
                <w:szCs w:val="20"/>
                <w:lang w:val="en-US"/>
              </w:rPr>
              <w:t>57,1</w:t>
            </w:r>
            <w:r w:rsidRPr="00121FBF">
              <w:rPr>
                <w:color w:val="000000"/>
                <w:sz w:val="20"/>
                <w:szCs w:val="20"/>
                <w:lang w:val="en-US"/>
              </w:rPr>
              <w:t>61</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Receivables</w:t>
            </w:r>
          </w:p>
        </w:tc>
        <w:tc>
          <w:tcPr>
            <w:tcW w:w="567"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(a)</w:t>
            </w: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8</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5,944</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2,678</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8,630</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Investments and other f</w:t>
            </w:r>
            <w:r>
              <w:rPr>
                <w:color w:val="000000"/>
                <w:sz w:val="20"/>
                <w:szCs w:val="20"/>
                <w:lang w:val="en-US"/>
              </w:rPr>
              <w:t>i</w:t>
            </w:r>
            <w:r w:rsidRPr="00121FBF">
              <w:rPr>
                <w:color w:val="000000"/>
                <w:sz w:val="20"/>
                <w:szCs w:val="20"/>
                <w:lang w:val="en-US"/>
              </w:rPr>
              <w:t>nancial assets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20,605</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502</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21,107</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Total contractual f</w:t>
            </w:r>
            <w:r>
              <w:rPr>
                <w:b/>
                <w:bCs/>
                <w:color w:val="000000"/>
                <w:sz w:val="20"/>
                <w:szCs w:val="20"/>
                <w:lang w:val="en-US"/>
              </w:rPr>
              <w:t>i</w:t>
            </w:r>
            <w:r w:rsidRPr="00121FBF">
              <w:rPr>
                <w:b/>
                <w:bCs/>
                <w:color w:val="000000"/>
                <w:sz w:val="20"/>
                <w:szCs w:val="20"/>
                <w:lang w:val="en-US"/>
              </w:rPr>
              <w:t>nancial assets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4,937</w:t>
            </w:r>
          </w:p>
        </w:tc>
        <w:tc>
          <w:tcPr>
            <w:tcW w:w="1451"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78,781</w:t>
            </w:r>
          </w:p>
        </w:tc>
        <w:tc>
          <w:tcPr>
            <w:tcW w:w="140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3,180</w:t>
            </w:r>
          </w:p>
        </w:tc>
        <w:tc>
          <w:tcPr>
            <w:tcW w:w="96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86,898</w:t>
            </w:r>
          </w:p>
        </w:tc>
      </w:tr>
      <w:tr w:rsidR="00F737CA" w:rsidRPr="00121FBF" w:rsidTr="00EF4690">
        <w:trPr>
          <w:trHeight w:hRule="exact" w:val="340"/>
        </w:trPr>
        <w:tc>
          <w:tcPr>
            <w:tcW w:w="9403" w:type="dxa"/>
            <w:gridSpan w:val="6"/>
            <w:shd w:val="clear" w:color="auto" w:fill="FFFFFF"/>
          </w:tcPr>
          <w:p w:rsidR="00F737CA" w:rsidRPr="00121FBF" w:rsidRDefault="00F737CA" w:rsidP="005C024F">
            <w:pPr>
              <w:shd w:val="clear" w:color="auto" w:fill="FFFFFF"/>
              <w:rPr>
                <w:sz w:val="20"/>
                <w:szCs w:val="20"/>
              </w:rPr>
            </w:pPr>
            <w:r w:rsidRPr="00121FBF">
              <w:rPr>
                <w:b/>
                <w:bCs/>
                <w:color w:val="000000"/>
                <w:sz w:val="20"/>
                <w:szCs w:val="20"/>
                <w:lang w:val="en-US"/>
              </w:rPr>
              <w:t>2015</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Cash and deposits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2,106</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55,066</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9</w:t>
            </w:r>
          </w:p>
        </w:tc>
        <w:tc>
          <w:tcPr>
            <w:tcW w:w="960" w:type="dxa"/>
            <w:shd w:val="clear" w:color="auto" w:fill="FFFFFF"/>
          </w:tcPr>
          <w:p w:rsidR="00CD10E9" w:rsidRPr="00121FBF" w:rsidRDefault="00CD10E9" w:rsidP="005C024F">
            <w:pPr>
              <w:shd w:val="clear" w:color="auto" w:fill="FFFFFF"/>
              <w:rPr>
                <w:sz w:val="20"/>
                <w:szCs w:val="20"/>
              </w:rPr>
            </w:pPr>
            <w:r>
              <w:rPr>
                <w:color w:val="000000"/>
                <w:sz w:val="20"/>
                <w:szCs w:val="20"/>
                <w:lang w:val="en-US"/>
              </w:rPr>
              <w:t>57,18</w:t>
            </w:r>
            <w:r w:rsidRPr="00121FBF">
              <w:rPr>
                <w:color w:val="000000"/>
                <w:sz w:val="20"/>
                <w:szCs w:val="20"/>
                <w:lang w:val="en-US"/>
              </w:rPr>
              <w:t>1</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Receivables</w:t>
            </w:r>
          </w:p>
        </w:tc>
        <w:tc>
          <w:tcPr>
            <w:tcW w:w="567"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(a)</w:t>
            </w: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5,839</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4,091</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9,930</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Investments and other f</w:t>
            </w:r>
            <w:r>
              <w:rPr>
                <w:color w:val="000000"/>
                <w:sz w:val="20"/>
                <w:szCs w:val="20"/>
                <w:lang w:val="en-US"/>
              </w:rPr>
              <w:t>i</w:t>
            </w:r>
            <w:r w:rsidRPr="00121FBF">
              <w:rPr>
                <w:color w:val="000000"/>
                <w:sz w:val="20"/>
                <w:szCs w:val="20"/>
                <w:lang w:val="en-US"/>
              </w:rPr>
              <w:t>nancial assets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108</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108</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Total contractual f</w:t>
            </w:r>
            <w:r>
              <w:rPr>
                <w:b/>
                <w:bCs/>
                <w:color w:val="000000"/>
                <w:sz w:val="20"/>
                <w:szCs w:val="20"/>
                <w:lang w:val="en-US"/>
              </w:rPr>
              <w:t>i</w:t>
            </w:r>
            <w:r w:rsidRPr="00121FBF">
              <w:rPr>
                <w:b/>
                <w:bCs/>
                <w:color w:val="000000"/>
                <w:sz w:val="20"/>
                <w:szCs w:val="20"/>
                <w:lang w:val="en-US"/>
              </w:rPr>
              <w:t>nancial assets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2,106</w:t>
            </w:r>
          </w:p>
        </w:tc>
        <w:tc>
          <w:tcPr>
            <w:tcW w:w="1451"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60,905</w:t>
            </w:r>
          </w:p>
        </w:tc>
        <w:tc>
          <w:tcPr>
            <w:tcW w:w="140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4,208</w:t>
            </w:r>
          </w:p>
        </w:tc>
        <w:tc>
          <w:tcPr>
            <w:tcW w:w="960" w:type="dxa"/>
            <w:shd w:val="clear" w:color="auto" w:fill="FFFFFF"/>
          </w:tcPr>
          <w:p w:rsidR="00CD10E9" w:rsidRPr="00121FBF" w:rsidRDefault="00CD10E9" w:rsidP="005C024F">
            <w:pPr>
              <w:shd w:val="clear" w:color="auto" w:fill="FFFFFF"/>
              <w:rPr>
                <w:sz w:val="20"/>
                <w:szCs w:val="20"/>
              </w:rPr>
            </w:pPr>
            <w:r>
              <w:rPr>
                <w:b/>
                <w:bCs/>
                <w:color w:val="000000"/>
                <w:sz w:val="20"/>
                <w:szCs w:val="20"/>
                <w:lang w:val="en-US"/>
              </w:rPr>
              <w:t>67,21</w:t>
            </w:r>
            <w:r w:rsidRPr="00121FBF">
              <w:rPr>
                <w:b/>
                <w:bCs/>
                <w:color w:val="000000"/>
                <w:sz w:val="20"/>
                <w:szCs w:val="20"/>
                <w:lang w:val="en-US"/>
              </w:rPr>
              <w:t>9</w:t>
            </w:r>
          </w:p>
        </w:tc>
      </w:tr>
    </w:tbl>
    <w:p w:rsidR="00CD10E9" w:rsidRDefault="00CD10E9"/>
    <w:tbl>
      <w:tblPr>
        <w:tblW w:w="940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499"/>
        <w:gridCol w:w="567"/>
        <w:gridCol w:w="1526"/>
        <w:gridCol w:w="1451"/>
        <w:gridCol w:w="1400"/>
        <w:gridCol w:w="960"/>
      </w:tblGrid>
      <w:tr w:rsidR="00CD10E9" w:rsidRPr="00121FBF" w:rsidTr="00F737CA">
        <w:trPr>
          <w:trHeight w:hRule="exact" w:val="797"/>
        </w:trPr>
        <w:tc>
          <w:tcPr>
            <w:tcW w:w="3499" w:type="dxa"/>
            <w:shd w:val="clear" w:color="auto" w:fill="FFFFFF"/>
          </w:tcPr>
          <w:p w:rsidR="00CD10E9" w:rsidRPr="00121FBF" w:rsidRDefault="00CD10E9" w:rsidP="005C024F">
            <w:pPr>
              <w:shd w:val="clear" w:color="auto" w:fill="FFFFFF"/>
              <w:rPr>
                <w:sz w:val="20"/>
                <w:szCs w:val="20"/>
              </w:rPr>
            </w:pP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Financial Institutions (AA- rating)</w:t>
            </w:r>
          </w:p>
        </w:tc>
        <w:tc>
          <w:tcPr>
            <w:tcW w:w="1451"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Government</w:t>
            </w:r>
            <w:r>
              <w:rPr>
                <w:b/>
                <w:bCs/>
                <w:color w:val="000000"/>
                <w:sz w:val="20"/>
                <w:szCs w:val="20"/>
                <w:lang w:val="en-US"/>
              </w:rPr>
              <w:t xml:space="preserve"> </w:t>
            </w:r>
            <w:r w:rsidRPr="00121FBF">
              <w:rPr>
                <w:b/>
                <w:bCs/>
                <w:color w:val="000000"/>
                <w:sz w:val="20"/>
                <w:szCs w:val="20"/>
                <w:lang w:val="en-US"/>
              </w:rPr>
              <w:t>agencies</w:t>
            </w:r>
            <w:r>
              <w:rPr>
                <w:b/>
                <w:bCs/>
                <w:color w:val="000000"/>
                <w:sz w:val="20"/>
                <w:szCs w:val="20"/>
                <w:lang w:val="en-US"/>
              </w:rPr>
              <w:t xml:space="preserve"> </w:t>
            </w:r>
            <w:r w:rsidRPr="00121FBF">
              <w:rPr>
                <w:b/>
                <w:bCs/>
                <w:color w:val="000000"/>
                <w:sz w:val="20"/>
                <w:szCs w:val="20"/>
                <w:lang w:val="en-US"/>
              </w:rPr>
              <w:t>(AAA rating)</w:t>
            </w:r>
          </w:p>
        </w:tc>
        <w:tc>
          <w:tcPr>
            <w:tcW w:w="140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Other counterparty</w:t>
            </w:r>
          </w:p>
        </w:tc>
        <w:tc>
          <w:tcPr>
            <w:tcW w:w="96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Total</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Chisholm</w:t>
            </w:r>
          </w:p>
        </w:tc>
        <w:tc>
          <w:tcPr>
            <w:tcW w:w="567"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Note</w:t>
            </w:r>
          </w:p>
        </w:tc>
        <w:tc>
          <w:tcPr>
            <w:tcW w:w="1526"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w:t>
            </w:r>
            <w:r w:rsidR="00E368C0">
              <w:rPr>
                <w:rFonts w:eastAsia="Times New Roman" w:cs="Times New Roman"/>
                <w:b/>
                <w:bCs/>
                <w:color w:val="000000"/>
                <w:sz w:val="20"/>
                <w:szCs w:val="20"/>
                <w:lang w:val="en-US"/>
              </w:rPr>
              <w:t>'</w:t>
            </w:r>
            <w:r w:rsidRPr="00121FBF">
              <w:rPr>
                <w:rFonts w:eastAsia="Times New Roman"/>
                <w:b/>
                <w:bCs/>
                <w:color w:val="000000"/>
                <w:sz w:val="20"/>
                <w:szCs w:val="20"/>
                <w:lang w:val="en-US"/>
              </w:rPr>
              <w:t>000</w:t>
            </w:r>
          </w:p>
        </w:tc>
        <w:tc>
          <w:tcPr>
            <w:tcW w:w="1451" w:type="dxa"/>
            <w:shd w:val="clear" w:color="auto" w:fill="FFFFFF"/>
          </w:tcPr>
          <w:p w:rsidR="00CD10E9" w:rsidRPr="00121FBF" w:rsidRDefault="00F737CA" w:rsidP="005C024F">
            <w:pPr>
              <w:shd w:val="clear" w:color="auto" w:fill="FFFFFF"/>
              <w:rPr>
                <w:sz w:val="20"/>
                <w:szCs w:val="20"/>
              </w:rPr>
            </w:pPr>
            <w:r w:rsidRPr="00121FBF">
              <w:rPr>
                <w:b/>
                <w:bCs/>
                <w:color w:val="000000"/>
                <w:sz w:val="20"/>
                <w:szCs w:val="20"/>
                <w:lang w:val="en-US"/>
              </w:rPr>
              <w:t>$</w:t>
            </w:r>
            <w:r>
              <w:rPr>
                <w:rFonts w:eastAsia="Times New Roman" w:cs="Times New Roman"/>
                <w:b/>
                <w:bCs/>
                <w:color w:val="000000"/>
                <w:sz w:val="20"/>
                <w:szCs w:val="20"/>
                <w:lang w:val="en-US"/>
              </w:rPr>
              <w:t>'</w:t>
            </w:r>
            <w:r w:rsidRPr="00121FBF">
              <w:rPr>
                <w:rFonts w:eastAsia="Times New Roman"/>
                <w:b/>
                <w:bCs/>
                <w:color w:val="000000"/>
                <w:sz w:val="20"/>
                <w:szCs w:val="20"/>
                <w:lang w:val="en-US"/>
              </w:rPr>
              <w:t>000</w:t>
            </w:r>
          </w:p>
          <w:p w:rsidR="00CD10E9" w:rsidRPr="00121FBF" w:rsidRDefault="00CD10E9" w:rsidP="005C024F">
            <w:pPr>
              <w:shd w:val="clear" w:color="auto" w:fill="FFFFFF"/>
              <w:rPr>
                <w:sz w:val="20"/>
                <w:szCs w:val="20"/>
              </w:rPr>
            </w:pPr>
          </w:p>
        </w:tc>
        <w:tc>
          <w:tcPr>
            <w:tcW w:w="140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w:t>
            </w:r>
            <w:r w:rsidR="00E368C0">
              <w:rPr>
                <w:rFonts w:eastAsia="Times New Roman" w:cs="Times New Roman"/>
                <w:b/>
                <w:bCs/>
                <w:color w:val="000000"/>
                <w:sz w:val="20"/>
                <w:szCs w:val="20"/>
                <w:lang w:val="en-US"/>
              </w:rPr>
              <w:t>'</w:t>
            </w:r>
            <w:r w:rsidRPr="00121FBF">
              <w:rPr>
                <w:rFonts w:eastAsia="Times New Roman"/>
                <w:b/>
                <w:bCs/>
                <w:color w:val="000000"/>
                <w:sz w:val="20"/>
                <w:szCs w:val="20"/>
                <w:lang w:val="en-US"/>
              </w:rPr>
              <w:t>000</w:t>
            </w:r>
          </w:p>
        </w:tc>
        <w:tc>
          <w:tcPr>
            <w:tcW w:w="96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w:t>
            </w:r>
            <w:r w:rsidR="00E368C0">
              <w:rPr>
                <w:rFonts w:eastAsia="Times New Roman" w:cs="Times New Roman"/>
                <w:b/>
                <w:bCs/>
                <w:color w:val="000000"/>
                <w:sz w:val="20"/>
                <w:szCs w:val="20"/>
                <w:lang w:val="en-US"/>
              </w:rPr>
              <w:t>'</w:t>
            </w:r>
            <w:r w:rsidRPr="00121FBF">
              <w:rPr>
                <w:rFonts w:eastAsia="Times New Roman"/>
                <w:b/>
                <w:bCs/>
                <w:color w:val="000000"/>
                <w:sz w:val="20"/>
                <w:szCs w:val="20"/>
                <w:lang w:val="en-US"/>
              </w:rPr>
              <w:t>000</w:t>
            </w:r>
          </w:p>
        </w:tc>
      </w:tr>
      <w:tr w:rsidR="00CD10E9" w:rsidRPr="00121FBF" w:rsidTr="00F737CA">
        <w:trPr>
          <w:trHeight w:hRule="exact" w:val="340"/>
        </w:trPr>
        <w:tc>
          <w:tcPr>
            <w:tcW w:w="9403" w:type="dxa"/>
            <w:gridSpan w:val="6"/>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2016</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Cash and deposits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4,053</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52,232</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56,285</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Receivables</w:t>
            </w:r>
          </w:p>
        </w:tc>
        <w:tc>
          <w:tcPr>
            <w:tcW w:w="567"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(a)</w:t>
            </w: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5,587</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6,321</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11,913</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Investments and other f</w:t>
            </w:r>
            <w:r>
              <w:rPr>
                <w:color w:val="000000"/>
                <w:sz w:val="20"/>
                <w:szCs w:val="20"/>
                <w:lang w:val="en-US"/>
              </w:rPr>
              <w:t>i</w:t>
            </w:r>
            <w:r w:rsidRPr="00121FBF">
              <w:rPr>
                <w:color w:val="000000"/>
                <w:sz w:val="20"/>
                <w:szCs w:val="20"/>
                <w:lang w:val="en-US"/>
              </w:rPr>
              <w:t>nancial assets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20,000</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6,000</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26,000</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Total contractual f</w:t>
            </w:r>
            <w:r>
              <w:rPr>
                <w:b/>
                <w:bCs/>
                <w:color w:val="000000"/>
                <w:sz w:val="20"/>
                <w:szCs w:val="20"/>
                <w:lang w:val="en-US"/>
              </w:rPr>
              <w:t>i</w:t>
            </w:r>
            <w:r w:rsidRPr="00121FBF">
              <w:rPr>
                <w:b/>
                <w:bCs/>
                <w:color w:val="000000"/>
                <w:sz w:val="20"/>
                <w:szCs w:val="20"/>
                <w:lang w:val="en-US"/>
              </w:rPr>
              <w:t>nancial assets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4,058</w:t>
            </w:r>
          </w:p>
        </w:tc>
        <w:tc>
          <w:tcPr>
            <w:tcW w:w="1451" w:type="dxa"/>
            <w:shd w:val="clear" w:color="auto" w:fill="FFFFFF"/>
          </w:tcPr>
          <w:p w:rsidR="00CD10E9" w:rsidRPr="00121FBF" w:rsidRDefault="00CD10E9" w:rsidP="005C024F">
            <w:pPr>
              <w:shd w:val="clear" w:color="auto" w:fill="FFFFFF"/>
              <w:rPr>
                <w:sz w:val="20"/>
                <w:szCs w:val="20"/>
              </w:rPr>
            </w:pPr>
            <w:r>
              <w:rPr>
                <w:b/>
                <w:bCs/>
                <w:color w:val="000000"/>
                <w:sz w:val="20"/>
                <w:szCs w:val="20"/>
                <w:lang w:val="en-US"/>
              </w:rPr>
              <w:t>77,81</w:t>
            </w:r>
            <w:r w:rsidRPr="00121FBF">
              <w:rPr>
                <w:b/>
                <w:bCs/>
                <w:color w:val="000000"/>
                <w:sz w:val="20"/>
                <w:szCs w:val="20"/>
                <w:lang w:val="en-US"/>
              </w:rPr>
              <w:t>9</w:t>
            </w:r>
          </w:p>
        </w:tc>
        <w:tc>
          <w:tcPr>
            <w:tcW w:w="140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12,321</w:t>
            </w:r>
          </w:p>
        </w:tc>
        <w:tc>
          <w:tcPr>
            <w:tcW w:w="96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94,198</w:t>
            </w:r>
          </w:p>
        </w:tc>
      </w:tr>
      <w:tr w:rsidR="00CD10E9" w:rsidRPr="00121FBF" w:rsidTr="00F737CA">
        <w:trPr>
          <w:trHeight w:hRule="exact" w:val="340"/>
        </w:trPr>
        <w:tc>
          <w:tcPr>
            <w:tcW w:w="9403" w:type="dxa"/>
            <w:gridSpan w:val="6"/>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2015</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Cash and deposits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1,028</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55,065</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9</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56,102</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Receivables</w:t>
            </w:r>
          </w:p>
        </w:tc>
        <w:tc>
          <w:tcPr>
            <w:tcW w:w="567"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(a)</w:t>
            </w: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5,766</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5,005</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10,771</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Investments and other f</w:t>
            </w:r>
            <w:r>
              <w:rPr>
                <w:color w:val="000000"/>
                <w:sz w:val="20"/>
                <w:szCs w:val="20"/>
                <w:lang w:val="en-US"/>
              </w:rPr>
              <w:t>i</w:t>
            </w:r>
            <w:r w:rsidRPr="00121FBF">
              <w:rPr>
                <w:color w:val="000000"/>
                <w:sz w:val="20"/>
                <w:szCs w:val="20"/>
                <w:lang w:val="en-US"/>
              </w:rPr>
              <w:t>nancial assets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1451"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w:t>
            </w:r>
          </w:p>
        </w:tc>
        <w:tc>
          <w:tcPr>
            <w:tcW w:w="140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5,000</w:t>
            </w:r>
          </w:p>
        </w:tc>
        <w:tc>
          <w:tcPr>
            <w:tcW w:w="960" w:type="dxa"/>
            <w:shd w:val="clear" w:color="auto" w:fill="FFFFFF"/>
          </w:tcPr>
          <w:p w:rsidR="00CD10E9" w:rsidRPr="00121FBF" w:rsidRDefault="00CD10E9" w:rsidP="005C024F">
            <w:pPr>
              <w:shd w:val="clear" w:color="auto" w:fill="FFFFFF"/>
              <w:rPr>
                <w:sz w:val="20"/>
                <w:szCs w:val="20"/>
              </w:rPr>
            </w:pPr>
            <w:r w:rsidRPr="00121FBF">
              <w:rPr>
                <w:color w:val="000000"/>
                <w:sz w:val="20"/>
                <w:szCs w:val="20"/>
                <w:lang w:val="en-US"/>
              </w:rPr>
              <w:t>5,000</w:t>
            </w:r>
          </w:p>
        </w:tc>
      </w:tr>
      <w:tr w:rsidR="00CD10E9" w:rsidRPr="00121FBF" w:rsidTr="00F737CA">
        <w:trPr>
          <w:trHeight w:hRule="exact" w:val="340"/>
        </w:trPr>
        <w:tc>
          <w:tcPr>
            <w:tcW w:w="3499"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Total contractual f</w:t>
            </w:r>
            <w:r>
              <w:rPr>
                <w:b/>
                <w:bCs/>
                <w:color w:val="000000"/>
                <w:sz w:val="20"/>
                <w:szCs w:val="20"/>
                <w:lang w:val="en-US"/>
              </w:rPr>
              <w:t>i</w:t>
            </w:r>
            <w:r w:rsidRPr="00121FBF">
              <w:rPr>
                <w:b/>
                <w:bCs/>
                <w:color w:val="000000"/>
                <w:sz w:val="20"/>
                <w:szCs w:val="20"/>
                <w:lang w:val="en-US"/>
              </w:rPr>
              <w:t>nancial assets</w:t>
            </w:r>
          </w:p>
        </w:tc>
        <w:tc>
          <w:tcPr>
            <w:tcW w:w="567" w:type="dxa"/>
            <w:shd w:val="clear" w:color="auto" w:fill="FFFFFF"/>
          </w:tcPr>
          <w:p w:rsidR="00CD10E9" w:rsidRPr="00121FBF" w:rsidRDefault="00CD10E9" w:rsidP="005C024F">
            <w:pPr>
              <w:shd w:val="clear" w:color="auto" w:fill="FFFFFF"/>
              <w:rPr>
                <w:sz w:val="20"/>
                <w:szCs w:val="20"/>
              </w:rPr>
            </w:pPr>
          </w:p>
        </w:tc>
        <w:tc>
          <w:tcPr>
            <w:tcW w:w="1526"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1,028</w:t>
            </w:r>
          </w:p>
        </w:tc>
        <w:tc>
          <w:tcPr>
            <w:tcW w:w="1451"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60,831</w:t>
            </w:r>
          </w:p>
        </w:tc>
        <w:tc>
          <w:tcPr>
            <w:tcW w:w="140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10,014</w:t>
            </w:r>
          </w:p>
        </w:tc>
        <w:tc>
          <w:tcPr>
            <w:tcW w:w="960" w:type="dxa"/>
            <w:shd w:val="clear" w:color="auto" w:fill="FFFFFF"/>
          </w:tcPr>
          <w:p w:rsidR="00CD10E9" w:rsidRPr="00121FBF" w:rsidRDefault="00CD10E9" w:rsidP="005C024F">
            <w:pPr>
              <w:shd w:val="clear" w:color="auto" w:fill="FFFFFF"/>
              <w:rPr>
                <w:sz w:val="20"/>
                <w:szCs w:val="20"/>
              </w:rPr>
            </w:pPr>
            <w:r w:rsidRPr="00121FBF">
              <w:rPr>
                <w:b/>
                <w:bCs/>
                <w:color w:val="000000"/>
                <w:sz w:val="20"/>
                <w:szCs w:val="20"/>
                <w:lang w:val="en-US"/>
              </w:rPr>
              <w:t>71,873</w:t>
            </w:r>
          </w:p>
        </w:tc>
      </w:tr>
    </w:tbl>
    <w:p w:rsidR="00410832" w:rsidRDefault="00410832" w:rsidP="00D77303"/>
    <w:p w:rsidR="00DE60EC" w:rsidRDefault="00DE60EC" w:rsidP="00D77303">
      <w:r w:rsidRPr="0050081C">
        <w:rPr>
          <w:b/>
        </w:rPr>
        <w:t>Note:</w:t>
      </w:r>
      <w:r w:rsidRPr="00D77303">
        <w:t xml:space="preserve"> (a) The total amounts disclosed here exclude statutory amounts (e.g. amounts owing to/from Victorian Government, GST input tax credit recoverable and taxes payable).</w:t>
      </w:r>
    </w:p>
    <w:p w:rsidR="0050081C" w:rsidRPr="00D77303" w:rsidRDefault="0050081C" w:rsidP="00D77303"/>
    <w:p w:rsidR="00DE60EC" w:rsidRPr="0050081C" w:rsidRDefault="00DE60EC" w:rsidP="00D77303">
      <w:pPr>
        <w:rPr>
          <w:b/>
        </w:rPr>
      </w:pPr>
      <w:r w:rsidRPr="0050081C">
        <w:rPr>
          <w:b/>
        </w:rPr>
        <w:t>Ageing analysis of financial assets</w:t>
      </w:r>
    </w:p>
    <w:p w:rsidR="00DE60EC" w:rsidRDefault="00DE60EC" w:rsidP="00D77303">
      <w:r w:rsidRPr="00D77303">
        <w:t>There are no financial assets that have their terms renegotiated so as to prevent them from being past due or impaired, and they are stated at the carrying amounts as indicated. The following tables discloses the ageing analysis for Chisholm</w:t>
      </w:r>
      <w:r w:rsidR="00A06E39">
        <w:t>'</w:t>
      </w:r>
      <w:r w:rsidRPr="00D77303">
        <w:t>s financial assets.</w:t>
      </w:r>
    </w:p>
    <w:p w:rsidR="00C3623E" w:rsidRDefault="00C3623E" w:rsidP="00C3623E">
      <w:r>
        <w:t>&lt;pp</w:t>
      </w:r>
      <w:r>
        <w:t>&gt; 90</w:t>
      </w:r>
    </w:p>
    <w:p w:rsidR="00C3623E" w:rsidRPr="00D77303" w:rsidRDefault="00C3623E" w:rsidP="00D77303"/>
    <w:p w:rsidR="00410832" w:rsidRDefault="00410832" w:rsidP="00D77303"/>
    <w:p w:rsidR="00296BC3" w:rsidRDefault="00296BC3" w:rsidP="00D77303">
      <w:pPr>
        <w:sectPr w:rsidR="00296BC3" w:rsidSect="001D4AFC">
          <w:pgSz w:w="11906" w:h="16838"/>
          <w:pgMar w:top="851" w:right="1418" w:bottom="851" w:left="1418" w:header="709" w:footer="709" w:gutter="0"/>
          <w:cols w:space="720"/>
          <w:docGrid w:linePitch="360"/>
        </w:sectPr>
      </w:pPr>
    </w:p>
    <w:p w:rsidR="00296BC3" w:rsidRDefault="00296BC3" w:rsidP="00D77303"/>
    <w:tbl>
      <w:tblPr>
        <w:tblW w:w="1256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628"/>
        <w:gridCol w:w="578"/>
        <w:gridCol w:w="1122"/>
        <w:gridCol w:w="1444"/>
        <w:gridCol w:w="1391"/>
        <w:gridCol w:w="1417"/>
        <w:gridCol w:w="1560"/>
        <w:gridCol w:w="8"/>
        <w:gridCol w:w="1415"/>
      </w:tblGrid>
      <w:tr w:rsidR="008F79C2" w:rsidRPr="00C56B52" w:rsidTr="00F737CA">
        <w:trPr>
          <w:trHeight w:hRule="exact" w:val="340"/>
        </w:trPr>
        <w:tc>
          <w:tcPr>
            <w:tcW w:w="6772" w:type="dxa"/>
            <w:gridSpan w:val="4"/>
            <w:shd w:val="clear" w:color="auto" w:fill="FFFFFF"/>
          </w:tcPr>
          <w:p w:rsidR="008F79C2" w:rsidRDefault="008F79C2" w:rsidP="00E8120A">
            <w:pPr>
              <w:shd w:val="clear" w:color="auto" w:fill="FFFFFF"/>
              <w:rPr>
                <w:b/>
                <w:bCs/>
                <w:color w:val="000000"/>
                <w:sz w:val="20"/>
                <w:szCs w:val="20"/>
                <w:lang w:val="en-US"/>
              </w:rPr>
            </w:pPr>
          </w:p>
        </w:tc>
        <w:tc>
          <w:tcPr>
            <w:tcW w:w="5791" w:type="dxa"/>
            <w:gridSpan w:val="5"/>
            <w:shd w:val="clear" w:color="auto" w:fill="FFFFFF"/>
          </w:tcPr>
          <w:p w:rsidR="008F79C2" w:rsidRDefault="008F79C2" w:rsidP="005C024F">
            <w:pPr>
              <w:shd w:val="clear" w:color="auto" w:fill="FFFFFF"/>
              <w:rPr>
                <w:b/>
                <w:bCs/>
                <w:color w:val="000000"/>
                <w:sz w:val="20"/>
                <w:szCs w:val="20"/>
                <w:lang w:val="en-US"/>
              </w:rPr>
            </w:pPr>
            <w:r w:rsidRPr="00C56B52">
              <w:rPr>
                <w:b/>
                <w:bCs/>
                <w:color w:val="000000"/>
                <w:sz w:val="20"/>
                <w:szCs w:val="20"/>
                <w:lang w:val="en-US"/>
              </w:rPr>
              <w:t>Pas</w:t>
            </w:r>
            <w:r>
              <w:rPr>
                <w:b/>
                <w:bCs/>
                <w:color w:val="000000"/>
                <w:sz w:val="20"/>
                <w:szCs w:val="20"/>
                <w:lang w:val="en-US"/>
              </w:rPr>
              <w:t>t due but no</w:t>
            </w:r>
            <w:r w:rsidRPr="00C56B52">
              <w:rPr>
                <w:b/>
                <w:bCs/>
                <w:color w:val="000000"/>
                <w:sz w:val="20"/>
                <w:szCs w:val="20"/>
                <w:lang w:val="en-US"/>
              </w:rPr>
              <w:t>t impaired</w:t>
            </w:r>
          </w:p>
        </w:tc>
      </w:tr>
      <w:tr w:rsidR="00F31532" w:rsidRPr="00C56B52" w:rsidTr="00F737CA">
        <w:trPr>
          <w:trHeight w:hRule="exact" w:val="749"/>
        </w:trPr>
        <w:tc>
          <w:tcPr>
            <w:tcW w:w="4206" w:type="dxa"/>
            <w:gridSpan w:val="2"/>
            <w:shd w:val="clear" w:color="auto" w:fill="FFFFFF"/>
          </w:tcPr>
          <w:p w:rsidR="008E3C92" w:rsidRPr="00C56B52" w:rsidRDefault="008E3C92" w:rsidP="005C024F">
            <w:pPr>
              <w:shd w:val="clear" w:color="auto" w:fill="FFFFFF"/>
              <w:rPr>
                <w:sz w:val="20"/>
                <w:szCs w:val="20"/>
              </w:rPr>
            </w:pPr>
          </w:p>
        </w:tc>
        <w:tc>
          <w:tcPr>
            <w:tcW w:w="1122" w:type="dxa"/>
            <w:shd w:val="clear" w:color="auto" w:fill="FFFFFF"/>
          </w:tcPr>
          <w:p w:rsidR="008E3C92" w:rsidRPr="00C56B52" w:rsidRDefault="008E3C92" w:rsidP="005C024F">
            <w:pPr>
              <w:shd w:val="clear" w:color="auto" w:fill="FFFFFF"/>
              <w:rPr>
                <w:b/>
                <w:bCs/>
                <w:color w:val="000000"/>
                <w:sz w:val="20"/>
                <w:szCs w:val="20"/>
                <w:lang w:val="en-US"/>
              </w:rPr>
            </w:pPr>
            <w:r w:rsidRPr="00C56B52">
              <w:rPr>
                <w:b/>
                <w:bCs/>
                <w:color w:val="000000"/>
                <w:sz w:val="20"/>
                <w:szCs w:val="20"/>
                <w:lang w:val="en-US"/>
              </w:rPr>
              <w:t>Carrying amount</w:t>
            </w:r>
          </w:p>
        </w:tc>
        <w:tc>
          <w:tcPr>
            <w:tcW w:w="1444" w:type="dxa"/>
            <w:shd w:val="clear" w:color="auto" w:fill="FFFFFF"/>
          </w:tcPr>
          <w:p w:rsidR="008E3C92" w:rsidRPr="00C56B52" w:rsidRDefault="008E3C92" w:rsidP="00E8120A">
            <w:pPr>
              <w:shd w:val="clear" w:color="auto" w:fill="FFFFFF"/>
              <w:rPr>
                <w:b/>
                <w:bCs/>
                <w:color w:val="000000"/>
                <w:sz w:val="20"/>
                <w:szCs w:val="20"/>
                <w:lang w:val="en-US"/>
              </w:rPr>
            </w:pPr>
            <w:r w:rsidRPr="00C56B52">
              <w:rPr>
                <w:b/>
                <w:bCs/>
                <w:color w:val="000000"/>
                <w:sz w:val="20"/>
                <w:szCs w:val="20"/>
                <w:lang w:val="en-US"/>
              </w:rPr>
              <w:t>Not past</w:t>
            </w:r>
            <w:r w:rsidR="00E8120A">
              <w:rPr>
                <w:b/>
                <w:bCs/>
                <w:color w:val="000000"/>
                <w:sz w:val="20"/>
                <w:szCs w:val="20"/>
                <w:lang w:val="en-US"/>
              </w:rPr>
              <w:t xml:space="preserve"> </w:t>
            </w:r>
            <w:r w:rsidRPr="00C56B52">
              <w:rPr>
                <w:b/>
                <w:bCs/>
                <w:color w:val="000000"/>
                <w:sz w:val="20"/>
                <w:szCs w:val="20"/>
                <w:lang w:val="en-US"/>
              </w:rPr>
              <w:t>due and not</w:t>
            </w:r>
            <w:r w:rsidR="00E8120A">
              <w:rPr>
                <w:b/>
                <w:bCs/>
                <w:color w:val="000000"/>
                <w:sz w:val="20"/>
                <w:szCs w:val="20"/>
                <w:lang w:val="en-US"/>
              </w:rPr>
              <w:t xml:space="preserve"> </w:t>
            </w:r>
            <w:r w:rsidRPr="00C56B52">
              <w:rPr>
                <w:b/>
                <w:bCs/>
                <w:color w:val="000000"/>
                <w:sz w:val="20"/>
                <w:szCs w:val="20"/>
                <w:lang w:val="en-US"/>
              </w:rPr>
              <w:t>impaired</w:t>
            </w:r>
          </w:p>
        </w:tc>
        <w:tc>
          <w:tcPr>
            <w:tcW w:w="1391" w:type="dxa"/>
            <w:shd w:val="clear" w:color="auto" w:fill="FFFFFF"/>
          </w:tcPr>
          <w:p w:rsidR="008E3C92" w:rsidRPr="00C56B52" w:rsidRDefault="00296BC3" w:rsidP="008E3C92">
            <w:pPr>
              <w:shd w:val="clear" w:color="auto" w:fill="FFFFFF"/>
              <w:rPr>
                <w:b/>
                <w:bCs/>
                <w:color w:val="000000"/>
                <w:sz w:val="20"/>
                <w:szCs w:val="20"/>
                <w:lang w:val="en-US"/>
              </w:rPr>
            </w:pPr>
            <w:r>
              <w:rPr>
                <w:b/>
                <w:bCs/>
                <w:color w:val="000000"/>
                <w:sz w:val="20"/>
                <w:szCs w:val="20"/>
                <w:lang w:val="en-US"/>
              </w:rPr>
              <w:t>Less than</w:t>
            </w:r>
            <w:r w:rsidR="008E3C92" w:rsidRPr="00C56B52">
              <w:rPr>
                <w:b/>
                <w:bCs/>
                <w:color w:val="000000"/>
                <w:sz w:val="20"/>
                <w:szCs w:val="20"/>
                <w:lang w:val="en-US"/>
              </w:rPr>
              <w:t xml:space="preserve"> 1 month</w:t>
            </w:r>
          </w:p>
        </w:tc>
        <w:tc>
          <w:tcPr>
            <w:tcW w:w="1417" w:type="dxa"/>
            <w:shd w:val="clear" w:color="auto" w:fill="FFFFFF"/>
          </w:tcPr>
          <w:p w:rsidR="008E3C92" w:rsidRPr="00C56B52" w:rsidRDefault="008E3C92" w:rsidP="005C024F">
            <w:pPr>
              <w:shd w:val="clear" w:color="auto" w:fill="FFFFFF"/>
              <w:rPr>
                <w:b/>
                <w:bCs/>
                <w:color w:val="000000"/>
                <w:sz w:val="20"/>
                <w:szCs w:val="20"/>
                <w:lang w:val="en-US"/>
              </w:rPr>
            </w:pPr>
            <w:r w:rsidRPr="00C56B52">
              <w:rPr>
                <w:b/>
                <w:bCs/>
                <w:color w:val="000000"/>
                <w:sz w:val="20"/>
                <w:szCs w:val="20"/>
                <w:lang w:val="en-US"/>
              </w:rPr>
              <w:t>1-3 months</w:t>
            </w:r>
          </w:p>
        </w:tc>
        <w:tc>
          <w:tcPr>
            <w:tcW w:w="1560" w:type="dxa"/>
            <w:shd w:val="clear" w:color="auto" w:fill="FFFFFF"/>
          </w:tcPr>
          <w:p w:rsidR="008E3C92" w:rsidRPr="00C56B52" w:rsidRDefault="008E3C92" w:rsidP="008E3C92">
            <w:pPr>
              <w:shd w:val="clear" w:color="auto" w:fill="FFFFFF"/>
              <w:rPr>
                <w:b/>
                <w:bCs/>
                <w:color w:val="000000"/>
                <w:sz w:val="20"/>
                <w:szCs w:val="20"/>
                <w:lang w:val="en-US"/>
              </w:rPr>
            </w:pPr>
            <w:r w:rsidRPr="00C56B52">
              <w:rPr>
                <w:b/>
                <w:bCs/>
                <w:color w:val="000000"/>
                <w:sz w:val="20"/>
                <w:szCs w:val="20"/>
                <w:lang w:val="en-US"/>
              </w:rPr>
              <w:t>3</w:t>
            </w:r>
            <w:r>
              <w:rPr>
                <w:b/>
                <w:bCs/>
                <w:color w:val="000000"/>
                <w:sz w:val="20"/>
                <w:szCs w:val="20"/>
                <w:lang w:val="en-US"/>
              </w:rPr>
              <w:t xml:space="preserve"> </w:t>
            </w:r>
            <w:r w:rsidRPr="00C56B52">
              <w:rPr>
                <w:b/>
                <w:bCs/>
                <w:color w:val="000000"/>
                <w:sz w:val="20"/>
                <w:szCs w:val="20"/>
                <w:lang w:val="en-US"/>
              </w:rPr>
              <w:t xml:space="preserve">months </w:t>
            </w:r>
            <w:r>
              <w:rPr>
                <w:b/>
                <w:bCs/>
                <w:color w:val="000000"/>
                <w:sz w:val="20"/>
                <w:szCs w:val="20"/>
                <w:lang w:val="en-US"/>
              </w:rPr>
              <w:t>-</w:t>
            </w:r>
            <w:r w:rsidRPr="00C56B52">
              <w:rPr>
                <w:rFonts w:eastAsia="Times New Roman" w:cs="Times New Roman"/>
                <w:b/>
                <w:bCs/>
                <w:color w:val="000000"/>
                <w:sz w:val="20"/>
                <w:szCs w:val="20"/>
                <w:lang w:val="en-US"/>
              </w:rPr>
              <w:t xml:space="preserve"> </w:t>
            </w:r>
            <w:r w:rsidRPr="00C56B52">
              <w:rPr>
                <w:rFonts w:eastAsia="Times New Roman"/>
                <w:b/>
                <w:bCs/>
                <w:color w:val="000000"/>
                <w:sz w:val="20"/>
                <w:szCs w:val="20"/>
                <w:lang w:val="en-US"/>
              </w:rPr>
              <w:t>1 year</w:t>
            </w:r>
          </w:p>
        </w:tc>
        <w:tc>
          <w:tcPr>
            <w:tcW w:w="1423" w:type="dxa"/>
            <w:gridSpan w:val="2"/>
            <w:shd w:val="clear" w:color="auto" w:fill="FFFFFF"/>
          </w:tcPr>
          <w:p w:rsidR="008E3C92" w:rsidRPr="00C56B52" w:rsidRDefault="008E3C92" w:rsidP="005C024F">
            <w:pPr>
              <w:shd w:val="clear" w:color="auto" w:fill="FFFFFF"/>
              <w:rPr>
                <w:b/>
                <w:bCs/>
                <w:color w:val="000000"/>
                <w:sz w:val="20"/>
                <w:szCs w:val="20"/>
                <w:lang w:val="en-US"/>
              </w:rPr>
            </w:pPr>
            <w:r w:rsidRPr="00C56B52">
              <w:rPr>
                <w:b/>
                <w:bCs/>
                <w:color w:val="000000"/>
                <w:sz w:val="20"/>
                <w:szCs w:val="20"/>
                <w:lang w:val="en-US"/>
              </w:rPr>
              <w:t>1-5 years</w:t>
            </w:r>
          </w:p>
        </w:tc>
      </w:tr>
      <w:tr w:rsidR="00296BC3" w:rsidRPr="00C56B52" w:rsidTr="00F737CA">
        <w:trPr>
          <w:trHeight w:hRule="exact" w:val="340"/>
        </w:trPr>
        <w:tc>
          <w:tcPr>
            <w:tcW w:w="3628" w:type="dxa"/>
            <w:shd w:val="clear" w:color="auto" w:fill="FFFFFF"/>
          </w:tcPr>
          <w:p w:rsidR="0050081C" w:rsidRPr="00C56B52" w:rsidRDefault="0050081C" w:rsidP="005C024F">
            <w:pPr>
              <w:shd w:val="clear" w:color="auto" w:fill="FFFFFF"/>
              <w:rPr>
                <w:sz w:val="20"/>
                <w:szCs w:val="20"/>
              </w:rPr>
            </w:pPr>
          </w:p>
        </w:tc>
        <w:tc>
          <w:tcPr>
            <w:tcW w:w="578" w:type="dxa"/>
            <w:shd w:val="clear" w:color="auto" w:fill="FFFFFF"/>
          </w:tcPr>
          <w:p w:rsidR="0050081C" w:rsidRPr="00C56B52" w:rsidRDefault="0050081C" w:rsidP="005C024F">
            <w:pPr>
              <w:shd w:val="clear" w:color="auto" w:fill="FFFFFF"/>
              <w:rPr>
                <w:sz w:val="20"/>
                <w:szCs w:val="20"/>
              </w:rPr>
            </w:pPr>
            <w:r w:rsidRPr="00C56B52">
              <w:rPr>
                <w:b/>
                <w:bCs/>
                <w:color w:val="000000"/>
                <w:sz w:val="20"/>
                <w:szCs w:val="20"/>
                <w:lang w:val="en-US"/>
              </w:rPr>
              <w:t>Note</w:t>
            </w:r>
          </w:p>
        </w:tc>
        <w:tc>
          <w:tcPr>
            <w:tcW w:w="1122" w:type="dxa"/>
            <w:shd w:val="clear" w:color="auto" w:fill="FFFFFF"/>
          </w:tcPr>
          <w:p w:rsidR="0050081C" w:rsidRPr="00C56B52" w:rsidRDefault="0050081C"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44" w:type="dxa"/>
            <w:shd w:val="clear" w:color="auto" w:fill="FFFFFF"/>
          </w:tcPr>
          <w:p w:rsidR="0050081C" w:rsidRPr="00C56B52" w:rsidRDefault="008E3C92"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391" w:type="dxa"/>
            <w:shd w:val="clear" w:color="auto" w:fill="FFFFFF"/>
          </w:tcPr>
          <w:p w:rsidR="0050081C" w:rsidRPr="00C56B52" w:rsidRDefault="0050081C"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17" w:type="dxa"/>
            <w:shd w:val="clear" w:color="auto" w:fill="FFFFFF"/>
          </w:tcPr>
          <w:p w:rsidR="0050081C" w:rsidRPr="00C56B52" w:rsidRDefault="0050081C"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568" w:type="dxa"/>
            <w:gridSpan w:val="2"/>
            <w:shd w:val="clear" w:color="auto" w:fill="FFFFFF"/>
          </w:tcPr>
          <w:p w:rsidR="0050081C" w:rsidRPr="00C56B52" w:rsidRDefault="0050081C"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15" w:type="dxa"/>
            <w:shd w:val="clear" w:color="auto" w:fill="FFFFFF"/>
          </w:tcPr>
          <w:p w:rsidR="0050081C" w:rsidRPr="00C56B52" w:rsidRDefault="0050081C"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r>
      <w:tr w:rsidR="008E3C92" w:rsidRPr="00C56B52" w:rsidTr="00F737CA">
        <w:trPr>
          <w:trHeight w:hRule="exact" w:val="340"/>
        </w:trPr>
        <w:tc>
          <w:tcPr>
            <w:tcW w:w="12563" w:type="dxa"/>
            <w:gridSpan w:val="9"/>
            <w:shd w:val="clear" w:color="auto" w:fill="FFFFFF"/>
          </w:tcPr>
          <w:p w:rsidR="008E3C92" w:rsidRPr="00C56B52" w:rsidRDefault="008E3C92" w:rsidP="005C024F">
            <w:pPr>
              <w:shd w:val="clear" w:color="auto" w:fill="FFFFFF"/>
              <w:rPr>
                <w:sz w:val="20"/>
                <w:szCs w:val="20"/>
              </w:rPr>
            </w:pPr>
            <w:r w:rsidRPr="00C56B52">
              <w:rPr>
                <w:b/>
                <w:bCs/>
                <w:color w:val="000000"/>
                <w:sz w:val="20"/>
                <w:szCs w:val="20"/>
                <w:lang w:val="en-US"/>
              </w:rPr>
              <w:t>Consolidated</w:t>
            </w:r>
          </w:p>
        </w:tc>
      </w:tr>
      <w:tr w:rsidR="008E3C92" w:rsidRPr="00C56B52" w:rsidTr="00F737CA">
        <w:trPr>
          <w:trHeight w:hRule="exact" w:val="340"/>
        </w:trPr>
        <w:tc>
          <w:tcPr>
            <w:tcW w:w="12563" w:type="dxa"/>
            <w:gridSpan w:val="9"/>
            <w:shd w:val="clear" w:color="auto" w:fill="FFFFFF"/>
          </w:tcPr>
          <w:p w:rsidR="008E3C92" w:rsidRPr="00C56B52" w:rsidRDefault="008E3C92" w:rsidP="005C024F">
            <w:pPr>
              <w:shd w:val="clear" w:color="auto" w:fill="FFFFFF"/>
              <w:rPr>
                <w:sz w:val="20"/>
                <w:szCs w:val="20"/>
              </w:rPr>
            </w:pPr>
            <w:r w:rsidRPr="00C56B52">
              <w:rPr>
                <w:b/>
                <w:bCs/>
                <w:color w:val="000000"/>
                <w:sz w:val="20"/>
                <w:szCs w:val="20"/>
                <w:lang w:val="en-US"/>
              </w:rPr>
              <w:t>2016 Financial Assets</w:t>
            </w:r>
          </w:p>
        </w:tc>
      </w:tr>
      <w:tr w:rsidR="00E8120A" w:rsidRPr="00C56B52" w:rsidTr="00F737CA">
        <w:trPr>
          <w:trHeight w:hRule="exact" w:val="340"/>
        </w:trPr>
        <w:tc>
          <w:tcPr>
            <w:tcW w:w="3628" w:type="dxa"/>
            <w:shd w:val="clear" w:color="auto" w:fill="FFFFFF"/>
          </w:tcPr>
          <w:p w:rsidR="00E8120A" w:rsidRPr="00C56B52" w:rsidRDefault="00E8120A" w:rsidP="005C024F">
            <w:pPr>
              <w:shd w:val="clear" w:color="auto" w:fill="FFFFFF"/>
              <w:rPr>
                <w:sz w:val="20"/>
                <w:szCs w:val="20"/>
              </w:rPr>
            </w:pPr>
            <w:r w:rsidRPr="00C56B52">
              <w:rPr>
                <w:b/>
                <w:bCs/>
                <w:color w:val="000000"/>
                <w:sz w:val="20"/>
                <w:szCs w:val="20"/>
                <w:lang w:val="en-US"/>
              </w:rPr>
              <w:t>Receivables</w:t>
            </w:r>
          </w:p>
        </w:tc>
        <w:tc>
          <w:tcPr>
            <w:tcW w:w="578" w:type="dxa"/>
            <w:shd w:val="clear" w:color="auto" w:fill="FFFFFF"/>
          </w:tcPr>
          <w:p w:rsidR="00E8120A" w:rsidRPr="00C56B52" w:rsidRDefault="00E8120A" w:rsidP="005C024F">
            <w:pPr>
              <w:shd w:val="clear" w:color="auto" w:fill="FFFFFF"/>
              <w:rPr>
                <w:sz w:val="20"/>
                <w:szCs w:val="20"/>
              </w:rPr>
            </w:pPr>
            <w:r w:rsidRPr="00C56B52">
              <w:rPr>
                <w:b/>
                <w:bCs/>
                <w:color w:val="000000"/>
                <w:sz w:val="20"/>
                <w:szCs w:val="20"/>
                <w:lang w:val="en-US"/>
              </w:rPr>
              <w:t>(a)</w:t>
            </w:r>
          </w:p>
        </w:tc>
        <w:tc>
          <w:tcPr>
            <w:tcW w:w="8357" w:type="dxa"/>
            <w:gridSpan w:val="7"/>
            <w:shd w:val="clear" w:color="auto" w:fill="FFFFFF"/>
          </w:tcPr>
          <w:p w:rsidR="00E8120A" w:rsidRPr="00C56B52" w:rsidRDefault="00E8120A" w:rsidP="005C024F">
            <w:pPr>
              <w:shd w:val="clear" w:color="auto" w:fill="FFFFFF"/>
              <w:rPr>
                <w:sz w:val="20"/>
                <w:szCs w:val="20"/>
              </w:rPr>
            </w:pPr>
          </w:p>
        </w:tc>
      </w:tr>
      <w:tr w:rsidR="00296BC3" w:rsidRPr="00C56B52" w:rsidTr="00F737CA">
        <w:trPr>
          <w:trHeight w:hRule="exact" w:val="340"/>
        </w:trPr>
        <w:tc>
          <w:tcPr>
            <w:tcW w:w="3628"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Trade receivables</w:t>
            </w:r>
          </w:p>
        </w:tc>
        <w:tc>
          <w:tcPr>
            <w:tcW w:w="578" w:type="dxa"/>
            <w:shd w:val="clear" w:color="auto" w:fill="FFFFFF"/>
          </w:tcPr>
          <w:p w:rsidR="0050081C" w:rsidRPr="00C56B52" w:rsidRDefault="0050081C" w:rsidP="005C024F">
            <w:pPr>
              <w:shd w:val="clear" w:color="auto" w:fill="FFFFFF"/>
              <w:rPr>
                <w:sz w:val="20"/>
                <w:szCs w:val="20"/>
              </w:rPr>
            </w:pPr>
          </w:p>
        </w:tc>
        <w:tc>
          <w:tcPr>
            <w:tcW w:w="1122"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1,559</w:t>
            </w:r>
          </w:p>
        </w:tc>
        <w:tc>
          <w:tcPr>
            <w:tcW w:w="1444" w:type="dxa"/>
            <w:shd w:val="clear" w:color="auto" w:fill="FFFFFF"/>
          </w:tcPr>
          <w:p w:rsidR="0050081C" w:rsidRPr="00C56B52" w:rsidRDefault="0050081C" w:rsidP="008E3C92">
            <w:pPr>
              <w:shd w:val="clear" w:color="auto" w:fill="FFFFFF"/>
              <w:rPr>
                <w:sz w:val="20"/>
                <w:szCs w:val="20"/>
              </w:rPr>
            </w:pPr>
            <w:r w:rsidRPr="00C56B52">
              <w:rPr>
                <w:color w:val="000000"/>
                <w:sz w:val="20"/>
                <w:szCs w:val="20"/>
                <w:lang w:val="en-US"/>
              </w:rPr>
              <w:t xml:space="preserve">1,134 </w:t>
            </w:r>
          </w:p>
        </w:tc>
        <w:tc>
          <w:tcPr>
            <w:tcW w:w="1391"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53</w:t>
            </w:r>
          </w:p>
        </w:tc>
        <w:tc>
          <w:tcPr>
            <w:tcW w:w="1417"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372</w:t>
            </w:r>
          </w:p>
        </w:tc>
        <w:tc>
          <w:tcPr>
            <w:tcW w:w="1568" w:type="dxa"/>
            <w:gridSpan w:val="2"/>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c>
          <w:tcPr>
            <w:tcW w:w="1415"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Other receivables</w:t>
            </w:r>
          </w:p>
        </w:tc>
        <w:tc>
          <w:tcPr>
            <w:tcW w:w="578" w:type="dxa"/>
            <w:shd w:val="clear" w:color="auto" w:fill="FFFFFF"/>
          </w:tcPr>
          <w:p w:rsidR="0050081C" w:rsidRPr="00C56B52" w:rsidRDefault="0050081C" w:rsidP="005C024F">
            <w:pPr>
              <w:shd w:val="clear" w:color="auto" w:fill="FFFFFF"/>
              <w:rPr>
                <w:sz w:val="20"/>
                <w:szCs w:val="20"/>
              </w:rPr>
            </w:pPr>
          </w:p>
        </w:tc>
        <w:tc>
          <w:tcPr>
            <w:tcW w:w="1122"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1,357</w:t>
            </w:r>
          </w:p>
        </w:tc>
        <w:tc>
          <w:tcPr>
            <w:tcW w:w="1444" w:type="dxa"/>
            <w:shd w:val="clear" w:color="auto" w:fill="FFFFFF"/>
          </w:tcPr>
          <w:p w:rsidR="0050081C" w:rsidRPr="00C56B52" w:rsidRDefault="008E3C92" w:rsidP="005C024F">
            <w:pPr>
              <w:shd w:val="clear" w:color="auto" w:fill="FFFFFF"/>
              <w:rPr>
                <w:sz w:val="20"/>
                <w:szCs w:val="20"/>
              </w:rPr>
            </w:pPr>
            <w:r w:rsidRPr="00C56B52">
              <w:rPr>
                <w:color w:val="000000"/>
                <w:sz w:val="20"/>
                <w:szCs w:val="20"/>
                <w:lang w:val="en-US"/>
              </w:rPr>
              <w:t>1,357</w:t>
            </w:r>
          </w:p>
        </w:tc>
        <w:tc>
          <w:tcPr>
            <w:tcW w:w="1391"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c>
          <w:tcPr>
            <w:tcW w:w="1417"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c>
          <w:tcPr>
            <w:tcW w:w="1415"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Revenue receivables</w:t>
            </w:r>
          </w:p>
        </w:tc>
        <w:tc>
          <w:tcPr>
            <w:tcW w:w="578" w:type="dxa"/>
            <w:shd w:val="clear" w:color="auto" w:fill="FFFFFF"/>
          </w:tcPr>
          <w:p w:rsidR="0050081C" w:rsidRPr="00C56B52" w:rsidRDefault="0050081C" w:rsidP="005C024F">
            <w:pPr>
              <w:shd w:val="clear" w:color="auto" w:fill="FFFFFF"/>
              <w:rPr>
                <w:sz w:val="20"/>
                <w:szCs w:val="20"/>
              </w:rPr>
            </w:pPr>
          </w:p>
        </w:tc>
        <w:tc>
          <w:tcPr>
            <w:tcW w:w="1122"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5,714</w:t>
            </w:r>
          </w:p>
        </w:tc>
        <w:tc>
          <w:tcPr>
            <w:tcW w:w="1444" w:type="dxa"/>
            <w:shd w:val="clear" w:color="auto" w:fill="FFFFFF"/>
          </w:tcPr>
          <w:p w:rsidR="0050081C" w:rsidRPr="00C56B52" w:rsidRDefault="008E3C92" w:rsidP="005C024F">
            <w:pPr>
              <w:shd w:val="clear" w:color="auto" w:fill="FFFFFF"/>
              <w:rPr>
                <w:sz w:val="20"/>
                <w:szCs w:val="20"/>
              </w:rPr>
            </w:pPr>
            <w:r w:rsidRPr="00C56B52">
              <w:rPr>
                <w:color w:val="000000"/>
                <w:sz w:val="20"/>
                <w:szCs w:val="20"/>
                <w:lang w:val="en-US"/>
              </w:rPr>
              <w:t>5,714</w:t>
            </w:r>
          </w:p>
        </w:tc>
        <w:tc>
          <w:tcPr>
            <w:tcW w:w="1391"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c>
          <w:tcPr>
            <w:tcW w:w="1417"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c>
          <w:tcPr>
            <w:tcW w:w="1415" w:type="dxa"/>
            <w:shd w:val="clear" w:color="auto" w:fill="FFFFFF"/>
          </w:tcPr>
          <w:p w:rsidR="0050081C" w:rsidRPr="00C56B52" w:rsidRDefault="0050081C" w:rsidP="005C024F">
            <w:pPr>
              <w:shd w:val="clear" w:color="auto" w:fill="FFFFFF"/>
              <w:rPr>
                <w:sz w:val="20"/>
                <w:szCs w:val="20"/>
              </w:rPr>
            </w:pPr>
            <w:r w:rsidRPr="00C56B52">
              <w:rPr>
                <w:color w:val="000000"/>
                <w:sz w:val="20"/>
                <w:szCs w:val="20"/>
                <w:lang w:val="en-US"/>
              </w:rPr>
              <w:t>-</w:t>
            </w:r>
          </w:p>
        </w:tc>
      </w:tr>
      <w:tr w:rsidR="00E8120A" w:rsidRPr="00C56B52" w:rsidTr="00F737CA">
        <w:trPr>
          <w:trHeight w:hRule="exact" w:val="340"/>
        </w:trPr>
        <w:tc>
          <w:tcPr>
            <w:tcW w:w="12563" w:type="dxa"/>
            <w:gridSpan w:val="9"/>
            <w:shd w:val="clear" w:color="auto" w:fill="FFFFFF"/>
          </w:tcPr>
          <w:p w:rsidR="00E8120A" w:rsidRPr="00C56B52" w:rsidRDefault="00E8120A" w:rsidP="00E8120A">
            <w:pPr>
              <w:shd w:val="clear" w:color="auto" w:fill="FFFFFF"/>
              <w:rPr>
                <w:sz w:val="20"/>
                <w:szCs w:val="20"/>
              </w:rPr>
            </w:pPr>
            <w:r w:rsidRPr="00C56B52">
              <w:rPr>
                <w:b/>
                <w:bCs/>
                <w:color w:val="000000"/>
                <w:sz w:val="20"/>
                <w:szCs w:val="20"/>
                <w:lang w:val="en-US"/>
              </w:rPr>
              <w:t>Investments and other f</w:t>
            </w:r>
            <w:r>
              <w:rPr>
                <w:b/>
                <w:bCs/>
                <w:color w:val="000000"/>
                <w:sz w:val="20"/>
                <w:szCs w:val="20"/>
                <w:lang w:val="en-US"/>
              </w:rPr>
              <w:t>i</w:t>
            </w:r>
            <w:r w:rsidRPr="00C56B52">
              <w:rPr>
                <w:b/>
                <w:bCs/>
                <w:color w:val="000000"/>
                <w:sz w:val="20"/>
                <w:szCs w:val="20"/>
                <w:lang w:val="en-US"/>
              </w:rPr>
              <w:t>nancial assets</w:t>
            </w:r>
          </w:p>
        </w:tc>
      </w:tr>
      <w:tr w:rsidR="00F31532" w:rsidRPr="00C56B52" w:rsidTr="00F737CA">
        <w:trPr>
          <w:trHeight w:hRule="exact" w:val="340"/>
        </w:trPr>
        <w:tc>
          <w:tcPr>
            <w:tcW w:w="3628" w:type="dxa"/>
            <w:shd w:val="clear" w:color="auto" w:fill="FFFFFF"/>
          </w:tcPr>
          <w:p w:rsidR="00E8120A" w:rsidRPr="00C56B52" w:rsidRDefault="000B0EEF" w:rsidP="00E8120A">
            <w:pPr>
              <w:shd w:val="clear" w:color="auto" w:fill="FFFFFF"/>
              <w:rPr>
                <w:b/>
                <w:bCs/>
                <w:color w:val="000000"/>
                <w:sz w:val="20"/>
                <w:szCs w:val="20"/>
                <w:lang w:val="en-US"/>
              </w:rPr>
            </w:pPr>
            <w:r w:rsidRPr="00C56B52">
              <w:rPr>
                <w:color w:val="000000"/>
                <w:sz w:val="20"/>
                <w:szCs w:val="20"/>
                <w:lang w:val="en-US"/>
              </w:rPr>
              <w:t>Term deposits</w:t>
            </w:r>
          </w:p>
        </w:tc>
        <w:tc>
          <w:tcPr>
            <w:tcW w:w="578" w:type="dxa"/>
            <w:shd w:val="clear" w:color="auto" w:fill="FFFFFF"/>
          </w:tcPr>
          <w:p w:rsidR="00E8120A" w:rsidRPr="00C56B52" w:rsidRDefault="00E8120A" w:rsidP="00E8120A">
            <w:pPr>
              <w:shd w:val="clear" w:color="auto" w:fill="FFFFFF"/>
              <w:rPr>
                <w:sz w:val="20"/>
                <w:szCs w:val="20"/>
              </w:rPr>
            </w:pPr>
          </w:p>
        </w:tc>
        <w:tc>
          <w:tcPr>
            <w:tcW w:w="1122" w:type="dxa"/>
            <w:shd w:val="clear" w:color="auto" w:fill="FFFFFF"/>
          </w:tcPr>
          <w:p w:rsidR="00E8120A" w:rsidRPr="00C56B52" w:rsidRDefault="00E8120A" w:rsidP="00E8120A">
            <w:pPr>
              <w:shd w:val="clear" w:color="auto" w:fill="FFFFFF"/>
              <w:rPr>
                <w:sz w:val="20"/>
                <w:szCs w:val="20"/>
              </w:rPr>
            </w:pPr>
            <w:r w:rsidRPr="00C56B52">
              <w:rPr>
                <w:color w:val="000000"/>
                <w:sz w:val="20"/>
                <w:szCs w:val="20"/>
                <w:lang w:val="en-US"/>
              </w:rPr>
              <w:t>21,107</w:t>
            </w:r>
          </w:p>
        </w:tc>
        <w:tc>
          <w:tcPr>
            <w:tcW w:w="1444" w:type="dxa"/>
            <w:shd w:val="clear" w:color="auto" w:fill="FFFFFF"/>
          </w:tcPr>
          <w:p w:rsidR="00E8120A" w:rsidRPr="00C56B52" w:rsidRDefault="00E8120A" w:rsidP="00E8120A">
            <w:pPr>
              <w:shd w:val="clear" w:color="auto" w:fill="FFFFFF"/>
              <w:rPr>
                <w:sz w:val="20"/>
                <w:szCs w:val="20"/>
              </w:rPr>
            </w:pPr>
            <w:r w:rsidRPr="00C56B52">
              <w:rPr>
                <w:color w:val="000000"/>
                <w:sz w:val="20"/>
                <w:szCs w:val="20"/>
                <w:lang w:val="en-US"/>
              </w:rPr>
              <w:t>21,107</w:t>
            </w:r>
          </w:p>
        </w:tc>
        <w:tc>
          <w:tcPr>
            <w:tcW w:w="1391" w:type="dxa"/>
            <w:shd w:val="clear" w:color="auto" w:fill="FFFFFF"/>
          </w:tcPr>
          <w:p w:rsidR="00E8120A" w:rsidRPr="00C56B52" w:rsidRDefault="00E8120A" w:rsidP="00E8120A">
            <w:pPr>
              <w:shd w:val="clear" w:color="auto" w:fill="FFFFFF"/>
              <w:rPr>
                <w:sz w:val="20"/>
                <w:szCs w:val="20"/>
              </w:rPr>
            </w:pPr>
            <w:r w:rsidRPr="00C56B52">
              <w:rPr>
                <w:color w:val="000000"/>
                <w:sz w:val="20"/>
                <w:szCs w:val="20"/>
                <w:lang w:val="en-US"/>
              </w:rPr>
              <w:t>-</w:t>
            </w:r>
          </w:p>
        </w:tc>
        <w:tc>
          <w:tcPr>
            <w:tcW w:w="1417" w:type="dxa"/>
            <w:shd w:val="clear" w:color="auto" w:fill="FFFFFF"/>
          </w:tcPr>
          <w:p w:rsidR="00E8120A" w:rsidRPr="00C56B52" w:rsidRDefault="00E8120A" w:rsidP="00E8120A">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E8120A" w:rsidRPr="00C56B52" w:rsidRDefault="00E8120A" w:rsidP="00E8120A">
            <w:pPr>
              <w:shd w:val="clear" w:color="auto" w:fill="FFFFFF"/>
              <w:rPr>
                <w:sz w:val="20"/>
                <w:szCs w:val="20"/>
              </w:rPr>
            </w:pPr>
            <w:r w:rsidRPr="00C56B52">
              <w:rPr>
                <w:color w:val="000000"/>
                <w:sz w:val="20"/>
                <w:szCs w:val="20"/>
                <w:lang w:val="en-US"/>
              </w:rPr>
              <w:t>-</w:t>
            </w:r>
          </w:p>
        </w:tc>
        <w:tc>
          <w:tcPr>
            <w:tcW w:w="1415" w:type="dxa"/>
            <w:shd w:val="clear" w:color="auto" w:fill="FFFFFF"/>
          </w:tcPr>
          <w:p w:rsidR="00E8120A" w:rsidRPr="00C56B52" w:rsidRDefault="00E8120A" w:rsidP="00E8120A">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Total 2016 f</w:t>
            </w:r>
            <w:r>
              <w:rPr>
                <w:b/>
                <w:bCs/>
                <w:color w:val="000000"/>
                <w:sz w:val="20"/>
                <w:szCs w:val="20"/>
                <w:lang w:val="en-US"/>
              </w:rPr>
              <w:t>i</w:t>
            </w:r>
            <w:r w:rsidRPr="00C56B52">
              <w:rPr>
                <w:b/>
                <w:bCs/>
                <w:color w:val="000000"/>
                <w:sz w:val="20"/>
                <w:szCs w:val="20"/>
                <w:lang w:val="en-US"/>
              </w:rPr>
              <w:t>nancial assets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29,737</w:t>
            </w:r>
          </w:p>
        </w:tc>
        <w:tc>
          <w:tcPr>
            <w:tcW w:w="1444"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29,312</w:t>
            </w:r>
          </w:p>
        </w:tc>
        <w:tc>
          <w:tcPr>
            <w:tcW w:w="1391"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53</w:t>
            </w:r>
          </w:p>
        </w:tc>
        <w:tc>
          <w:tcPr>
            <w:tcW w:w="1417"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372</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w:t>
            </w:r>
          </w:p>
        </w:tc>
      </w:tr>
      <w:tr w:rsidR="00133144" w:rsidRPr="00C56B52" w:rsidTr="00F737CA">
        <w:trPr>
          <w:trHeight w:hRule="exact" w:val="340"/>
        </w:trPr>
        <w:tc>
          <w:tcPr>
            <w:tcW w:w="12563" w:type="dxa"/>
            <w:gridSpan w:val="9"/>
            <w:shd w:val="clear" w:color="auto" w:fill="FFFFFF"/>
          </w:tcPr>
          <w:p w:rsidR="00133144" w:rsidRPr="00C56B52" w:rsidRDefault="00133144" w:rsidP="000B0EEF">
            <w:pPr>
              <w:shd w:val="clear" w:color="auto" w:fill="FFFFFF"/>
              <w:rPr>
                <w:sz w:val="20"/>
                <w:szCs w:val="20"/>
              </w:rPr>
            </w:pPr>
          </w:p>
        </w:tc>
      </w:tr>
      <w:tr w:rsidR="00133144" w:rsidRPr="00C56B52" w:rsidTr="00F737CA">
        <w:trPr>
          <w:trHeight w:hRule="exact" w:val="340"/>
        </w:trPr>
        <w:tc>
          <w:tcPr>
            <w:tcW w:w="12563" w:type="dxa"/>
            <w:gridSpan w:val="9"/>
            <w:shd w:val="clear" w:color="auto" w:fill="FFFFFF"/>
          </w:tcPr>
          <w:p w:rsidR="00133144" w:rsidRPr="00C56B52" w:rsidRDefault="00133144" w:rsidP="000B0EEF">
            <w:pPr>
              <w:shd w:val="clear" w:color="auto" w:fill="FFFFFF"/>
              <w:rPr>
                <w:sz w:val="20"/>
                <w:szCs w:val="20"/>
              </w:rPr>
            </w:pPr>
            <w:r w:rsidRPr="00C56B52">
              <w:rPr>
                <w:b/>
                <w:bCs/>
                <w:color w:val="000000"/>
                <w:sz w:val="20"/>
                <w:szCs w:val="20"/>
                <w:lang w:val="en-US"/>
              </w:rPr>
              <w:t>2015 Financial Assets</w:t>
            </w:r>
          </w:p>
        </w:tc>
      </w:tr>
      <w:tr w:rsidR="00133144" w:rsidRPr="00C56B52" w:rsidTr="00F737CA">
        <w:trPr>
          <w:trHeight w:hRule="exact" w:val="340"/>
        </w:trPr>
        <w:tc>
          <w:tcPr>
            <w:tcW w:w="3628" w:type="dxa"/>
            <w:shd w:val="clear" w:color="auto" w:fill="FFFFFF"/>
          </w:tcPr>
          <w:p w:rsidR="00133144" w:rsidRPr="00C56B52" w:rsidRDefault="00133144" w:rsidP="000B0EEF">
            <w:pPr>
              <w:shd w:val="clear" w:color="auto" w:fill="FFFFFF"/>
              <w:rPr>
                <w:sz w:val="20"/>
                <w:szCs w:val="20"/>
              </w:rPr>
            </w:pPr>
            <w:r w:rsidRPr="00C56B52">
              <w:rPr>
                <w:b/>
                <w:bCs/>
                <w:color w:val="000000"/>
                <w:sz w:val="20"/>
                <w:szCs w:val="20"/>
                <w:lang w:val="en-US"/>
              </w:rPr>
              <w:t>Receivables</w:t>
            </w:r>
          </w:p>
        </w:tc>
        <w:tc>
          <w:tcPr>
            <w:tcW w:w="578" w:type="dxa"/>
            <w:shd w:val="clear" w:color="auto" w:fill="FFFFFF"/>
          </w:tcPr>
          <w:p w:rsidR="00133144" w:rsidRPr="00C56B52" w:rsidRDefault="00133144" w:rsidP="000B0EEF">
            <w:pPr>
              <w:shd w:val="clear" w:color="auto" w:fill="FFFFFF"/>
              <w:rPr>
                <w:sz w:val="20"/>
                <w:szCs w:val="20"/>
              </w:rPr>
            </w:pPr>
            <w:r w:rsidRPr="00C56B52">
              <w:rPr>
                <w:b/>
                <w:bCs/>
                <w:color w:val="000000"/>
                <w:sz w:val="20"/>
                <w:szCs w:val="20"/>
                <w:lang w:val="en-US"/>
              </w:rPr>
              <w:t>(a)</w:t>
            </w:r>
          </w:p>
        </w:tc>
        <w:tc>
          <w:tcPr>
            <w:tcW w:w="8357" w:type="dxa"/>
            <w:gridSpan w:val="7"/>
            <w:shd w:val="clear" w:color="auto" w:fill="FFFFFF"/>
          </w:tcPr>
          <w:p w:rsidR="00133144" w:rsidRPr="00C56B52" w:rsidRDefault="00133144" w:rsidP="000B0EEF">
            <w:pPr>
              <w:shd w:val="clear" w:color="auto" w:fill="FFFFFF"/>
              <w:rPr>
                <w:sz w:val="20"/>
                <w:szCs w:val="20"/>
              </w:rPr>
            </w:pP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Trade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2,352</w:t>
            </w:r>
          </w:p>
        </w:tc>
        <w:tc>
          <w:tcPr>
            <w:tcW w:w="1444" w:type="dxa"/>
            <w:shd w:val="clear" w:color="auto" w:fill="FFFFFF"/>
          </w:tcPr>
          <w:p w:rsidR="000B0EEF" w:rsidRPr="00C56B52" w:rsidRDefault="000B0EEF" w:rsidP="00980DD8">
            <w:pPr>
              <w:shd w:val="clear" w:color="auto" w:fill="FFFFFF"/>
              <w:rPr>
                <w:sz w:val="20"/>
                <w:szCs w:val="20"/>
              </w:rPr>
            </w:pPr>
            <w:r w:rsidRPr="00C56B52">
              <w:rPr>
                <w:color w:val="000000"/>
                <w:sz w:val="20"/>
                <w:szCs w:val="20"/>
                <w:lang w:val="en-US"/>
              </w:rPr>
              <w:t xml:space="preserve">530 </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1,613</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160</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49</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Other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3,061</w:t>
            </w:r>
          </w:p>
        </w:tc>
        <w:tc>
          <w:tcPr>
            <w:tcW w:w="1444" w:type="dxa"/>
            <w:shd w:val="clear" w:color="auto" w:fill="FFFFFF"/>
          </w:tcPr>
          <w:p w:rsidR="000B0EEF" w:rsidRPr="00C56B52" w:rsidRDefault="00980DD8" w:rsidP="000B0EEF">
            <w:pPr>
              <w:shd w:val="clear" w:color="auto" w:fill="FFFFFF"/>
              <w:rPr>
                <w:sz w:val="20"/>
                <w:szCs w:val="20"/>
              </w:rPr>
            </w:pPr>
            <w:r w:rsidRPr="00C56B52">
              <w:rPr>
                <w:color w:val="000000"/>
                <w:sz w:val="20"/>
                <w:szCs w:val="20"/>
                <w:lang w:val="en-US"/>
              </w:rPr>
              <w:t>3,061</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Revenue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4,517</w:t>
            </w:r>
          </w:p>
        </w:tc>
        <w:tc>
          <w:tcPr>
            <w:tcW w:w="1444" w:type="dxa"/>
            <w:shd w:val="clear" w:color="auto" w:fill="FFFFFF"/>
          </w:tcPr>
          <w:p w:rsidR="000B0EEF" w:rsidRPr="00C56B52" w:rsidRDefault="00980DD8" w:rsidP="000B0EEF">
            <w:pPr>
              <w:shd w:val="clear" w:color="auto" w:fill="FFFFFF"/>
              <w:rPr>
                <w:sz w:val="20"/>
                <w:szCs w:val="20"/>
              </w:rPr>
            </w:pPr>
            <w:r w:rsidRPr="00C56B52">
              <w:rPr>
                <w:color w:val="000000"/>
                <w:sz w:val="20"/>
                <w:szCs w:val="20"/>
                <w:lang w:val="en-US"/>
              </w:rPr>
              <w:t>4,517</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E31752" w:rsidRPr="00C56B52" w:rsidTr="00F737CA">
        <w:trPr>
          <w:trHeight w:hRule="exact" w:val="340"/>
        </w:trPr>
        <w:tc>
          <w:tcPr>
            <w:tcW w:w="12563" w:type="dxa"/>
            <w:gridSpan w:val="9"/>
            <w:shd w:val="clear" w:color="auto" w:fill="FFFFFF"/>
          </w:tcPr>
          <w:p w:rsidR="00E31752" w:rsidRPr="00C56B52" w:rsidRDefault="00E31752" w:rsidP="000B0EEF">
            <w:pPr>
              <w:shd w:val="clear" w:color="auto" w:fill="FFFFFF"/>
              <w:rPr>
                <w:sz w:val="20"/>
                <w:szCs w:val="20"/>
              </w:rPr>
            </w:pPr>
            <w:r w:rsidRPr="00C56B52">
              <w:rPr>
                <w:b/>
                <w:bCs/>
                <w:color w:val="000000"/>
                <w:sz w:val="20"/>
                <w:szCs w:val="20"/>
                <w:lang w:val="en-US"/>
              </w:rPr>
              <w:t>Investments and other f</w:t>
            </w:r>
            <w:r>
              <w:rPr>
                <w:b/>
                <w:bCs/>
                <w:color w:val="000000"/>
                <w:sz w:val="20"/>
                <w:szCs w:val="20"/>
                <w:lang w:val="en-US"/>
              </w:rPr>
              <w:t>i</w:t>
            </w:r>
            <w:r w:rsidRPr="00C56B52">
              <w:rPr>
                <w:b/>
                <w:bCs/>
                <w:color w:val="000000"/>
                <w:sz w:val="20"/>
                <w:szCs w:val="20"/>
                <w:lang w:val="en-US"/>
              </w:rPr>
              <w:t>nancial assets</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Term deposits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108</w:t>
            </w:r>
          </w:p>
        </w:tc>
        <w:tc>
          <w:tcPr>
            <w:tcW w:w="1444"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108</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Total 2015 f</w:t>
            </w:r>
            <w:r w:rsidR="00980DD8">
              <w:rPr>
                <w:b/>
                <w:bCs/>
                <w:color w:val="000000"/>
                <w:sz w:val="20"/>
                <w:szCs w:val="20"/>
                <w:lang w:val="en-US"/>
              </w:rPr>
              <w:t>i</w:t>
            </w:r>
            <w:r w:rsidRPr="00C56B52">
              <w:rPr>
                <w:b/>
                <w:bCs/>
                <w:color w:val="000000"/>
                <w:sz w:val="20"/>
                <w:szCs w:val="20"/>
                <w:lang w:val="en-US"/>
              </w:rPr>
              <w:t>nancial assets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10,038</w:t>
            </w:r>
          </w:p>
        </w:tc>
        <w:tc>
          <w:tcPr>
            <w:tcW w:w="1444"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8,216</w:t>
            </w:r>
          </w:p>
        </w:tc>
        <w:tc>
          <w:tcPr>
            <w:tcW w:w="1391"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1,613</w:t>
            </w:r>
          </w:p>
        </w:tc>
        <w:tc>
          <w:tcPr>
            <w:tcW w:w="1417"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160</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49</w:t>
            </w:r>
          </w:p>
        </w:tc>
        <w:tc>
          <w:tcPr>
            <w:tcW w:w="1415"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w:t>
            </w:r>
          </w:p>
        </w:tc>
      </w:tr>
    </w:tbl>
    <w:p w:rsidR="00D571B5" w:rsidRDefault="00D571B5"/>
    <w:p w:rsidR="00D571B5" w:rsidRDefault="00D571B5">
      <w:r>
        <w:br w:type="page"/>
      </w:r>
    </w:p>
    <w:p w:rsidR="00E31752" w:rsidRDefault="00E31752"/>
    <w:tbl>
      <w:tblPr>
        <w:tblW w:w="1256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628"/>
        <w:gridCol w:w="578"/>
        <w:gridCol w:w="1122"/>
        <w:gridCol w:w="1444"/>
        <w:gridCol w:w="1391"/>
        <w:gridCol w:w="1417"/>
        <w:gridCol w:w="1560"/>
        <w:gridCol w:w="8"/>
        <w:gridCol w:w="1415"/>
      </w:tblGrid>
      <w:tr w:rsidR="00D571B5" w:rsidRPr="00C56B52" w:rsidTr="00F737CA">
        <w:trPr>
          <w:trHeight w:hRule="exact" w:val="340"/>
        </w:trPr>
        <w:tc>
          <w:tcPr>
            <w:tcW w:w="6772" w:type="dxa"/>
            <w:gridSpan w:val="4"/>
            <w:shd w:val="clear" w:color="auto" w:fill="FFFFFF"/>
          </w:tcPr>
          <w:p w:rsidR="00D571B5" w:rsidRDefault="00D571B5" w:rsidP="005C024F">
            <w:pPr>
              <w:shd w:val="clear" w:color="auto" w:fill="FFFFFF"/>
              <w:rPr>
                <w:b/>
                <w:bCs/>
                <w:color w:val="000000"/>
                <w:sz w:val="20"/>
                <w:szCs w:val="20"/>
                <w:lang w:val="en-US"/>
              </w:rPr>
            </w:pPr>
          </w:p>
        </w:tc>
        <w:tc>
          <w:tcPr>
            <w:tcW w:w="5791" w:type="dxa"/>
            <w:gridSpan w:val="5"/>
            <w:shd w:val="clear" w:color="auto" w:fill="FFFFFF"/>
          </w:tcPr>
          <w:p w:rsidR="00D571B5" w:rsidRDefault="00D571B5" w:rsidP="005C024F">
            <w:pPr>
              <w:shd w:val="clear" w:color="auto" w:fill="FFFFFF"/>
              <w:rPr>
                <w:b/>
                <w:bCs/>
                <w:color w:val="000000"/>
                <w:sz w:val="20"/>
                <w:szCs w:val="20"/>
                <w:lang w:val="en-US"/>
              </w:rPr>
            </w:pPr>
            <w:r w:rsidRPr="00C56B52">
              <w:rPr>
                <w:b/>
                <w:bCs/>
                <w:color w:val="000000"/>
                <w:sz w:val="20"/>
                <w:szCs w:val="20"/>
                <w:lang w:val="en-US"/>
              </w:rPr>
              <w:t>Pas</w:t>
            </w:r>
            <w:r>
              <w:rPr>
                <w:b/>
                <w:bCs/>
                <w:color w:val="000000"/>
                <w:sz w:val="20"/>
                <w:szCs w:val="20"/>
                <w:lang w:val="en-US"/>
              </w:rPr>
              <w:t>t due but no</w:t>
            </w:r>
            <w:r w:rsidRPr="00C56B52">
              <w:rPr>
                <w:b/>
                <w:bCs/>
                <w:color w:val="000000"/>
                <w:sz w:val="20"/>
                <w:szCs w:val="20"/>
                <w:lang w:val="en-US"/>
              </w:rPr>
              <w:t>t impaired</w:t>
            </w:r>
          </w:p>
        </w:tc>
      </w:tr>
      <w:tr w:rsidR="00D571B5" w:rsidRPr="00C56B52" w:rsidTr="00F737CA">
        <w:trPr>
          <w:trHeight w:hRule="exact" w:val="749"/>
        </w:trPr>
        <w:tc>
          <w:tcPr>
            <w:tcW w:w="4206" w:type="dxa"/>
            <w:gridSpan w:val="2"/>
            <w:shd w:val="clear" w:color="auto" w:fill="FFFFFF"/>
          </w:tcPr>
          <w:p w:rsidR="00D571B5" w:rsidRPr="00C56B52" w:rsidRDefault="00D571B5" w:rsidP="005C024F">
            <w:pPr>
              <w:shd w:val="clear" w:color="auto" w:fill="FFFFFF"/>
              <w:rPr>
                <w:sz w:val="20"/>
                <w:szCs w:val="20"/>
              </w:rPr>
            </w:pPr>
          </w:p>
        </w:tc>
        <w:tc>
          <w:tcPr>
            <w:tcW w:w="1122" w:type="dxa"/>
            <w:shd w:val="clear" w:color="auto" w:fill="FFFFFF"/>
          </w:tcPr>
          <w:p w:rsidR="00D571B5" w:rsidRPr="00C56B52" w:rsidRDefault="00D571B5" w:rsidP="005C024F">
            <w:pPr>
              <w:shd w:val="clear" w:color="auto" w:fill="FFFFFF"/>
              <w:rPr>
                <w:b/>
                <w:bCs/>
                <w:color w:val="000000"/>
                <w:sz w:val="20"/>
                <w:szCs w:val="20"/>
                <w:lang w:val="en-US"/>
              </w:rPr>
            </w:pPr>
            <w:r w:rsidRPr="00C56B52">
              <w:rPr>
                <w:b/>
                <w:bCs/>
                <w:color w:val="000000"/>
                <w:sz w:val="20"/>
                <w:szCs w:val="20"/>
                <w:lang w:val="en-US"/>
              </w:rPr>
              <w:t>Carrying amount</w:t>
            </w:r>
          </w:p>
        </w:tc>
        <w:tc>
          <w:tcPr>
            <w:tcW w:w="1444" w:type="dxa"/>
            <w:shd w:val="clear" w:color="auto" w:fill="FFFFFF"/>
          </w:tcPr>
          <w:p w:rsidR="00D571B5" w:rsidRPr="00C56B52" w:rsidRDefault="00D571B5" w:rsidP="005C024F">
            <w:pPr>
              <w:shd w:val="clear" w:color="auto" w:fill="FFFFFF"/>
              <w:rPr>
                <w:b/>
                <w:bCs/>
                <w:color w:val="000000"/>
                <w:sz w:val="20"/>
                <w:szCs w:val="20"/>
                <w:lang w:val="en-US"/>
              </w:rPr>
            </w:pPr>
            <w:r w:rsidRPr="00C56B52">
              <w:rPr>
                <w:b/>
                <w:bCs/>
                <w:color w:val="000000"/>
                <w:sz w:val="20"/>
                <w:szCs w:val="20"/>
                <w:lang w:val="en-US"/>
              </w:rPr>
              <w:t>Not past</w:t>
            </w:r>
            <w:r>
              <w:rPr>
                <w:b/>
                <w:bCs/>
                <w:color w:val="000000"/>
                <w:sz w:val="20"/>
                <w:szCs w:val="20"/>
                <w:lang w:val="en-US"/>
              </w:rPr>
              <w:t xml:space="preserve"> </w:t>
            </w:r>
            <w:r w:rsidRPr="00C56B52">
              <w:rPr>
                <w:b/>
                <w:bCs/>
                <w:color w:val="000000"/>
                <w:sz w:val="20"/>
                <w:szCs w:val="20"/>
                <w:lang w:val="en-US"/>
              </w:rPr>
              <w:t>due and not</w:t>
            </w:r>
            <w:r>
              <w:rPr>
                <w:b/>
                <w:bCs/>
                <w:color w:val="000000"/>
                <w:sz w:val="20"/>
                <w:szCs w:val="20"/>
                <w:lang w:val="en-US"/>
              </w:rPr>
              <w:t xml:space="preserve"> </w:t>
            </w:r>
            <w:r w:rsidRPr="00C56B52">
              <w:rPr>
                <w:b/>
                <w:bCs/>
                <w:color w:val="000000"/>
                <w:sz w:val="20"/>
                <w:szCs w:val="20"/>
                <w:lang w:val="en-US"/>
              </w:rPr>
              <w:t>impaired</w:t>
            </w:r>
          </w:p>
        </w:tc>
        <w:tc>
          <w:tcPr>
            <w:tcW w:w="1391" w:type="dxa"/>
            <w:shd w:val="clear" w:color="auto" w:fill="FFFFFF"/>
          </w:tcPr>
          <w:p w:rsidR="00D571B5" w:rsidRPr="00C56B52" w:rsidRDefault="00D571B5" w:rsidP="005C024F">
            <w:pPr>
              <w:shd w:val="clear" w:color="auto" w:fill="FFFFFF"/>
              <w:rPr>
                <w:b/>
                <w:bCs/>
                <w:color w:val="000000"/>
                <w:sz w:val="20"/>
                <w:szCs w:val="20"/>
                <w:lang w:val="en-US"/>
              </w:rPr>
            </w:pPr>
            <w:r>
              <w:rPr>
                <w:b/>
                <w:bCs/>
                <w:color w:val="000000"/>
                <w:sz w:val="20"/>
                <w:szCs w:val="20"/>
                <w:lang w:val="en-US"/>
              </w:rPr>
              <w:t>Less than</w:t>
            </w:r>
            <w:r w:rsidRPr="00C56B52">
              <w:rPr>
                <w:b/>
                <w:bCs/>
                <w:color w:val="000000"/>
                <w:sz w:val="20"/>
                <w:szCs w:val="20"/>
                <w:lang w:val="en-US"/>
              </w:rPr>
              <w:t xml:space="preserve"> 1 month</w:t>
            </w:r>
          </w:p>
        </w:tc>
        <w:tc>
          <w:tcPr>
            <w:tcW w:w="1417" w:type="dxa"/>
            <w:shd w:val="clear" w:color="auto" w:fill="FFFFFF"/>
          </w:tcPr>
          <w:p w:rsidR="00D571B5" w:rsidRPr="00C56B52" w:rsidRDefault="00D571B5" w:rsidP="005C024F">
            <w:pPr>
              <w:shd w:val="clear" w:color="auto" w:fill="FFFFFF"/>
              <w:rPr>
                <w:b/>
                <w:bCs/>
                <w:color w:val="000000"/>
                <w:sz w:val="20"/>
                <w:szCs w:val="20"/>
                <w:lang w:val="en-US"/>
              </w:rPr>
            </w:pPr>
            <w:r w:rsidRPr="00C56B52">
              <w:rPr>
                <w:b/>
                <w:bCs/>
                <w:color w:val="000000"/>
                <w:sz w:val="20"/>
                <w:szCs w:val="20"/>
                <w:lang w:val="en-US"/>
              </w:rPr>
              <w:t>1-3 months</w:t>
            </w:r>
          </w:p>
        </w:tc>
        <w:tc>
          <w:tcPr>
            <w:tcW w:w="1560" w:type="dxa"/>
            <w:shd w:val="clear" w:color="auto" w:fill="FFFFFF"/>
          </w:tcPr>
          <w:p w:rsidR="00D571B5" w:rsidRPr="00C56B52" w:rsidRDefault="00D571B5" w:rsidP="005C024F">
            <w:pPr>
              <w:shd w:val="clear" w:color="auto" w:fill="FFFFFF"/>
              <w:rPr>
                <w:b/>
                <w:bCs/>
                <w:color w:val="000000"/>
                <w:sz w:val="20"/>
                <w:szCs w:val="20"/>
                <w:lang w:val="en-US"/>
              </w:rPr>
            </w:pPr>
            <w:r w:rsidRPr="00C56B52">
              <w:rPr>
                <w:b/>
                <w:bCs/>
                <w:color w:val="000000"/>
                <w:sz w:val="20"/>
                <w:szCs w:val="20"/>
                <w:lang w:val="en-US"/>
              </w:rPr>
              <w:t>3</w:t>
            </w:r>
            <w:r>
              <w:rPr>
                <w:b/>
                <w:bCs/>
                <w:color w:val="000000"/>
                <w:sz w:val="20"/>
                <w:szCs w:val="20"/>
                <w:lang w:val="en-US"/>
              </w:rPr>
              <w:t xml:space="preserve"> </w:t>
            </w:r>
            <w:r w:rsidRPr="00C56B52">
              <w:rPr>
                <w:b/>
                <w:bCs/>
                <w:color w:val="000000"/>
                <w:sz w:val="20"/>
                <w:szCs w:val="20"/>
                <w:lang w:val="en-US"/>
              </w:rPr>
              <w:t xml:space="preserve">months </w:t>
            </w:r>
            <w:r>
              <w:rPr>
                <w:b/>
                <w:bCs/>
                <w:color w:val="000000"/>
                <w:sz w:val="20"/>
                <w:szCs w:val="20"/>
                <w:lang w:val="en-US"/>
              </w:rPr>
              <w:t>-</w:t>
            </w:r>
            <w:r w:rsidRPr="00C56B52">
              <w:rPr>
                <w:rFonts w:eastAsia="Times New Roman" w:cs="Times New Roman"/>
                <w:b/>
                <w:bCs/>
                <w:color w:val="000000"/>
                <w:sz w:val="20"/>
                <w:szCs w:val="20"/>
                <w:lang w:val="en-US"/>
              </w:rPr>
              <w:t xml:space="preserve"> </w:t>
            </w:r>
            <w:r w:rsidRPr="00C56B52">
              <w:rPr>
                <w:rFonts w:eastAsia="Times New Roman"/>
                <w:b/>
                <w:bCs/>
                <w:color w:val="000000"/>
                <w:sz w:val="20"/>
                <w:szCs w:val="20"/>
                <w:lang w:val="en-US"/>
              </w:rPr>
              <w:t>1 year</w:t>
            </w:r>
          </w:p>
        </w:tc>
        <w:tc>
          <w:tcPr>
            <w:tcW w:w="1423" w:type="dxa"/>
            <w:gridSpan w:val="2"/>
            <w:shd w:val="clear" w:color="auto" w:fill="FFFFFF"/>
          </w:tcPr>
          <w:p w:rsidR="00D571B5" w:rsidRPr="00C56B52" w:rsidRDefault="00D571B5" w:rsidP="005C024F">
            <w:pPr>
              <w:shd w:val="clear" w:color="auto" w:fill="FFFFFF"/>
              <w:rPr>
                <w:b/>
                <w:bCs/>
                <w:color w:val="000000"/>
                <w:sz w:val="20"/>
                <w:szCs w:val="20"/>
                <w:lang w:val="en-US"/>
              </w:rPr>
            </w:pPr>
            <w:r w:rsidRPr="00C56B52">
              <w:rPr>
                <w:b/>
                <w:bCs/>
                <w:color w:val="000000"/>
                <w:sz w:val="20"/>
                <w:szCs w:val="20"/>
                <w:lang w:val="en-US"/>
              </w:rPr>
              <w:t>1-5 years</w:t>
            </w:r>
          </w:p>
        </w:tc>
      </w:tr>
      <w:tr w:rsidR="00D571B5" w:rsidRPr="00C56B52" w:rsidTr="00F737CA">
        <w:trPr>
          <w:trHeight w:hRule="exact" w:val="340"/>
        </w:trPr>
        <w:tc>
          <w:tcPr>
            <w:tcW w:w="3628" w:type="dxa"/>
            <w:shd w:val="clear" w:color="auto" w:fill="FFFFFF"/>
          </w:tcPr>
          <w:p w:rsidR="00D571B5" w:rsidRPr="00C56B52" w:rsidRDefault="00D571B5" w:rsidP="005C024F">
            <w:pPr>
              <w:shd w:val="clear" w:color="auto" w:fill="FFFFFF"/>
              <w:rPr>
                <w:sz w:val="20"/>
                <w:szCs w:val="20"/>
              </w:rPr>
            </w:pPr>
          </w:p>
        </w:tc>
        <w:tc>
          <w:tcPr>
            <w:tcW w:w="578" w:type="dxa"/>
            <w:shd w:val="clear" w:color="auto" w:fill="FFFFFF"/>
          </w:tcPr>
          <w:p w:rsidR="00D571B5" w:rsidRPr="00C56B52" w:rsidRDefault="00D571B5" w:rsidP="005C024F">
            <w:pPr>
              <w:shd w:val="clear" w:color="auto" w:fill="FFFFFF"/>
              <w:rPr>
                <w:sz w:val="20"/>
                <w:szCs w:val="20"/>
              </w:rPr>
            </w:pPr>
            <w:r w:rsidRPr="00C56B52">
              <w:rPr>
                <w:b/>
                <w:bCs/>
                <w:color w:val="000000"/>
                <w:sz w:val="20"/>
                <w:szCs w:val="20"/>
                <w:lang w:val="en-US"/>
              </w:rPr>
              <w:t>Note</w:t>
            </w:r>
          </w:p>
        </w:tc>
        <w:tc>
          <w:tcPr>
            <w:tcW w:w="1122" w:type="dxa"/>
            <w:shd w:val="clear" w:color="auto" w:fill="FFFFFF"/>
          </w:tcPr>
          <w:p w:rsidR="00D571B5" w:rsidRPr="00C56B52" w:rsidRDefault="00D571B5"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44" w:type="dxa"/>
            <w:shd w:val="clear" w:color="auto" w:fill="FFFFFF"/>
          </w:tcPr>
          <w:p w:rsidR="00D571B5" w:rsidRPr="00C56B52" w:rsidRDefault="00D571B5"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391" w:type="dxa"/>
            <w:shd w:val="clear" w:color="auto" w:fill="FFFFFF"/>
          </w:tcPr>
          <w:p w:rsidR="00D571B5" w:rsidRPr="00C56B52" w:rsidRDefault="00D571B5"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17" w:type="dxa"/>
            <w:shd w:val="clear" w:color="auto" w:fill="FFFFFF"/>
          </w:tcPr>
          <w:p w:rsidR="00D571B5" w:rsidRPr="00C56B52" w:rsidRDefault="00D571B5"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568" w:type="dxa"/>
            <w:gridSpan w:val="2"/>
            <w:shd w:val="clear" w:color="auto" w:fill="FFFFFF"/>
          </w:tcPr>
          <w:p w:rsidR="00D571B5" w:rsidRPr="00C56B52" w:rsidRDefault="00D571B5"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15" w:type="dxa"/>
            <w:shd w:val="clear" w:color="auto" w:fill="FFFFFF"/>
          </w:tcPr>
          <w:p w:rsidR="00D571B5" w:rsidRPr="00C56B52" w:rsidRDefault="00D571B5"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r>
      <w:tr w:rsidR="00F1391A" w:rsidRPr="00C56B52" w:rsidTr="00F737CA">
        <w:trPr>
          <w:trHeight w:hRule="exact" w:val="340"/>
        </w:trPr>
        <w:tc>
          <w:tcPr>
            <w:tcW w:w="12563" w:type="dxa"/>
            <w:gridSpan w:val="9"/>
            <w:shd w:val="clear" w:color="auto" w:fill="FFFFFF"/>
          </w:tcPr>
          <w:p w:rsidR="00F1391A" w:rsidRPr="00C56B52" w:rsidRDefault="00F1391A" w:rsidP="000B0EEF">
            <w:pPr>
              <w:shd w:val="clear" w:color="auto" w:fill="FFFFFF"/>
              <w:rPr>
                <w:sz w:val="20"/>
                <w:szCs w:val="20"/>
              </w:rPr>
            </w:pPr>
            <w:r w:rsidRPr="00C56B52">
              <w:rPr>
                <w:b/>
                <w:bCs/>
                <w:color w:val="000000"/>
                <w:sz w:val="20"/>
                <w:szCs w:val="20"/>
                <w:lang w:val="en-US"/>
              </w:rPr>
              <w:t>Chisholm</w:t>
            </w:r>
          </w:p>
        </w:tc>
      </w:tr>
      <w:tr w:rsidR="00F1391A" w:rsidRPr="00C56B52" w:rsidTr="00F737CA">
        <w:trPr>
          <w:trHeight w:hRule="exact" w:val="340"/>
        </w:trPr>
        <w:tc>
          <w:tcPr>
            <w:tcW w:w="12563" w:type="dxa"/>
            <w:gridSpan w:val="9"/>
            <w:shd w:val="clear" w:color="auto" w:fill="FFFFFF"/>
          </w:tcPr>
          <w:p w:rsidR="00F1391A" w:rsidRPr="00C56B52" w:rsidRDefault="00F1391A" w:rsidP="000B0EEF">
            <w:pPr>
              <w:shd w:val="clear" w:color="auto" w:fill="FFFFFF"/>
              <w:rPr>
                <w:sz w:val="20"/>
                <w:szCs w:val="20"/>
              </w:rPr>
            </w:pPr>
            <w:r w:rsidRPr="00C56B52">
              <w:rPr>
                <w:b/>
                <w:bCs/>
                <w:color w:val="000000"/>
                <w:sz w:val="20"/>
                <w:szCs w:val="20"/>
                <w:lang w:val="en-US"/>
              </w:rPr>
              <w:t>2016 Financial Assets</w:t>
            </w:r>
          </w:p>
        </w:tc>
      </w:tr>
      <w:tr w:rsidR="006F3662" w:rsidRPr="00C56B52" w:rsidTr="00F737CA">
        <w:trPr>
          <w:trHeight w:hRule="exact" w:val="340"/>
        </w:trPr>
        <w:tc>
          <w:tcPr>
            <w:tcW w:w="3628" w:type="dxa"/>
            <w:shd w:val="clear" w:color="auto" w:fill="FFFFFF"/>
          </w:tcPr>
          <w:p w:rsidR="006F3662" w:rsidRPr="00C56B52" w:rsidRDefault="006F3662" w:rsidP="000B0EEF">
            <w:pPr>
              <w:shd w:val="clear" w:color="auto" w:fill="FFFFFF"/>
              <w:rPr>
                <w:sz w:val="20"/>
                <w:szCs w:val="20"/>
              </w:rPr>
            </w:pPr>
            <w:r w:rsidRPr="00C56B52">
              <w:rPr>
                <w:b/>
                <w:bCs/>
                <w:color w:val="000000"/>
                <w:sz w:val="20"/>
                <w:szCs w:val="20"/>
                <w:lang w:val="en-US"/>
              </w:rPr>
              <w:t>Receivables</w:t>
            </w:r>
          </w:p>
        </w:tc>
        <w:tc>
          <w:tcPr>
            <w:tcW w:w="578" w:type="dxa"/>
            <w:shd w:val="clear" w:color="auto" w:fill="FFFFFF"/>
          </w:tcPr>
          <w:p w:rsidR="006F3662" w:rsidRPr="00C56B52" w:rsidRDefault="006F3662" w:rsidP="000B0EEF">
            <w:pPr>
              <w:shd w:val="clear" w:color="auto" w:fill="FFFFFF"/>
              <w:rPr>
                <w:sz w:val="20"/>
                <w:szCs w:val="20"/>
              </w:rPr>
            </w:pPr>
            <w:r w:rsidRPr="00C56B52">
              <w:rPr>
                <w:b/>
                <w:bCs/>
                <w:color w:val="000000"/>
                <w:sz w:val="20"/>
                <w:szCs w:val="20"/>
                <w:lang w:val="en-US"/>
              </w:rPr>
              <w:t>(a)</w:t>
            </w:r>
          </w:p>
        </w:tc>
        <w:tc>
          <w:tcPr>
            <w:tcW w:w="8357" w:type="dxa"/>
            <w:gridSpan w:val="7"/>
            <w:shd w:val="clear" w:color="auto" w:fill="FFFFFF"/>
          </w:tcPr>
          <w:p w:rsidR="006F3662" w:rsidRPr="00C56B52" w:rsidRDefault="006F3662" w:rsidP="000B0EEF">
            <w:pPr>
              <w:shd w:val="clear" w:color="auto" w:fill="FFFFFF"/>
              <w:rPr>
                <w:sz w:val="20"/>
                <w:szCs w:val="20"/>
              </w:rPr>
            </w:pP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Trade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1,559</w:t>
            </w:r>
          </w:p>
        </w:tc>
        <w:tc>
          <w:tcPr>
            <w:tcW w:w="1444" w:type="dxa"/>
            <w:shd w:val="clear" w:color="auto" w:fill="FFFFFF"/>
          </w:tcPr>
          <w:p w:rsidR="000B0EEF" w:rsidRPr="00C56B52" w:rsidRDefault="000B0EEF" w:rsidP="002573D4">
            <w:pPr>
              <w:shd w:val="clear" w:color="auto" w:fill="FFFFFF"/>
              <w:rPr>
                <w:sz w:val="20"/>
                <w:szCs w:val="20"/>
              </w:rPr>
            </w:pPr>
            <w:r w:rsidRPr="00C56B52">
              <w:rPr>
                <w:color w:val="000000"/>
                <w:sz w:val="20"/>
                <w:szCs w:val="20"/>
                <w:lang w:val="en-US"/>
              </w:rPr>
              <w:t xml:space="preserve">1,134 </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53</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372</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Other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4,769</w:t>
            </w:r>
          </w:p>
        </w:tc>
        <w:tc>
          <w:tcPr>
            <w:tcW w:w="1444" w:type="dxa"/>
            <w:shd w:val="clear" w:color="auto" w:fill="FFFFFF"/>
          </w:tcPr>
          <w:p w:rsidR="000B0EEF" w:rsidRPr="00C56B52" w:rsidRDefault="002573D4" w:rsidP="000B0EEF">
            <w:pPr>
              <w:shd w:val="clear" w:color="auto" w:fill="FFFFFF"/>
              <w:rPr>
                <w:sz w:val="20"/>
                <w:szCs w:val="20"/>
              </w:rPr>
            </w:pPr>
            <w:r w:rsidRPr="00C56B52">
              <w:rPr>
                <w:color w:val="000000"/>
                <w:sz w:val="20"/>
                <w:szCs w:val="20"/>
                <w:lang w:val="en-US"/>
              </w:rPr>
              <w:t>4,769</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Revenue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5,585</w:t>
            </w:r>
          </w:p>
        </w:tc>
        <w:tc>
          <w:tcPr>
            <w:tcW w:w="1444" w:type="dxa"/>
            <w:shd w:val="clear" w:color="auto" w:fill="FFFFFF"/>
          </w:tcPr>
          <w:p w:rsidR="000B0EEF" w:rsidRPr="00C56B52" w:rsidRDefault="002573D4" w:rsidP="000B0EEF">
            <w:pPr>
              <w:shd w:val="clear" w:color="auto" w:fill="FFFFFF"/>
              <w:rPr>
                <w:sz w:val="20"/>
                <w:szCs w:val="20"/>
              </w:rPr>
            </w:pPr>
            <w:r w:rsidRPr="00C56B52">
              <w:rPr>
                <w:color w:val="000000"/>
                <w:sz w:val="20"/>
                <w:szCs w:val="20"/>
                <w:lang w:val="en-US"/>
              </w:rPr>
              <w:t>5,585</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F1391A" w:rsidRPr="00C56B52" w:rsidTr="00F737CA">
        <w:trPr>
          <w:trHeight w:hRule="exact" w:val="340"/>
        </w:trPr>
        <w:tc>
          <w:tcPr>
            <w:tcW w:w="12563" w:type="dxa"/>
            <w:gridSpan w:val="9"/>
            <w:shd w:val="clear" w:color="auto" w:fill="FFFFFF"/>
          </w:tcPr>
          <w:p w:rsidR="00F1391A" w:rsidRPr="00C56B52" w:rsidRDefault="00F1391A" w:rsidP="000B0EEF">
            <w:pPr>
              <w:shd w:val="clear" w:color="auto" w:fill="FFFFFF"/>
              <w:rPr>
                <w:sz w:val="20"/>
                <w:szCs w:val="20"/>
              </w:rPr>
            </w:pPr>
            <w:r w:rsidRPr="00C56B52">
              <w:rPr>
                <w:b/>
                <w:bCs/>
                <w:color w:val="000000"/>
                <w:sz w:val="20"/>
                <w:szCs w:val="20"/>
                <w:lang w:val="en-US"/>
              </w:rPr>
              <w:t>Investments and other f</w:t>
            </w:r>
            <w:r w:rsidR="002573D4">
              <w:rPr>
                <w:b/>
                <w:bCs/>
                <w:color w:val="000000"/>
                <w:sz w:val="20"/>
                <w:szCs w:val="20"/>
                <w:lang w:val="en-US"/>
              </w:rPr>
              <w:t>i</w:t>
            </w:r>
            <w:r w:rsidRPr="00C56B52">
              <w:rPr>
                <w:b/>
                <w:bCs/>
                <w:color w:val="000000"/>
                <w:sz w:val="20"/>
                <w:szCs w:val="20"/>
                <w:lang w:val="en-US"/>
              </w:rPr>
              <w:t>nancial assets</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Term deposits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20,000</w:t>
            </w:r>
          </w:p>
        </w:tc>
        <w:tc>
          <w:tcPr>
            <w:tcW w:w="1444"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 xml:space="preserve">20,000 </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Investment in subsidiary</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6,000</w:t>
            </w:r>
          </w:p>
        </w:tc>
        <w:tc>
          <w:tcPr>
            <w:tcW w:w="1444" w:type="dxa"/>
            <w:shd w:val="clear" w:color="auto" w:fill="FFFFFF"/>
          </w:tcPr>
          <w:p w:rsidR="000B0EEF" w:rsidRPr="00C56B52" w:rsidRDefault="002573D4" w:rsidP="000B0EEF">
            <w:pPr>
              <w:shd w:val="clear" w:color="auto" w:fill="FFFFFF"/>
              <w:rPr>
                <w:sz w:val="20"/>
                <w:szCs w:val="20"/>
              </w:rPr>
            </w:pPr>
            <w:r w:rsidRPr="00C56B52">
              <w:rPr>
                <w:color w:val="000000"/>
                <w:sz w:val="20"/>
                <w:szCs w:val="20"/>
                <w:lang w:val="en-US"/>
              </w:rPr>
              <w:t>6,000</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Total 2016 f</w:t>
            </w:r>
            <w:r w:rsidR="002573D4">
              <w:rPr>
                <w:b/>
                <w:bCs/>
                <w:color w:val="000000"/>
                <w:sz w:val="20"/>
                <w:szCs w:val="20"/>
                <w:lang w:val="en-US"/>
              </w:rPr>
              <w:t>i</w:t>
            </w:r>
            <w:r w:rsidRPr="00C56B52">
              <w:rPr>
                <w:b/>
                <w:bCs/>
                <w:color w:val="000000"/>
                <w:sz w:val="20"/>
                <w:szCs w:val="20"/>
                <w:lang w:val="en-US"/>
              </w:rPr>
              <w:t>nancial assets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2573D4" w:rsidP="000B0EEF">
            <w:pPr>
              <w:shd w:val="clear" w:color="auto" w:fill="FFFFFF"/>
              <w:rPr>
                <w:sz w:val="20"/>
                <w:szCs w:val="20"/>
              </w:rPr>
            </w:pPr>
            <w:r>
              <w:rPr>
                <w:b/>
                <w:bCs/>
                <w:color w:val="000000"/>
                <w:sz w:val="20"/>
                <w:szCs w:val="20"/>
                <w:lang w:val="en-US"/>
              </w:rPr>
              <w:t>37,</w:t>
            </w:r>
            <w:r w:rsidR="000B0EEF" w:rsidRPr="00C56B52">
              <w:rPr>
                <w:b/>
                <w:bCs/>
                <w:color w:val="000000"/>
                <w:sz w:val="20"/>
                <w:szCs w:val="20"/>
                <w:lang w:val="en-US"/>
              </w:rPr>
              <w:t>913</w:t>
            </w:r>
          </w:p>
        </w:tc>
        <w:tc>
          <w:tcPr>
            <w:tcW w:w="1444" w:type="dxa"/>
            <w:shd w:val="clear" w:color="auto" w:fill="FFFFFF"/>
          </w:tcPr>
          <w:p w:rsidR="000B0EEF" w:rsidRPr="00C56B52" w:rsidRDefault="002573D4" w:rsidP="000B0EEF">
            <w:pPr>
              <w:shd w:val="clear" w:color="auto" w:fill="FFFFFF"/>
              <w:rPr>
                <w:sz w:val="20"/>
                <w:szCs w:val="20"/>
              </w:rPr>
            </w:pPr>
            <w:r>
              <w:rPr>
                <w:b/>
                <w:bCs/>
                <w:color w:val="000000"/>
                <w:sz w:val="20"/>
                <w:szCs w:val="20"/>
                <w:lang w:val="en-US"/>
              </w:rPr>
              <w:t>37,4</w:t>
            </w:r>
            <w:r w:rsidRPr="00C56B52">
              <w:rPr>
                <w:b/>
                <w:bCs/>
                <w:color w:val="000000"/>
                <w:sz w:val="20"/>
                <w:szCs w:val="20"/>
                <w:lang w:val="en-US"/>
              </w:rPr>
              <w:t>88</w:t>
            </w:r>
          </w:p>
        </w:tc>
        <w:tc>
          <w:tcPr>
            <w:tcW w:w="1391"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53</w:t>
            </w:r>
          </w:p>
        </w:tc>
        <w:tc>
          <w:tcPr>
            <w:tcW w:w="1417"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372</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w:t>
            </w:r>
          </w:p>
        </w:tc>
      </w:tr>
      <w:tr w:rsidR="00F1391A" w:rsidRPr="00C56B52" w:rsidTr="00F737CA">
        <w:trPr>
          <w:trHeight w:hRule="exact" w:val="340"/>
        </w:trPr>
        <w:tc>
          <w:tcPr>
            <w:tcW w:w="12563" w:type="dxa"/>
            <w:gridSpan w:val="9"/>
            <w:shd w:val="clear" w:color="auto" w:fill="FFFFFF"/>
          </w:tcPr>
          <w:p w:rsidR="00F1391A" w:rsidRPr="00C56B52" w:rsidRDefault="00F1391A" w:rsidP="000B0EEF">
            <w:pPr>
              <w:shd w:val="clear" w:color="auto" w:fill="FFFFFF"/>
              <w:rPr>
                <w:sz w:val="20"/>
                <w:szCs w:val="20"/>
              </w:rPr>
            </w:pPr>
            <w:r w:rsidRPr="00C56B52">
              <w:rPr>
                <w:b/>
                <w:bCs/>
                <w:color w:val="000000"/>
                <w:sz w:val="20"/>
                <w:szCs w:val="20"/>
                <w:lang w:val="en-US"/>
              </w:rPr>
              <w:t>2015 Financial Assets</w:t>
            </w:r>
          </w:p>
        </w:tc>
      </w:tr>
      <w:tr w:rsidR="00F1391A" w:rsidRPr="00C56B52" w:rsidTr="00F737CA">
        <w:trPr>
          <w:trHeight w:hRule="exact" w:val="340"/>
        </w:trPr>
        <w:tc>
          <w:tcPr>
            <w:tcW w:w="3628" w:type="dxa"/>
            <w:shd w:val="clear" w:color="auto" w:fill="FFFFFF"/>
          </w:tcPr>
          <w:p w:rsidR="00F1391A" w:rsidRPr="00C56B52" w:rsidRDefault="00F1391A" w:rsidP="000B0EEF">
            <w:pPr>
              <w:shd w:val="clear" w:color="auto" w:fill="FFFFFF"/>
              <w:rPr>
                <w:sz w:val="20"/>
                <w:szCs w:val="20"/>
              </w:rPr>
            </w:pPr>
            <w:r w:rsidRPr="00C56B52">
              <w:rPr>
                <w:b/>
                <w:bCs/>
                <w:color w:val="000000"/>
                <w:sz w:val="20"/>
                <w:szCs w:val="20"/>
                <w:lang w:val="en-US"/>
              </w:rPr>
              <w:t>Receivables</w:t>
            </w:r>
          </w:p>
        </w:tc>
        <w:tc>
          <w:tcPr>
            <w:tcW w:w="578" w:type="dxa"/>
            <w:shd w:val="clear" w:color="auto" w:fill="FFFFFF"/>
          </w:tcPr>
          <w:p w:rsidR="00F1391A" w:rsidRPr="00C56B52" w:rsidRDefault="00F1391A" w:rsidP="000B0EEF">
            <w:pPr>
              <w:shd w:val="clear" w:color="auto" w:fill="FFFFFF"/>
              <w:rPr>
                <w:sz w:val="20"/>
                <w:szCs w:val="20"/>
              </w:rPr>
            </w:pPr>
            <w:r w:rsidRPr="00C56B52">
              <w:rPr>
                <w:b/>
                <w:bCs/>
                <w:color w:val="000000"/>
                <w:sz w:val="20"/>
                <w:szCs w:val="20"/>
                <w:lang w:val="en-US"/>
              </w:rPr>
              <w:t>(a)</w:t>
            </w:r>
          </w:p>
        </w:tc>
        <w:tc>
          <w:tcPr>
            <w:tcW w:w="8357" w:type="dxa"/>
            <w:gridSpan w:val="7"/>
            <w:shd w:val="clear" w:color="auto" w:fill="FFFFFF"/>
          </w:tcPr>
          <w:p w:rsidR="00F1391A" w:rsidRPr="00C56B52" w:rsidRDefault="00F1391A" w:rsidP="000B0EEF">
            <w:pPr>
              <w:shd w:val="clear" w:color="auto" w:fill="FFFFFF"/>
              <w:rPr>
                <w:sz w:val="20"/>
                <w:szCs w:val="20"/>
              </w:rPr>
            </w:pP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Trade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2,352</w:t>
            </w:r>
          </w:p>
        </w:tc>
        <w:tc>
          <w:tcPr>
            <w:tcW w:w="1444" w:type="dxa"/>
            <w:shd w:val="clear" w:color="auto" w:fill="FFFFFF"/>
          </w:tcPr>
          <w:p w:rsidR="000B0EEF" w:rsidRPr="00C56B52" w:rsidRDefault="000B0EEF" w:rsidP="00630222">
            <w:pPr>
              <w:shd w:val="clear" w:color="auto" w:fill="FFFFFF"/>
              <w:rPr>
                <w:sz w:val="20"/>
                <w:szCs w:val="20"/>
              </w:rPr>
            </w:pPr>
            <w:r w:rsidRPr="00C56B52">
              <w:rPr>
                <w:color w:val="000000"/>
                <w:sz w:val="20"/>
                <w:szCs w:val="20"/>
                <w:lang w:val="en-US"/>
              </w:rPr>
              <w:t xml:space="preserve">530 </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1,613</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160</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49</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Other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3,977</w:t>
            </w:r>
          </w:p>
        </w:tc>
        <w:tc>
          <w:tcPr>
            <w:tcW w:w="1444" w:type="dxa"/>
            <w:shd w:val="clear" w:color="auto" w:fill="FFFFFF"/>
          </w:tcPr>
          <w:p w:rsidR="000B0EEF" w:rsidRPr="00C56B52" w:rsidRDefault="00630222" w:rsidP="000B0EEF">
            <w:pPr>
              <w:shd w:val="clear" w:color="auto" w:fill="FFFFFF"/>
              <w:rPr>
                <w:sz w:val="20"/>
                <w:szCs w:val="20"/>
              </w:rPr>
            </w:pPr>
            <w:r w:rsidRPr="00C56B52">
              <w:rPr>
                <w:color w:val="000000"/>
                <w:sz w:val="20"/>
                <w:szCs w:val="20"/>
                <w:lang w:val="en-US"/>
              </w:rPr>
              <w:t>3,977</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Revenue receivables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4,442</w:t>
            </w:r>
          </w:p>
        </w:tc>
        <w:tc>
          <w:tcPr>
            <w:tcW w:w="1444" w:type="dxa"/>
            <w:shd w:val="clear" w:color="auto" w:fill="FFFFFF"/>
          </w:tcPr>
          <w:p w:rsidR="000B0EEF" w:rsidRPr="00C56B52" w:rsidRDefault="00630222" w:rsidP="000B0EEF">
            <w:pPr>
              <w:shd w:val="clear" w:color="auto" w:fill="FFFFFF"/>
              <w:rPr>
                <w:sz w:val="20"/>
                <w:szCs w:val="20"/>
              </w:rPr>
            </w:pPr>
            <w:r w:rsidRPr="00C56B52">
              <w:rPr>
                <w:color w:val="000000"/>
                <w:sz w:val="20"/>
                <w:szCs w:val="20"/>
                <w:lang w:val="en-US"/>
              </w:rPr>
              <w:t>4,442</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F1391A" w:rsidRPr="00C56B52" w:rsidTr="00F737CA">
        <w:trPr>
          <w:trHeight w:hRule="exact" w:val="340"/>
        </w:trPr>
        <w:tc>
          <w:tcPr>
            <w:tcW w:w="12563" w:type="dxa"/>
            <w:gridSpan w:val="9"/>
            <w:shd w:val="clear" w:color="auto" w:fill="FFFFFF"/>
          </w:tcPr>
          <w:p w:rsidR="00F1391A" w:rsidRPr="00C56B52" w:rsidRDefault="00F1391A" w:rsidP="000B0EEF">
            <w:pPr>
              <w:shd w:val="clear" w:color="auto" w:fill="FFFFFF"/>
              <w:rPr>
                <w:sz w:val="20"/>
                <w:szCs w:val="20"/>
              </w:rPr>
            </w:pPr>
            <w:r w:rsidRPr="00C56B52">
              <w:rPr>
                <w:b/>
                <w:bCs/>
                <w:color w:val="000000"/>
                <w:sz w:val="20"/>
                <w:szCs w:val="20"/>
                <w:lang w:val="en-US"/>
              </w:rPr>
              <w:t>Investments and other f</w:t>
            </w:r>
            <w:r w:rsidR="00630222">
              <w:rPr>
                <w:b/>
                <w:bCs/>
                <w:color w:val="000000"/>
                <w:sz w:val="20"/>
                <w:szCs w:val="20"/>
                <w:lang w:val="en-US"/>
              </w:rPr>
              <w:t>i</w:t>
            </w:r>
            <w:r w:rsidRPr="00C56B52">
              <w:rPr>
                <w:b/>
                <w:bCs/>
                <w:color w:val="000000"/>
                <w:sz w:val="20"/>
                <w:szCs w:val="20"/>
                <w:lang w:val="en-US"/>
              </w:rPr>
              <w:t>nancial assets</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Investment in subsidiary</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5,000</w:t>
            </w:r>
          </w:p>
        </w:tc>
        <w:tc>
          <w:tcPr>
            <w:tcW w:w="1444"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5,000</w:t>
            </w:r>
          </w:p>
        </w:tc>
        <w:tc>
          <w:tcPr>
            <w:tcW w:w="1391"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7"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c>
          <w:tcPr>
            <w:tcW w:w="1415" w:type="dxa"/>
            <w:shd w:val="clear" w:color="auto" w:fill="FFFFFF"/>
          </w:tcPr>
          <w:p w:rsidR="000B0EEF" w:rsidRPr="00C56B52" w:rsidRDefault="000B0EEF" w:rsidP="000B0EEF">
            <w:pPr>
              <w:shd w:val="clear" w:color="auto" w:fill="FFFFFF"/>
              <w:rPr>
                <w:sz w:val="20"/>
                <w:szCs w:val="20"/>
              </w:rPr>
            </w:pPr>
            <w:r w:rsidRPr="00C56B52">
              <w:rPr>
                <w:color w:val="000000"/>
                <w:sz w:val="20"/>
                <w:szCs w:val="20"/>
                <w:lang w:val="en-US"/>
              </w:rPr>
              <w:t>-</w:t>
            </w:r>
          </w:p>
        </w:tc>
      </w:tr>
      <w:tr w:rsidR="00296BC3" w:rsidRPr="00C56B52" w:rsidTr="00F737CA">
        <w:trPr>
          <w:trHeight w:hRule="exact" w:val="340"/>
        </w:trPr>
        <w:tc>
          <w:tcPr>
            <w:tcW w:w="3628"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Total 2015 f</w:t>
            </w:r>
            <w:r w:rsidR="007969CB">
              <w:rPr>
                <w:b/>
                <w:bCs/>
                <w:color w:val="000000"/>
                <w:sz w:val="20"/>
                <w:szCs w:val="20"/>
                <w:lang w:val="en-US"/>
              </w:rPr>
              <w:t>i</w:t>
            </w:r>
            <w:r w:rsidRPr="00C56B52">
              <w:rPr>
                <w:b/>
                <w:bCs/>
                <w:color w:val="000000"/>
                <w:sz w:val="20"/>
                <w:szCs w:val="20"/>
                <w:lang w:val="en-US"/>
              </w:rPr>
              <w:t>nancial assets</w:t>
            </w:r>
          </w:p>
        </w:tc>
        <w:tc>
          <w:tcPr>
            <w:tcW w:w="578" w:type="dxa"/>
            <w:shd w:val="clear" w:color="auto" w:fill="FFFFFF"/>
          </w:tcPr>
          <w:p w:rsidR="000B0EEF" w:rsidRPr="00C56B52" w:rsidRDefault="000B0EEF" w:rsidP="000B0EEF">
            <w:pPr>
              <w:shd w:val="clear" w:color="auto" w:fill="FFFFFF"/>
              <w:rPr>
                <w:sz w:val="20"/>
                <w:szCs w:val="20"/>
              </w:rPr>
            </w:pPr>
          </w:p>
        </w:tc>
        <w:tc>
          <w:tcPr>
            <w:tcW w:w="1122"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15,771</w:t>
            </w:r>
          </w:p>
        </w:tc>
        <w:tc>
          <w:tcPr>
            <w:tcW w:w="1444" w:type="dxa"/>
            <w:shd w:val="clear" w:color="auto" w:fill="FFFFFF"/>
          </w:tcPr>
          <w:p w:rsidR="000B0EEF" w:rsidRPr="00C56B52" w:rsidRDefault="007969CB" w:rsidP="000B0EEF">
            <w:pPr>
              <w:shd w:val="clear" w:color="auto" w:fill="FFFFFF"/>
              <w:rPr>
                <w:sz w:val="20"/>
                <w:szCs w:val="20"/>
              </w:rPr>
            </w:pPr>
            <w:r w:rsidRPr="00C56B52">
              <w:rPr>
                <w:b/>
                <w:bCs/>
                <w:color w:val="000000"/>
                <w:sz w:val="20"/>
                <w:szCs w:val="20"/>
                <w:lang w:val="en-US"/>
              </w:rPr>
              <w:t>13,949</w:t>
            </w:r>
          </w:p>
        </w:tc>
        <w:tc>
          <w:tcPr>
            <w:tcW w:w="1391"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1,613</w:t>
            </w:r>
          </w:p>
        </w:tc>
        <w:tc>
          <w:tcPr>
            <w:tcW w:w="1417"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160</w:t>
            </w:r>
          </w:p>
        </w:tc>
        <w:tc>
          <w:tcPr>
            <w:tcW w:w="1568" w:type="dxa"/>
            <w:gridSpan w:val="2"/>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49</w:t>
            </w:r>
          </w:p>
        </w:tc>
        <w:tc>
          <w:tcPr>
            <w:tcW w:w="1415" w:type="dxa"/>
            <w:shd w:val="clear" w:color="auto" w:fill="FFFFFF"/>
          </w:tcPr>
          <w:p w:rsidR="000B0EEF" w:rsidRPr="00C56B52" w:rsidRDefault="000B0EEF" w:rsidP="000B0EEF">
            <w:pPr>
              <w:shd w:val="clear" w:color="auto" w:fill="FFFFFF"/>
              <w:rPr>
                <w:sz w:val="20"/>
                <w:szCs w:val="20"/>
              </w:rPr>
            </w:pPr>
            <w:r w:rsidRPr="00C56B52">
              <w:rPr>
                <w:b/>
                <w:bCs/>
                <w:color w:val="000000"/>
                <w:sz w:val="20"/>
                <w:szCs w:val="20"/>
                <w:lang w:val="en-US"/>
              </w:rPr>
              <w:t>-</w:t>
            </w:r>
          </w:p>
        </w:tc>
      </w:tr>
    </w:tbl>
    <w:p w:rsidR="00BB7777" w:rsidRDefault="00BB7777"/>
    <w:p w:rsidR="00DE60EC" w:rsidRPr="00D77303" w:rsidRDefault="00DE60EC" w:rsidP="00D77303">
      <w:r w:rsidRPr="00D77303">
        <w:t>Note: (a) Receivables and payables disclosed here exclude statutory receivables and statutory payables (e.g. amounts owing to/ from Victorian Government, GST input tax credit recoverable and taxes payable).</w:t>
      </w:r>
    </w:p>
    <w:p w:rsidR="00F3776A" w:rsidRDefault="00F3776A" w:rsidP="00D77303">
      <w:pPr>
        <w:sectPr w:rsidR="00F3776A" w:rsidSect="00296BC3">
          <w:pgSz w:w="16838" w:h="11906" w:orient="landscape"/>
          <w:pgMar w:top="1418" w:right="851" w:bottom="1418" w:left="851" w:header="709" w:footer="709" w:gutter="0"/>
          <w:cols w:space="720"/>
          <w:docGrid w:linePitch="360"/>
        </w:sectPr>
      </w:pPr>
    </w:p>
    <w:p w:rsidR="00C6132B" w:rsidRDefault="00C6132B" w:rsidP="00C6132B">
      <w:r>
        <w:lastRenderedPageBreak/>
        <w:t>&lt;pp</w:t>
      </w:r>
      <w:r>
        <w:t>&gt; 91</w:t>
      </w:r>
    </w:p>
    <w:p w:rsidR="00DE60EC" w:rsidRDefault="00DE60EC" w:rsidP="00D77303"/>
    <w:p w:rsidR="0050081C" w:rsidRPr="00D77303" w:rsidRDefault="0050081C" w:rsidP="00D77303"/>
    <w:p w:rsidR="00DE60EC" w:rsidRPr="00D77303" w:rsidRDefault="00DE60EC" w:rsidP="0050081C">
      <w:pPr>
        <w:pStyle w:val="Heading3"/>
      </w:pPr>
      <w:r w:rsidRPr="00D77303">
        <w:t>(iii) Liquidity Risk</w:t>
      </w:r>
    </w:p>
    <w:p w:rsidR="00DE60EC" w:rsidRPr="00D77303" w:rsidRDefault="00DE60EC" w:rsidP="00D77303"/>
    <w:p w:rsidR="00DE60EC" w:rsidRPr="00D77303" w:rsidRDefault="00DE60EC" w:rsidP="00D77303">
      <w:r w:rsidRPr="00D77303">
        <w:t>Liquidity risk is the risk that Chisholm would be unable to meet its financial obligations as and when they fall due. Chisholm operates under payments policy of settling financial obligations within 30 days and in the event of a dispute, making</w:t>
      </w:r>
      <w:r w:rsidR="00341C71">
        <w:t xml:space="preserve"> </w:t>
      </w:r>
      <w:r w:rsidRPr="00D77303">
        <w:t>payments within 30 days from the date of resolution.</w:t>
      </w:r>
    </w:p>
    <w:p w:rsidR="00DE60EC" w:rsidRPr="00D77303" w:rsidRDefault="00DE60EC" w:rsidP="00D77303">
      <w:r w:rsidRPr="00D77303">
        <w:t>Chisholm</w:t>
      </w:r>
      <w:r w:rsidR="00A06E39">
        <w:t>'</w:t>
      </w:r>
      <w:r w:rsidRPr="00D77303">
        <w:t>s maximum exposure to liquidity risk is the carrying amounts of financial liabilities as disclosed in the face of the</w:t>
      </w:r>
      <w:r w:rsidR="00341C71">
        <w:t xml:space="preserve"> </w:t>
      </w:r>
      <w:r w:rsidRPr="00D77303">
        <w:t>balance sheet.</w:t>
      </w:r>
    </w:p>
    <w:p w:rsidR="00DE60EC" w:rsidRDefault="00DE60EC" w:rsidP="00D77303">
      <w:r w:rsidRPr="00D77303">
        <w:t>The responsibility for liquidity risk management rests with Chisholm</w:t>
      </w:r>
      <w:r w:rsidR="00A06E39">
        <w:t>'</w:t>
      </w:r>
      <w:r w:rsidRPr="00D77303">
        <w:t>s governing body, which has built an appropriate liquidity risk management framework for the management of the short, medium and long-term funding and liquidity requirements. Chisholm manages liquidity risk by maintaining adequate short term reserves and banking facilities by</w:t>
      </w:r>
      <w:r w:rsidR="00341C71">
        <w:t xml:space="preserve"> </w:t>
      </w:r>
      <w:r w:rsidRPr="00D77303">
        <w:t>continuously monitoring forecast and actual cash flows and matching the maturity profiles of financial assets and liabilities. Chisholm</w:t>
      </w:r>
      <w:r w:rsidR="00A06E39">
        <w:t>'</w:t>
      </w:r>
      <w:r w:rsidRPr="00D77303">
        <w:t>s exposure to liquidity risk is deemed insignificant based on prior periods</w:t>
      </w:r>
      <w:r w:rsidR="00A06E39">
        <w:t>'</w:t>
      </w:r>
      <w:r w:rsidRPr="00D77303">
        <w:t xml:space="preserve"> data and current assessment of risk. There has been no significant change in Chisholm</w:t>
      </w:r>
      <w:r w:rsidR="00A06E39">
        <w:t>'</w:t>
      </w:r>
      <w:r w:rsidRPr="00D77303">
        <w:t>s exposure, or its objectives, policies and processes for managing</w:t>
      </w:r>
      <w:r w:rsidR="00341C71">
        <w:t xml:space="preserve"> </w:t>
      </w:r>
      <w:r w:rsidRPr="00D77303">
        <w:t>liquidity risk or the methods used to measure this risk from the previous reporting period.</w:t>
      </w:r>
    </w:p>
    <w:p w:rsidR="00341C71" w:rsidRDefault="00341C71" w:rsidP="00D77303"/>
    <w:p w:rsidR="00341C71" w:rsidRPr="00D77303" w:rsidRDefault="00341C71" w:rsidP="00D77303"/>
    <w:p w:rsidR="00DE60EC" w:rsidRPr="00D77303" w:rsidRDefault="00DE60EC" w:rsidP="00341C71">
      <w:pPr>
        <w:pStyle w:val="Heading4"/>
      </w:pPr>
      <w:r w:rsidRPr="00D77303">
        <w:t>Maturity Analysis of financial liabilities</w:t>
      </w:r>
    </w:p>
    <w:p w:rsidR="00DE60EC" w:rsidRPr="00D77303" w:rsidRDefault="00DE60EC" w:rsidP="00D77303"/>
    <w:p w:rsidR="00DE60EC" w:rsidRPr="00D77303" w:rsidRDefault="00DE60EC" w:rsidP="00D77303">
      <w:r w:rsidRPr="00D77303">
        <w:t>The carrying amount detailed in the following table of contractual financial liabilities recorded in the financial statements,</w:t>
      </w:r>
      <w:r w:rsidR="00341C71">
        <w:t xml:space="preserve"> r</w:t>
      </w:r>
      <w:r w:rsidRPr="00D77303">
        <w:t>epresents the Institute</w:t>
      </w:r>
      <w:r w:rsidR="00A06E39">
        <w:t>'</w:t>
      </w:r>
      <w:r w:rsidRPr="00D77303">
        <w:t>s maximum exposure to liquidity risk.</w:t>
      </w:r>
    </w:p>
    <w:p w:rsidR="00DE60EC" w:rsidRDefault="00DE60EC" w:rsidP="00D77303">
      <w:r w:rsidRPr="00D77303">
        <w:t>The following tables discloses the contractual maturity analysis for financial liabilities.</w:t>
      </w:r>
    </w:p>
    <w:p w:rsidR="00341C71" w:rsidRDefault="00341C71" w:rsidP="00D77303"/>
    <w:p w:rsidR="00F3776A" w:rsidRDefault="00F3776A" w:rsidP="00D77303">
      <w:pPr>
        <w:sectPr w:rsidR="00F3776A" w:rsidSect="00F3776A">
          <w:pgSz w:w="11906" w:h="16838"/>
          <w:pgMar w:top="851" w:right="1418" w:bottom="851" w:left="1418" w:header="709" w:footer="709" w:gutter="0"/>
          <w:cols w:space="720"/>
          <w:docGrid w:linePitch="360"/>
        </w:sectPr>
      </w:pPr>
    </w:p>
    <w:p w:rsidR="00F3776A" w:rsidRDefault="00F3776A" w:rsidP="00D77303"/>
    <w:tbl>
      <w:tblPr>
        <w:tblW w:w="1395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624"/>
        <w:gridCol w:w="574"/>
        <w:gridCol w:w="11"/>
        <w:gridCol w:w="1108"/>
        <w:gridCol w:w="13"/>
        <w:gridCol w:w="1428"/>
        <w:gridCol w:w="15"/>
        <w:gridCol w:w="1390"/>
        <w:gridCol w:w="1416"/>
        <w:gridCol w:w="14"/>
        <w:gridCol w:w="1545"/>
        <w:gridCol w:w="8"/>
        <w:gridCol w:w="6"/>
        <w:gridCol w:w="1412"/>
        <w:gridCol w:w="1389"/>
      </w:tblGrid>
      <w:tr w:rsidR="00025B82" w:rsidRPr="00C56B52" w:rsidTr="00F737CA">
        <w:trPr>
          <w:trHeight w:hRule="exact" w:val="340"/>
        </w:trPr>
        <w:tc>
          <w:tcPr>
            <w:tcW w:w="4198" w:type="dxa"/>
            <w:gridSpan w:val="2"/>
            <w:shd w:val="clear" w:color="auto" w:fill="FFFFFF"/>
          </w:tcPr>
          <w:p w:rsidR="00025B82" w:rsidRDefault="00025B82" w:rsidP="005C024F">
            <w:pPr>
              <w:shd w:val="clear" w:color="auto" w:fill="FFFFFF"/>
              <w:rPr>
                <w:b/>
                <w:bCs/>
                <w:color w:val="000000"/>
                <w:sz w:val="20"/>
                <w:szCs w:val="20"/>
                <w:lang w:val="en-US"/>
              </w:rPr>
            </w:pPr>
          </w:p>
        </w:tc>
        <w:tc>
          <w:tcPr>
            <w:tcW w:w="9755" w:type="dxa"/>
            <w:gridSpan w:val="13"/>
            <w:shd w:val="clear" w:color="auto" w:fill="FFFFFF"/>
          </w:tcPr>
          <w:p w:rsidR="00025B82" w:rsidRPr="00C56B52" w:rsidRDefault="00025B82" w:rsidP="005C024F">
            <w:pPr>
              <w:shd w:val="clear" w:color="auto" w:fill="FFFFFF"/>
              <w:rPr>
                <w:b/>
                <w:bCs/>
                <w:color w:val="000000"/>
                <w:sz w:val="20"/>
                <w:szCs w:val="20"/>
                <w:lang w:val="en-US"/>
              </w:rPr>
            </w:pPr>
            <w:r>
              <w:rPr>
                <w:b/>
                <w:bCs/>
                <w:color w:val="000000"/>
                <w:sz w:val="20"/>
                <w:szCs w:val="20"/>
                <w:lang w:val="en-US"/>
              </w:rPr>
              <w:t>Maturity dates</w:t>
            </w:r>
          </w:p>
        </w:tc>
      </w:tr>
      <w:tr w:rsidR="00025B82" w:rsidRPr="00C56B52" w:rsidTr="00F737CA">
        <w:trPr>
          <w:trHeight w:hRule="exact" w:val="607"/>
        </w:trPr>
        <w:tc>
          <w:tcPr>
            <w:tcW w:w="4209" w:type="dxa"/>
            <w:gridSpan w:val="3"/>
            <w:shd w:val="clear" w:color="auto" w:fill="FFFFFF"/>
          </w:tcPr>
          <w:p w:rsidR="00025B82" w:rsidRPr="00C56B52" w:rsidRDefault="00025B82" w:rsidP="005C024F">
            <w:pPr>
              <w:shd w:val="clear" w:color="auto" w:fill="FFFFFF"/>
              <w:rPr>
                <w:sz w:val="20"/>
                <w:szCs w:val="20"/>
              </w:rPr>
            </w:pPr>
          </w:p>
        </w:tc>
        <w:tc>
          <w:tcPr>
            <w:tcW w:w="1121" w:type="dxa"/>
            <w:gridSpan w:val="2"/>
            <w:shd w:val="clear" w:color="auto" w:fill="FFFFFF"/>
          </w:tcPr>
          <w:p w:rsidR="00025B82" w:rsidRPr="00C56B52" w:rsidRDefault="00025B82" w:rsidP="005C024F">
            <w:pPr>
              <w:shd w:val="clear" w:color="auto" w:fill="FFFFFF"/>
              <w:rPr>
                <w:b/>
                <w:bCs/>
                <w:color w:val="000000"/>
                <w:sz w:val="20"/>
                <w:szCs w:val="20"/>
                <w:lang w:val="en-US"/>
              </w:rPr>
            </w:pPr>
            <w:r w:rsidRPr="00C56B52">
              <w:rPr>
                <w:b/>
                <w:bCs/>
                <w:color w:val="000000"/>
                <w:sz w:val="20"/>
                <w:szCs w:val="20"/>
                <w:lang w:val="en-US"/>
              </w:rPr>
              <w:t>Carrying amount</w:t>
            </w:r>
          </w:p>
        </w:tc>
        <w:tc>
          <w:tcPr>
            <w:tcW w:w="1443" w:type="dxa"/>
            <w:gridSpan w:val="2"/>
            <w:shd w:val="clear" w:color="auto" w:fill="FFFFFF"/>
          </w:tcPr>
          <w:p w:rsidR="00025B82" w:rsidRPr="00C56B52" w:rsidRDefault="003B3A40" w:rsidP="005C024F">
            <w:pPr>
              <w:shd w:val="clear" w:color="auto" w:fill="FFFFFF"/>
              <w:rPr>
                <w:b/>
                <w:bCs/>
                <w:color w:val="000000"/>
                <w:sz w:val="20"/>
                <w:szCs w:val="20"/>
                <w:lang w:val="en-US"/>
              </w:rPr>
            </w:pPr>
            <w:r>
              <w:rPr>
                <w:b/>
                <w:bCs/>
                <w:color w:val="000000"/>
                <w:sz w:val="20"/>
                <w:szCs w:val="20"/>
                <w:lang w:val="en-US"/>
              </w:rPr>
              <w:t>Nominal amount</w:t>
            </w:r>
          </w:p>
        </w:tc>
        <w:tc>
          <w:tcPr>
            <w:tcW w:w="1390" w:type="dxa"/>
            <w:shd w:val="clear" w:color="auto" w:fill="FFFFFF"/>
          </w:tcPr>
          <w:p w:rsidR="00025B82" w:rsidRPr="00C56B52" w:rsidRDefault="00025B82" w:rsidP="005C024F">
            <w:pPr>
              <w:shd w:val="clear" w:color="auto" w:fill="FFFFFF"/>
              <w:rPr>
                <w:b/>
                <w:bCs/>
                <w:color w:val="000000"/>
                <w:sz w:val="20"/>
                <w:szCs w:val="20"/>
                <w:lang w:val="en-US"/>
              </w:rPr>
            </w:pPr>
            <w:r>
              <w:rPr>
                <w:b/>
                <w:bCs/>
                <w:color w:val="000000"/>
                <w:sz w:val="20"/>
                <w:szCs w:val="20"/>
                <w:lang w:val="en-US"/>
              </w:rPr>
              <w:t>Less than</w:t>
            </w:r>
            <w:r w:rsidRPr="00C56B52">
              <w:rPr>
                <w:b/>
                <w:bCs/>
                <w:color w:val="000000"/>
                <w:sz w:val="20"/>
                <w:szCs w:val="20"/>
                <w:lang w:val="en-US"/>
              </w:rPr>
              <w:t xml:space="preserve"> 1 month</w:t>
            </w:r>
          </w:p>
        </w:tc>
        <w:tc>
          <w:tcPr>
            <w:tcW w:w="1416" w:type="dxa"/>
            <w:shd w:val="clear" w:color="auto" w:fill="FFFFFF"/>
          </w:tcPr>
          <w:p w:rsidR="00025B82" w:rsidRPr="00C56B52" w:rsidRDefault="00025B82" w:rsidP="005C024F">
            <w:pPr>
              <w:shd w:val="clear" w:color="auto" w:fill="FFFFFF"/>
              <w:rPr>
                <w:b/>
                <w:bCs/>
                <w:color w:val="000000"/>
                <w:sz w:val="20"/>
                <w:szCs w:val="20"/>
                <w:lang w:val="en-US"/>
              </w:rPr>
            </w:pPr>
            <w:r w:rsidRPr="00C56B52">
              <w:rPr>
                <w:b/>
                <w:bCs/>
                <w:color w:val="000000"/>
                <w:sz w:val="20"/>
                <w:szCs w:val="20"/>
                <w:lang w:val="en-US"/>
              </w:rPr>
              <w:t>1-3 months</w:t>
            </w:r>
          </w:p>
        </w:tc>
        <w:tc>
          <w:tcPr>
            <w:tcW w:w="1559" w:type="dxa"/>
            <w:gridSpan w:val="2"/>
            <w:shd w:val="clear" w:color="auto" w:fill="FFFFFF"/>
          </w:tcPr>
          <w:p w:rsidR="00025B82" w:rsidRPr="00C56B52" w:rsidRDefault="00025B82" w:rsidP="005C024F">
            <w:pPr>
              <w:shd w:val="clear" w:color="auto" w:fill="FFFFFF"/>
              <w:rPr>
                <w:b/>
                <w:bCs/>
                <w:color w:val="000000"/>
                <w:sz w:val="20"/>
                <w:szCs w:val="20"/>
                <w:lang w:val="en-US"/>
              </w:rPr>
            </w:pPr>
            <w:r w:rsidRPr="00C56B52">
              <w:rPr>
                <w:b/>
                <w:bCs/>
                <w:color w:val="000000"/>
                <w:sz w:val="20"/>
                <w:szCs w:val="20"/>
                <w:lang w:val="en-US"/>
              </w:rPr>
              <w:t>3</w:t>
            </w:r>
            <w:r>
              <w:rPr>
                <w:b/>
                <w:bCs/>
                <w:color w:val="000000"/>
                <w:sz w:val="20"/>
                <w:szCs w:val="20"/>
                <w:lang w:val="en-US"/>
              </w:rPr>
              <w:t xml:space="preserve"> </w:t>
            </w:r>
            <w:r w:rsidRPr="00C56B52">
              <w:rPr>
                <w:b/>
                <w:bCs/>
                <w:color w:val="000000"/>
                <w:sz w:val="20"/>
                <w:szCs w:val="20"/>
                <w:lang w:val="en-US"/>
              </w:rPr>
              <w:t xml:space="preserve">months </w:t>
            </w:r>
            <w:r>
              <w:rPr>
                <w:b/>
                <w:bCs/>
                <w:color w:val="000000"/>
                <w:sz w:val="20"/>
                <w:szCs w:val="20"/>
                <w:lang w:val="en-US"/>
              </w:rPr>
              <w:t>-</w:t>
            </w:r>
            <w:r w:rsidRPr="00C56B52">
              <w:rPr>
                <w:rFonts w:eastAsia="Times New Roman" w:cs="Times New Roman"/>
                <w:b/>
                <w:bCs/>
                <w:color w:val="000000"/>
                <w:sz w:val="20"/>
                <w:szCs w:val="20"/>
                <w:lang w:val="en-US"/>
              </w:rPr>
              <w:t xml:space="preserve"> </w:t>
            </w:r>
            <w:r w:rsidRPr="00C56B52">
              <w:rPr>
                <w:rFonts w:eastAsia="Times New Roman"/>
                <w:b/>
                <w:bCs/>
                <w:color w:val="000000"/>
                <w:sz w:val="20"/>
                <w:szCs w:val="20"/>
                <w:lang w:val="en-US"/>
              </w:rPr>
              <w:t>1 year</w:t>
            </w:r>
          </w:p>
        </w:tc>
        <w:tc>
          <w:tcPr>
            <w:tcW w:w="1426" w:type="dxa"/>
            <w:gridSpan w:val="3"/>
            <w:shd w:val="clear" w:color="auto" w:fill="FFFFFF"/>
          </w:tcPr>
          <w:p w:rsidR="00025B82" w:rsidRPr="00C56B52" w:rsidRDefault="00025B82" w:rsidP="005C024F">
            <w:pPr>
              <w:shd w:val="clear" w:color="auto" w:fill="FFFFFF"/>
              <w:rPr>
                <w:b/>
                <w:bCs/>
                <w:color w:val="000000"/>
                <w:sz w:val="20"/>
                <w:szCs w:val="20"/>
                <w:lang w:val="en-US"/>
              </w:rPr>
            </w:pPr>
            <w:r w:rsidRPr="00C56B52">
              <w:rPr>
                <w:b/>
                <w:bCs/>
                <w:color w:val="000000"/>
                <w:sz w:val="20"/>
                <w:szCs w:val="20"/>
                <w:lang w:val="en-US"/>
              </w:rPr>
              <w:t>1-5 years</w:t>
            </w:r>
          </w:p>
        </w:tc>
        <w:tc>
          <w:tcPr>
            <w:tcW w:w="1389" w:type="dxa"/>
            <w:shd w:val="clear" w:color="auto" w:fill="FFFFFF"/>
          </w:tcPr>
          <w:p w:rsidR="00025B82" w:rsidRPr="00C56B52" w:rsidRDefault="00025B82" w:rsidP="005C024F">
            <w:pPr>
              <w:shd w:val="clear" w:color="auto" w:fill="FFFFFF"/>
              <w:rPr>
                <w:b/>
                <w:bCs/>
                <w:color w:val="000000"/>
                <w:sz w:val="20"/>
                <w:szCs w:val="20"/>
                <w:lang w:val="en-US"/>
              </w:rPr>
            </w:pPr>
            <w:r>
              <w:rPr>
                <w:b/>
                <w:bCs/>
                <w:color w:val="000000"/>
                <w:sz w:val="20"/>
                <w:szCs w:val="20"/>
                <w:lang w:val="en-US"/>
              </w:rPr>
              <w:t>5+ years</w:t>
            </w:r>
          </w:p>
        </w:tc>
      </w:tr>
      <w:tr w:rsidR="00025B82" w:rsidRPr="00C56B52" w:rsidTr="00F737CA">
        <w:trPr>
          <w:trHeight w:hRule="exact" w:val="340"/>
        </w:trPr>
        <w:tc>
          <w:tcPr>
            <w:tcW w:w="3624" w:type="dxa"/>
            <w:shd w:val="clear" w:color="auto" w:fill="FFFFFF"/>
          </w:tcPr>
          <w:p w:rsidR="00025B82" w:rsidRPr="001C16DE" w:rsidRDefault="001C16DE" w:rsidP="005C024F">
            <w:pPr>
              <w:shd w:val="clear" w:color="auto" w:fill="FFFFFF"/>
              <w:rPr>
                <w:b/>
                <w:sz w:val="20"/>
                <w:szCs w:val="20"/>
              </w:rPr>
            </w:pPr>
            <w:r w:rsidRPr="001C16DE">
              <w:rPr>
                <w:b/>
                <w:sz w:val="20"/>
                <w:szCs w:val="20"/>
              </w:rPr>
              <w:t>Consolidated</w:t>
            </w:r>
          </w:p>
        </w:tc>
        <w:tc>
          <w:tcPr>
            <w:tcW w:w="585" w:type="dxa"/>
            <w:gridSpan w:val="2"/>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Note</w:t>
            </w:r>
          </w:p>
        </w:tc>
        <w:tc>
          <w:tcPr>
            <w:tcW w:w="1121" w:type="dxa"/>
            <w:gridSpan w:val="2"/>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43" w:type="dxa"/>
            <w:gridSpan w:val="2"/>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390" w:type="dxa"/>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16" w:type="dxa"/>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567" w:type="dxa"/>
            <w:gridSpan w:val="3"/>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18" w:type="dxa"/>
            <w:gridSpan w:val="2"/>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389" w:type="dxa"/>
            <w:shd w:val="clear" w:color="auto" w:fill="FFFFFF"/>
          </w:tcPr>
          <w:p w:rsidR="00025B82" w:rsidRPr="00C56B52" w:rsidRDefault="00025B82" w:rsidP="005C024F">
            <w:pPr>
              <w:shd w:val="clear" w:color="auto" w:fill="FFFFFF"/>
              <w:rPr>
                <w:b/>
                <w:bCs/>
                <w:color w:val="000000"/>
                <w:sz w:val="20"/>
                <w:szCs w:val="20"/>
                <w:lang w:val="en-US"/>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r>
      <w:tr w:rsidR="00025B82" w:rsidRPr="00C56B52" w:rsidTr="00F737CA">
        <w:trPr>
          <w:trHeight w:hRule="exact" w:val="340"/>
        </w:trPr>
        <w:tc>
          <w:tcPr>
            <w:tcW w:w="12564" w:type="dxa"/>
            <w:gridSpan w:val="14"/>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2016 Financial Liabilities</w:t>
            </w:r>
          </w:p>
        </w:tc>
        <w:tc>
          <w:tcPr>
            <w:tcW w:w="1389" w:type="dxa"/>
            <w:shd w:val="clear" w:color="auto" w:fill="FFFFFF"/>
          </w:tcPr>
          <w:p w:rsidR="00025B82" w:rsidRPr="00C56B52" w:rsidRDefault="00025B82" w:rsidP="005C024F">
            <w:pPr>
              <w:shd w:val="clear" w:color="auto" w:fill="FFFFFF"/>
              <w:rPr>
                <w:b/>
                <w:bCs/>
                <w:color w:val="000000"/>
                <w:sz w:val="20"/>
                <w:szCs w:val="20"/>
                <w:lang w:val="en-US"/>
              </w:rPr>
            </w:pPr>
          </w:p>
        </w:tc>
      </w:tr>
      <w:tr w:rsidR="006B5E12" w:rsidRPr="00C56B52" w:rsidTr="00F737CA">
        <w:trPr>
          <w:trHeight w:hRule="exact" w:val="340"/>
        </w:trPr>
        <w:tc>
          <w:tcPr>
            <w:tcW w:w="3624" w:type="dxa"/>
            <w:shd w:val="clear" w:color="auto" w:fill="FFFFFF"/>
          </w:tcPr>
          <w:p w:rsidR="006B5E12" w:rsidRPr="00C56B52" w:rsidRDefault="006B5E12" w:rsidP="005C024F">
            <w:pPr>
              <w:shd w:val="clear" w:color="auto" w:fill="FFFFFF"/>
              <w:rPr>
                <w:sz w:val="20"/>
                <w:szCs w:val="20"/>
              </w:rPr>
            </w:pPr>
            <w:r w:rsidRPr="00C56B52">
              <w:rPr>
                <w:b/>
                <w:bCs/>
                <w:color w:val="000000"/>
                <w:sz w:val="20"/>
                <w:szCs w:val="20"/>
                <w:lang w:val="en-US"/>
              </w:rPr>
              <w:t>Payables</w:t>
            </w:r>
          </w:p>
        </w:tc>
        <w:tc>
          <w:tcPr>
            <w:tcW w:w="574" w:type="dxa"/>
            <w:shd w:val="clear" w:color="auto" w:fill="FFFFFF"/>
          </w:tcPr>
          <w:p w:rsidR="006B5E12" w:rsidRPr="00C56B52" w:rsidRDefault="006B5E12" w:rsidP="005C024F">
            <w:pPr>
              <w:shd w:val="clear" w:color="auto" w:fill="FFFFFF"/>
              <w:rPr>
                <w:sz w:val="20"/>
                <w:szCs w:val="20"/>
              </w:rPr>
            </w:pPr>
            <w:r w:rsidRPr="00C56B52">
              <w:rPr>
                <w:b/>
                <w:bCs/>
                <w:color w:val="000000"/>
                <w:sz w:val="20"/>
                <w:szCs w:val="20"/>
                <w:lang w:val="en-US"/>
              </w:rPr>
              <w:t>(a)</w:t>
            </w:r>
          </w:p>
        </w:tc>
        <w:tc>
          <w:tcPr>
            <w:tcW w:w="9755" w:type="dxa"/>
            <w:gridSpan w:val="13"/>
            <w:shd w:val="clear" w:color="auto" w:fill="FFFFFF"/>
          </w:tcPr>
          <w:p w:rsidR="006B5E12" w:rsidRPr="00C56B52" w:rsidRDefault="006B5E12" w:rsidP="005C024F">
            <w:pPr>
              <w:shd w:val="clear" w:color="auto" w:fill="FFFFFF"/>
              <w:rPr>
                <w:sz w:val="20"/>
                <w:szCs w:val="20"/>
              </w:rPr>
            </w:pPr>
          </w:p>
        </w:tc>
      </w:tr>
      <w:tr w:rsidR="00B5413F" w:rsidRPr="00C56B52" w:rsidTr="00F737CA">
        <w:trPr>
          <w:trHeight w:hRule="exact" w:val="340"/>
        </w:trPr>
        <w:tc>
          <w:tcPr>
            <w:tcW w:w="3624" w:type="dxa"/>
            <w:shd w:val="clear" w:color="auto" w:fill="FFFFFF"/>
          </w:tcPr>
          <w:p w:rsidR="00B5413F" w:rsidRPr="00C56B52" w:rsidRDefault="00B5413F" w:rsidP="00025B82">
            <w:pPr>
              <w:shd w:val="clear" w:color="auto" w:fill="FFFFFF"/>
              <w:rPr>
                <w:sz w:val="20"/>
                <w:szCs w:val="20"/>
              </w:rPr>
            </w:pPr>
            <w:r w:rsidRPr="00C56B52">
              <w:rPr>
                <w:color w:val="000000"/>
                <w:sz w:val="20"/>
                <w:szCs w:val="20"/>
                <w:lang w:val="en-US"/>
              </w:rPr>
              <w:t>Supplies and services</w:t>
            </w:r>
          </w:p>
        </w:tc>
        <w:tc>
          <w:tcPr>
            <w:tcW w:w="574" w:type="dxa"/>
            <w:shd w:val="clear" w:color="auto" w:fill="FFFFFF"/>
          </w:tcPr>
          <w:p w:rsidR="00B5413F" w:rsidRPr="00C56B52" w:rsidRDefault="00B5413F" w:rsidP="00025B82">
            <w:pPr>
              <w:shd w:val="clear" w:color="auto" w:fill="FFFFFF"/>
              <w:rPr>
                <w:sz w:val="20"/>
                <w:szCs w:val="20"/>
              </w:rPr>
            </w:pPr>
          </w:p>
        </w:tc>
        <w:tc>
          <w:tcPr>
            <w:tcW w:w="1119" w:type="dxa"/>
            <w:gridSpan w:val="2"/>
            <w:shd w:val="clear" w:color="auto" w:fill="FFFFFF"/>
          </w:tcPr>
          <w:p w:rsidR="00B5413F" w:rsidRPr="00C56B52" w:rsidRDefault="00B5413F" w:rsidP="00025B82">
            <w:pPr>
              <w:shd w:val="clear" w:color="auto" w:fill="FFFFFF"/>
              <w:rPr>
                <w:sz w:val="20"/>
                <w:szCs w:val="20"/>
              </w:rPr>
            </w:pPr>
            <w:r w:rsidRPr="00C56B52">
              <w:rPr>
                <w:color w:val="000000"/>
                <w:sz w:val="20"/>
                <w:szCs w:val="20"/>
                <w:lang w:val="en-US"/>
              </w:rPr>
              <w:t>6,439</w:t>
            </w:r>
          </w:p>
        </w:tc>
        <w:tc>
          <w:tcPr>
            <w:tcW w:w="1441" w:type="dxa"/>
            <w:gridSpan w:val="2"/>
            <w:shd w:val="clear" w:color="auto" w:fill="FFFFFF"/>
          </w:tcPr>
          <w:p w:rsidR="00B5413F" w:rsidRPr="00C56B52" w:rsidRDefault="00B5413F" w:rsidP="00025B82">
            <w:pPr>
              <w:shd w:val="clear" w:color="auto" w:fill="FFFFFF"/>
              <w:rPr>
                <w:sz w:val="20"/>
                <w:szCs w:val="20"/>
              </w:rPr>
            </w:pPr>
            <w:r w:rsidRPr="00C56B52">
              <w:rPr>
                <w:color w:val="000000"/>
                <w:sz w:val="20"/>
                <w:szCs w:val="20"/>
                <w:lang w:val="en-US"/>
              </w:rPr>
              <w:t>6,439</w:t>
            </w:r>
          </w:p>
        </w:tc>
        <w:tc>
          <w:tcPr>
            <w:tcW w:w="1405" w:type="dxa"/>
            <w:gridSpan w:val="2"/>
            <w:shd w:val="clear" w:color="auto" w:fill="FFFFFF"/>
          </w:tcPr>
          <w:p w:rsidR="00B5413F" w:rsidRPr="00C56B52" w:rsidRDefault="00B5413F" w:rsidP="00025B82">
            <w:pPr>
              <w:shd w:val="clear" w:color="auto" w:fill="FFFFFF"/>
              <w:rPr>
                <w:sz w:val="20"/>
                <w:szCs w:val="20"/>
              </w:rPr>
            </w:pPr>
            <w:r w:rsidRPr="00C56B52">
              <w:rPr>
                <w:color w:val="000000"/>
                <w:sz w:val="20"/>
                <w:szCs w:val="20"/>
                <w:lang w:val="en-US"/>
              </w:rPr>
              <w:t>5,737</w:t>
            </w:r>
          </w:p>
        </w:tc>
        <w:tc>
          <w:tcPr>
            <w:tcW w:w="1430" w:type="dxa"/>
            <w:gridSpan w:val="2"/>
            <w:shd w:val="clear" w:color="auto" w:fill="FFFFFF"/>
          </w:tcPr>
          <w:p w:rsidR="00B5413F" w:rsidRPr="00C56B52" w:rsidRDefault="00B5413F" w:rsidP="00025B82">
            <w:pPr>
              <w:shd w:val="clear" w:color="auto" w:fill="FFFFFF"/>
              <w:rPr>
                <w:sz w:val="20"/>
                <w:szCs w:val="20"/>
              </w:rPr>
            </w:pPr>
            <w:r w:rsidRPr="00C56B52">
              <w:rPr>
                <w:color w:val="000000"/>
                <w:sz w:val="20"/>
                <w:szCs w:val="20"/>
                <w:lang w:val="en-US"/>
              </w:rPr>
              <w:t>418</w:t>
            </w:r>
          </w:p>
        </w:tc>
        <w:tc>
          <w:tcPr>
            <w:tcW w:w="1559" w:type="dxa"/>
            <w:gridSpan w:val="3"/>
            <w:shd w:val="clear" w:color="auto" w:fill="FFFFFF"/>
          </w:tcPr>
          <w:p w:rsidR="00B5413F" w:rsidRPr="00C56B52" w:rsidRDefault="00B5413F" w:rsidP="00025B82">
            <w:pPr>
              <w:shd w:val="clear" w:color="auto" w:fill="FFFFFF"/>
              <w:rPr>
                <w:sz w:val="20"/>
                <w:szCs w:val="20"/>
              </w:rPr>
            </w:pPr>
            <w:r w:rsidRPr="00C56B52">
              <w:rPr>
                <w:color w:val="000000"/>
                <w:sz w:val="20"/>
                <w:szCs w:val="20"/>
                <w:lang w:val="en-US"/>
              </w:rPr>
              <w:t>-</w:t>
            </w:r>
          </w:p>
        </w:tc>
        <w:tc>
          <w:tcPr>
            <w:tcW w:w="1412" w:type="dxa"/>
            <w:shd w:val="clear" w:color="auto" w:fill="FFFFFF"/>
          </w:tcPr>
          <w:p w:rsidR="00B5413F" w:rsidRPr="00C56B52" w:rsidRDefault="00B5413F" w:rsidP="00025B82">
            <w:pPr>
              <w:shd w:val="clear" w:color="auto" w:fill="FFFFFF"/>
              <w:rPr>
                <w:sz w:val="20"/>
                <w:szCs w:val="20"/>
              </w:rPr>
            </w:pPr>
            <w:r w:rsidRPr="00C56B52">
              <w:rPr>
                <w:color w:val="000000"/>
                <w:sz w:val="20"/>
                <w:szCs w:val="20"/>
                <w:lang w:val="en-US"/>
              </w:rPr>
              <w:t>284</w:t>
            </w:r>
          </w:p>
        </w:tc>
        <w:tc>
          <w:tcPr>
            <w:tcW w:w="1389" w:type="dxa"/>
            <w:shd w:val="clear" w:color="auto" w:fill="FFFFFF"/>
          </w:tcPr>
          <w:p w:rsidR="00B5413F" w:rsidRPr="00C56B52" w:rsidRDefault="00B5413F" w:rsidP="00025B82">
            <w:pPr>
              <w:shd w:val="clear" w:color="auto" w:fill="FFFFFF"/>
              <w:rPr>
                <w:sz w:val="20"/>
                <w:szCs w:val="20"/>
              </w:rPr>
            </w:pPr>
            <w:r w:rsidRPr="00C56B52">
              <w:rPr>
                <w:color w:val="000000"/>
                <w:sz w:val="20"/>
                <w:szCs w:val="20"/>
                <w:lang w:val="en-US"/>
              </w:rPr>
              <w:t>-</w:t>
            </w:r>
          </w:p>
        </w:tc>
      </w:tr>
      <w:tr w:rsidR="001875C9" w:rsidRPr="00C56B52" w:rsidTr="00F737CA">
        <w:trPr>
          <w:trHeight w:hRule="exact" w:val="340"/>
        </w:trPr>
        <w:tc>
          <w:tcPr>
            <w:tcW w:w="13953" w:type="dxa"/>
            <w:gridSpan w:val="15"/>
            <w:shd w:val="clear" w:color="auto" w:fill="FFFFFF"/>
          </w:tcPr>
          <w:p w:rsidR="001875C9" w:rsidRPr="00C56B52" w:rsidRDefault="001875C9" w:rsidP="005C024F">
            <w:pPr>
              <w:shd w:val="clear" w:color="auto" w:fill="FFFFFF"/>
              <w:rPr>
                <w:sz w:val="20"/>
                <w:szCs w:val="20"/>
              </w:rPr>
            </w:pPr>
            <w:r w:rsidRPr="00C56B52">
              <w:rPr>
                <w:b/>
                <w:bCs/>
                <w:color w:val="000000"/>
                <w:sz w:val="20"/>
                <w:szCs w:val="20"/>
                <w:lang w:val="en-US"/>
              </w:rPr>
              <w:t>Borrowings</w:t>
            </w:r>
          </w:p>
        </w:tc>
      </w:tr>
      <w:tr w:rsidR="00B5413F" w:rsidRPr="00C56B52" w:rsidTr="00F737CA">
        <w:trPr>
          <w:trHeight w:hRule="exact" w:val="340"/>
        </w:trPr>
        <w:tc>
          <w:tcPr>
            <w:tcW w:w="3624" w:type="dxa"/>
            <w:shd w:val="clear" w:color="auto" w:fill="FFFFFF"/>
          </w:tcPr>
          <w:p w:rsidR="00B5413F" w:rsidRPr="00C56B52" w:rsidRDefault="00B5413F" w:rsidP="006B5E12">
            <w:pPr>
              <w:shd w:val="clear" w:color="auto" w:fill="FFFFFF"/>
              <w:rPr>
                <w:sz w:val="20"/>
                <w:szCs w:val="20"/>
              </w:rPr>
            </w:pPr>
            <w:r w:rsidRPr="00C56B52">
              <w:rPr>
                <w:color w:val="000000"/>
                <w:sz w:val="20"/>
                <w:szCs w:val="20"/>
                <w:lang w:val="en-US"/>
              </w:rPr>
              <w:t>Advances from Government</w:t>
            </w:r>
          </w:p>
        </w:tc>
        <w:tc>
          <w:tcPr>
            <w:tcW w:w="574" w:type="dxa"/>
            <w:shd w:val="clear" w:color="auto" w:fill="FFFFFF"/>
          </w:tcPr>
          <w:p w:rsidR="00B5413F" w:rsidRPr="00C56B52" w:rsidRDefault="00B5413F" w:rsidP="006B5E12">
            <w:pPr>
              <w:shd w:val="clear" w:color="auto" w:fill="FFFFFF"/>
              <w:rPr>
                <w:sz w:val="20"/>
                <w:szCs w:val="20"/>
              </w:rPr>
            </w:pPr>
          </w:p>
        </w:tc>
        <w:tc>
          <w:tcPr>
            <w:tcW w:w="1119" w:type="dxa"/>
            <w:gridSpan w:val="2"/>
            <w:shd w:val="clear" w:color="auto" w:fill="FFFFFF"/>
          </w:tcPr>
          <w:p w:rsidR="00B5413F" w:rsidRPr="00C56B52" w:rsidRDefault="00B5413F" w:rsidP="006B5E12">
            <w:pPr>
              <w:shd w:val="clear" w:color="auto" w:fill="FFFFFF"/>
              <w:rPr>
                <w:sz w:val="20"/>
                <w:szCs w:val="20"/>
              </w:rPr>
            </w:pPr>
            <w:r w:rsidRPr="00C56B52">
              <w:rPr>
                <w:color w:val="000000"/>
                <w:sz w:val="20"/>
                <w:szCs w:val="20"/>
                <w:lang w:val="en-US"/>
              </w:rPr>
              <w:t>1,926</w:t>
            </w:r>
          </w:p>
        </w:tc>
        <w:tc>
          <w:tcPr>
            <w:tcW w:w="1441" w:type="dxa"/>
            <w:gridSpan w:val="2"/>
            <w:shd w:val="clear" w:color="auto" w:fill="FFFFFF"/>
          </w:tcPr>
          <w:p w:rsidR="00B5413F" w:rsidRPr="00C56B52" w:rsidRDefault="00B5413F" w:rsidP="006B5E12">
            <w:pPr>
              <w:shd w:val="clear" w:color="auto" w:fill="FFFFFF"/>
              <w:rPr>
                <w:sz w:val="20"/>
                <w:szCs w:val="20"/>
              </w:rPr>
            </w:pPr>
            <w:r w:rsidRPr="00C56B52">
              <w:rPr>
                <w:color w:val="000000"/>
                <w:sz w:val="20"/>
                <w:szCs w:val="20"/>
                <w:lang w:val="en-US"/>
              </w:rPr>
              <w:t>1,926</w:t>
            </w:r>
          </w:p>
        </w:tc>
        <w:tc>
          <w:tcPr>
            <w:tcW w:w="1405" w:type="dxa"/>
            <w:gridSpan w:val="2"/>
            <w:shd w:val="clear" w:color="auto" w:fill="FFFFFF"/>
          </w:tcPr>
          <w:p w:rsidR="00B5413F" w:rsidRPr="00C56B52" w:rsidRDefault="00B5413F" w:rsidP="006B5E12">
            <w:pPr>
              <w:shd w:val="clear" w:color="auto" w:fill="FFFFFF"/>
              <w:rPr>
                <w:sz w:val="20"/>
                <w:szCs w:val="20"/>
              </w:rPr>
            </w:pPr>
            <w:r w:rsidRPr="00C56B52">
              <w:rPr>
                <w:color w:val="000000"/>
                <w:sz w:val="20"/>
                <w:szCs w:val="20"/>
                <w:lang w:val="en-US"/>
              </w:rPr>
              <w:t>-</w:t>
            </w:r>
          </w:p>
        </w:tc>
        <w:tc>
          <w:tcPr>
            <w:tcW w:w="1430" w:type="dxa"/>
            <w:gridSpan w:val="2"/>
            <w:shd w:val="clear" w:color="auto" w:fill="FFFFFF"/>
          </w:tcPr>
          <w:p w:rsidR="00B5413F" w:rsidRPr="00C56B52" w:rsidRDefault="00B5413F" w:rsidP="006B5E12">
            <w:pPr>
              <w:shd w:val="clear" w:color="auto" w:fill="FFFFFF"/>
              <w:rPr>
                <w:sz w:val="20"/>
                <w:szCs w:val="20"/>
              </w:rPr>
            </w:pPr>
            <w:r w:rsidRPr="00C56B52">
              <w:rPr>
                <w:color w:val="000000"/>
                <w:sz w:val="20"/>
                <w:szCs w:val="20"/>
                <w:lang w:val="en-US"/>
              </w:rPr>
              <w:t>-</w:t>
            </w:r>
          </w:p>
        </w:tc>
        <w:tc>
          <w:tcPr>
            <w:tcW w:w="1559" w:type="dxa"/>
            <w:gridSpan w:val="3"/>
            <w:shd w:val="clear" w:color="auto" w:fill="FFFFFF"/>
          </w:tcPr>
          <w:p w:rsidR="00B5413F" w:rsidRPr="00C56B52" w:rsidRDefault="00B5413F" w:rsidP="006B5E12">
            <w:pPr>
              <w:shd w:val="clear" w:color="auto" w:fill="FFFFFF"/>
              <w:rPr>
                <w:sz w:val="20"/>
                <w:szCs w:val="20"/>
              </w:rPr>
            </w:pPr>
            <w:r w:rsidRPr="00C56B52">
              <w:rPr>
                <w:color w:val="000000"/>
                <w:sz w:val="20"/>
                <w:szCs w:val="20"/>
                <w:lang w:val="en-US"/>
              </w:rPr>
              <w:t>351</w:t>
            </w:r>
          </w:p>
        </w:tc>
        <w:tc>
          <w:tcPr>
            <w:tcW w:w="1412" w:type="dxa"/>
            <w:shd w:val="clear" w:color="auto" w:fill="FFFFFF"/>
          </w:tcPr>
          <w:p w:rsidR="00B5413F" w:rsidRPr="00C56B52" w:rsidRDefault="00B5413F" w:rsidP="006B5E12">
            <w:pPr>
              <w:shd w:val="clear" w:color="auto" w:fill="FFFFFF"/>
              <w:rPr>
                <w:sz w:val="20"/>
                <w:szCs w:val="20"/>
              </w:rPr>
            </w:pPr>
            <w:r w:rsidRPr="00C56B52">
              <w:rPr>
                <w:color w:val="000000"/>
                <w:sz w:val="20"/>
                <w:szCs w:val="20"/>
                <w:lang w:val="en-US"/>
              </w:rPr>
              <w:t>1,575</w:t>
            </w:r>
          </w:p>
        </w:tc>
        <w:tc>
          <w:tcPr>
            <w:tcW w:w="1389" w:type="dxa"/>
            <w:shd w:val="clear" w:color="auto" w:fill="FFFFFF"/>
          </w:tcPr>
          <w:p w:rsidR="00B5413F" w:rsidRPr="00C56B52" w:rsidRDefault="00B5413F" w:rsidP="006B5E12">
            <w:pPr>
              <w:shd w:val="clear" w:color="auto" w:fill="FFFFFF"/>
              <w:rPr>
                <w:sz w:val="20"/>
                <w:szCs w:val="20"/>
              </w:rPr>
            </w:pPr>
            <w:r w:rsidRPr="00C56B52">
              <w:rPr>
                <w:color w:val="000000"/>
                <w:sz w:val="20"/>
                <w:szCs w:val="20"/>
                <w:lang w:val="en-US"/>
              </w:rPr>
              <w:t>-</w:t>
            </w:r>
          </w:p>
        </w:tc>
      </w:tr>
      <w:tr w:rsidR="00B5413F" w:rsidRPr="00C56B52" w:rsidTr="00F737CA">
        <w:trPr>
          <w:trHeight w:hRule="exact" w:val="340"/>
        </w:trPr>
        <w:tc>
          <w:tcPr>
            <w:tcW w:w="3624" w:type="dxa"/>
            <w:shd w:val="clear" w:color="auto" w:fill="FFFFFF"/>
          </w:tcPr>
          <w:p w:rsidR="00B5413F" w:rsidRPr="00C56B52" w:rsidRDefault="00B5413F" w:rsidP="006B5E12">
            <w:pPr>
              <w:shd w:val="clear" w:color="auto" w:fill="FFFFFF"/>
              <w:rPr>
                <w:sz w:val="20"/>
                <w:szCs w:val="20"/>
              </w:rPr>
            </w:pPr>
            <w:r w:rsidRPr="00C56B52">
              <w:rPr>
                <w:b/>
                <w:bCs/>
                <w:color w:val="000000"/>
                <w:sz w:val="20"/>
                <w:szCs w:val="20"/>
                <w:lang w:val="en-US"/>
              </w:rPr>
              <w:t>Total 2016 f</w:t>
            </w:r>
            <w:r>
              <w:rPr>
                <w:b/>
                <w:bCs/>
                <w:color w:val="000000"/>
                <w:sz w:val="20"/>
                <w:szCs w:val="20"/>
                <w:lang w:val="en-US"/>
              </w:rPr>
              <w:t>i</w:t>
            </w:r>
            <w:r w:rsidRPr="00C56B52">
              <w:rPr>
                <w:b/>
                <w:bCs/>
                <w:color w:val="000000"/>
                <w:sz w:val="20"/>
                <w:szCs w:val="20"/>
                <w:lang w:val="en-US"/>
              </w:rPr>
              <w:t>nancial liabilities</w:t>
            </w:r>
          </w:p>
        </w:tc>
        <w:tc>
          <w:tcPr>
            <w:tcW w:w="574" w:type="dxa"/>
            <w:shd w:val="clear" w:color="auto" w:fill="FFFFFF"/>
          </w:tcPr>
          <w:p w:rsidR="00B5413F" w:rsidRPr="00C56B52" w:rsidRDefault="00B5413F" w:rsidP="006B5E12">
            <w:pPr>
              <w:shd w:val="clear" w:color="auto" w:fill="FFFFFF"/>
              <w:rPr>
                <w:sz w:val="20"/>
                <w:szCs w:val="20"/>
              </w:rPr>
            </w:pPr>
          </w:p>
        </w:tc>
        <w:tc>
          <w:tcPr>
            <w:tcW w:w="1119" w:type="dxa"/>
            <w:gridSpan w:val="2"/>
            <w:shd w:val="clear" w:color="auto" w:fill="FFFFFF"/>
          </w:tcPr>
          <w:p w:rsidR="00B5413F" w:rsidRPr="00C56B52" w:rsidRDefault="00B5413F" w:rsidP="006B5E12">
            <w:pPr>
              <w:shd w:val="clear" w:color="auto" w:fill="FFFFFF"/>
              <w:rPr>
                <w:sz w:val="20"/>
                <w:szCs w:val="20"/>
              </w:rPr>
            </w:pPr>
            <w:r w:rsidRPr="00C56B52">
              <w:rPr>
                <w:b/>
                <w:bCs/>
                <w:color w:val="000000"/>
                <w:sz w:val="20"/>
                <w:szCs w:val="20"/>
                <w:lang w:val="en-US"/>
              </w:rPr>
              <w:t>8,365</w:t>
            </w:r>
          </w:p>
        </w:tc>
        <w:tc>
          <w:tcPr>
            <w:tcW w:w="1441" w:type="dxa"/>
            <w:gridSpan w:val="2"/>
            <w:shd w:val="clear" w:color="auto" w:fill="FFFFFF"/>
          </w:tcPr>
          <w:p w:rsidR="00B5413F" w:rsidRPr="00C56B52" w:rsidRDefault="00B5413F" w:rsidP="006B5E12">
            <w:pPr>
              <w:shd w:val="clear" w:color="auto" w:fill="FFFFFF"/>
              <w:rPr>
                <w:sz w:val="20"/>
                <w:szCs w:val="20"/>
              </w:rPr>
            </w:pPr>
            <w:r w:rsidRPr="00C56B52">
              <w:rPr>
                <w:b/>
                <w:bCs/>
                <w:color w:val="000000"/>
                <w:sz w:val="20"/>
                <w:szCs w:val="20"/>
                <w:lang w:val="en-US"/>
              </w:rPr>
              <w:t>8,365</w:t>
            </w:r>
          </w:p>
        </w:tc>
        <w:tc>
          <w:tcPr>
            <w:tcW w:w="1405" w:type="dxa"/>
            <w:gridSpan w:val="2"/>
            <w:shd w:val="clear" w:color="auto" w:fill="FFFFFF"/>
          </w:tcPr>
          <w:p w:rsidR="00B5413F" w:rsidRPr="00C56B52" w:rsidRDefault="00B5413F" w:rsidP="006B5E12">
            <w:pPr>
              <w:shd w:val="clear" w:color="auto" w:fill="FFFFFF"/>
              <w:rPr>
                <w:sz w:val="20"/>
                <w:szCs w:val="20"/>
              </w:rPr>
            </w:pPr>
            <w:r w:rsidRPr="00C56B52">
              <w:rPr>
                <w:b/>
                <w:bCs/>
                <w:color w:val="000000"/>
                <w:sz w:val="20"/>
                <w:szCs w:val="20"/>
                <w:lang w:val="en-US"/>
              </w:rPr>
              <w:t>5,737</w:t>
            </w:r>
          </w:p>
        </w:tc>
        <w:tc>
          <w:tcPr>
            <w:tcW w:w="1430" w:type="dxa"/>
            <w:gridSpan w:val="2"/>
            <w:shd w:val="clear" w:color="auto" w:fill="FFFFFF"/>
          </w:tcPr>
          <w:p w:rsidR="00B5413F" w:rsidRPr="00C56B52" w:rsidRDefault="00B5413F" w:rsidP="006B5E12">
            <w:pPr>
              <w:shd w:val="clear" w:color="auto" w:fill="FFFFFF"/>
              <w:rPr>
                <w:sz w:val="20"/>
                <w:szCs w:val="20"/>
              </w:rPr>
            </w:pPr>
            <w:r w:rsidRPr="00C56B52">
              <w:rPr>
                <w:b/>
                <w:bCs/>
                <w:color w:val="000000"/>
                <w:sz w:val="20"/>
                <w:szCs w:val="20"/>
                <w:lang w:val="en-US"/>
              </w:rPr>
              <w:t>418</w:t>
            </w:r>
          </w:p>
        </w:tc>
        <w:tc>
          <w:tcPr>
            <w:tcW w:w="1559" w:type="dxa"/>
            <w:gridSpan w:val="3"/>
            <w:shd w:val="clear" w:color="auto" w:fill="FFFFFF"/>
          </w:tcPr>
          <w:p w:rsidR="00B5413F" w:rsidRPr="00C56B52" w:rsidRDefault="00B5413F" w:rsidP="006B5E12">
            <w:pPr>
              <w:shd w:val="clear" w:color="auto" w:fill="FFFFFF"/>
              <w:rPr>
                <w:sz w:val="20"/>
                <w:szCs w:val="20"/>
              </w:rPr>
            </w:pPr>
            <w:r w:rsidRPr="00C56B52">
              <w:rPr>
                <w:b/>
                <w:bCs/>
                <w:color w:val="000000"/>
                <w:sz w:val="20"/>
                <w:szCs w:val="20"/>
                <w:lang w:val="en-US"/>
              </w:rPr>
              <w:t>351</w:t>
            </w:r>
          </w:p>
        </w:tc>
        <w:tc>
          <w:tcPr>
            <w:tcW w:w="1412" w:type="dxa"/>
            <w:shd w:val="clear" w:color="auto" w:fill="FFFFFF"/>
          </w:tcPr>
          <w:p w:rsidR="00B5413F" w:rsidRPr="00C56B52" w:rsidRDefault="00B5413F" w:rsidP="006B5E12">
            <w:pPr>
              <w:shd w:val="clear" w:color="auto" w:fill="FFFFFF"/>
              <w:rPr>
                <w:sz w:val="20"/>
                <w:szCs w:val="20"/>
              </w:rPr>
            </w:pPr>
            <w:r w:rsidRPr="00C56B52">
              <w:rPr>
                <w:b/>
                <w:bCs/>
                <w:color w:val="000000"/>
                <w:sz w:val="20"/>
                <w:szCs w:val="20"/>
                <w:lang w:val="en-US"/>
              </w:rPr>
              <w:t>1,859</w:t>
            </w:r>
          </w:p>
        </w:tc>
        <w:tc>
          <w:tcPr>
            <w:tcW w:w="1389" w:type="dxa"/>
            <w:shd w:val="clear" w:color="auto" w:fill="FFFFFF"/>
          </w:tcPr>
          <w:p w:rsidR="00B5413F" w:rsidRPr="00C56B52" w:rsidRDefault="00B5413F" w:rsidP="006B5E12">
            <w:pPr>
              <w:shd w:val="clear" w:color="auto" w:fill="FFFFFF"/>
              <w:rPr>
                <w:sz w:val="20"/>
                <w:szCs w:val="20"/>
              </w:rPr>
            </w:pPr>
            <w:r w:rsidRPr="00C56B52">
              <w:rPr>
                <w:b/>
                <w:bCs/>
                <w:color w:val="000000"/>
                <w:sz w:val="20"/>
                <w:szCs w:val="20"/>
                <w:lang w:val="en-US"/>
              </w:rPr>
              <w:t>-</w:t>
            </w:r>
          </w:p>
        </w:tc>
      </w:tr>
      <w:tr w:rsidR="00025B82" w:rsidRPr="00C56B52" w:rsidTr="00F737CA">
        <w:trPr>
          <w:trHeight w:hRule="exact" w:val="340"/>
        </w:trPr>
        <w:tc>
          <w:tcPr>
            <w:tcW w:w="12564" w:type="dxa"/>
            <w:gridSpan w:val="14"/>
            <w:shd w:val="clear" w:color="auto" w:fill="FFFFFF"/>
          </w:tcPr>
          <w:p w:rsidR="00025B82" w:rsidRPr="00C56B52" w:rsidRDefault="00025B82" w:rsidP="005C024F">
            <w:pPr>
              <w:shd w:val="clear" w:color="auto" w:fill="FFFFFF"/>
              <w:rPr>
                <w:sz w:val="20"/>
                <w:szCs w:val="20"/>
              </w:rPr>
            </w:pPr>
            <w:r w:rsidRPr="00C56B52">
              <w:rPr>
                <w:b/>
                <w:bCs/>
                <w:color w:val="000000"/>
                <w:sz w:val="20"/>
                <w:szCs w:val="20"/>
                <w:lang w:val="en-US"/>
              </w:rPr>
              <w:t>2015 Financial Liabilities</w:t>
            </w:r>
          </w:p>
        </w:tc>
        <w:tc>
          <w:tcPr>
            <w:tcW w:w="1389" w:type="dxa"/>
            <w:shd w:val="clear" w:color="auto" w:fill="FFFFFF"/>
          </w:tcPr>
          <w:p w:rsidR="00025B82" w:rsidRPr="00C56B52" w:rsidRDefault="00025B82" w:rsidP="005C024F">
            <w:pPr>
              <w:shd w:val="clear" w:color="auto" w:fill="FFFFFF"/>
              <w:rPr>
                <w:b/>
                <w:bCs/>
                <w:color w:val="000000"/>
                <w:sz w:val="20"/>
                <w:szCs w:val="20"/>
                <w:lang w:val="en-US"/>
              </w:rPr>
            </w:pPr>
          </w:p>
        </w:tc>
      </w:tr>
      <w:tr w:rsidR="002A38F1" w:rsidRPr="00C56B52" w:rsidTr="00F737CA">
        <w:trPr>
          <w:trHeight w:hRule="exact" w:val="340"/>
        </w:trPr>
        <w:tc>
          <w:tcPr>
            <w:tcW w:w="3624" w:type="dxa"/>
            <w:shd w:val="clear" w:color="auto" w:fill="FFFFFF"/>
          </w:tcPr>
          <w:p w:rsidR="002A38F1" w:rsidRPr="00C56B52" w:rsidRDefault="002A38F1" w:rsidP="005C024F">
            <w:pPr>
              <w:shd w:val="clear" w:color="auto" w:fill="FFFFFF"/>
              <w:rPr>
                <w:sz w:val="20"/>
                <w:szCs w:val="20"/>
              </w:rPr>
            </w:pPr>
            <w:r w:rsidRPr="00C56B52">
              <w:rPr>
                <w:b/>
                <w:bCs/>
                <w:color w:val="000000"/>
                <w:sz w:val="20"/>
                <w:szCs w:val="20"/>
                <w:lang w:val="en-US"/>
              </w:rPr>
              <w:t>Payables</w:t>
            </w:r>
          </w:p>
        </w:tc>
        <w:tc>
          <w:tcPr>
            <w:tcW w:w="585" w:type="dxa"/>
            <w:gridSpan w:val="2"/>
            <w:shd w:val="clear" w:color="auto" w:fill="FFFFFF"/>
          </w:tcPr>
          <w:p w:rsidR="002A38F1" w:rsidRPr="00C56B52" w:rsidRDefault="002A38F1" w:rsidP="005C024F">
            <w:pPr>
              <w:shd w:val="clear" w:color="auto" w:fill="FFFFFF"/>
              <w:rPr>
                <w:sz w:val="20"/>
                <w:szCs w:val="20"/>
              </w:rPr>
            </w:pPr>
            <w:r w:rsidRPr="00C56B52">
              <w:rPr>
                <w:b/>
                <w:bCs/>
                <w:color w:val="000000"/>
                <w:sz w:val="20"/>
                <w:szCs w:val="20"/>
                <w:lang w:val="en-US"/>
              </w:rPr>
              <w:t>(a)</w:t>
            </w:r>
          </w:p>
        </w:tc>
        <w:tc>
          <w:tcPr>
            <w:tcW w:w="9744" w:type="dxa"/>
            <w:gridSpan w:val="12"/>
            <w:shd w:val="clear" w:color="auto" w:fill="FFFFFF"/>
          </w:tcPr>
          <w:p w:rsidR="002A38F1" w:rsidRPr="00C56B52" w:rsidRDefault="002A38F1" w:rsidP="005C024F">
            <w:pPr>
              <w:shd w:val="clear" w:color="auto" w:fill="FFFFFF"/>
              <w:rPr>
                <w:sz w:val="20"/>
                <w:szCs w:val="20"/>
              </w:rPr>
            </w:pPr>
          </w:p>
        </w:tc>
      </w:tr>
      <w:tr w:rsidR="00B5413F" w:rsidRPr="00C56B52" w:rsidTr="00F737CA">
        <w:trPr>
          <w:trHeight w:hRule="exact" w:val="340"/>
        </w:trPr>
        <w:tc>
          <w:tcPr>
            <w:tcW w:w="3624" w:type="dxa"/>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Supplies and services</w:t>
            </w:r>
          </w:p>
        </w:tc>
        <w:tc>
          <w:tcPr>
            <w:tcW w:w="574" w:type="dxa"/>
            <w:shd w:val="clear" w:color="auto" w:fill="FFFFFF"/>
          </w:tcPr>
          <w:p w:rsidR="00B5413F" w:rsidRPr="00C56B52" w:rsidRDefault="00B5413F" w:rsidP="002A38F1">
            <w:pPr>
              <w:shd w:val="clear" w:color="auto" w:fill="FFFFFF"/>
              <w:rPr>
                <w:sz w:val="20"/>
                <w:szCs w:val="20"/>
              </w:rPr>
            </w:pPr>
          </w:p>
        </w:tc>
        <w:tc>
          <w:tcPr>
            <w:tcW w:w="1119" w:type="dxa"/>
            <w:gridSpan w:val="2"/>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4,183</w:t>
            </w:r>
          </w:p>
        </w:tc>
        <w:tc>
          <w:tcPr>
            <w:tcW w:w="1441" w:type="dxa"/>
            <w:gridSpan w:val="2"/>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4,183</w:t>
            </w:r>
          </w:p>
        </w:tc>
        <w:tc>
          <w:tcPr>
            <w:tcW w:w="1405" w:type="dxa"/>
            <w:gridSpan w:val="2"/>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3,174</w:t>
            </w:r>
          </w:p>
        </w:tc>
        <w:tc>
          <w:tcPr>
            <w:tcW w:w="1430" w:type="dxa"/>
            <w:gridSpan w:val="2"/>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84</w:t>
            </w:r>
          </w:p>
        </w:tc>
        <w:tc>
          <w:tcPr>
            <w:tcW w:w="1559" w:type="dxa"/>
            <w:gridSpan w:val="3"/>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9</w:t>
            </w:r>
          </w:p>
        </w:tc>
        <w:tc>
          <w:tcPr>
            <w:tcW w:w="1412" w:type="dxa"/>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916</w:t>
            </w:r>
          </w:p>
        </w:tc>
        <w:tc>
          <w:tcPr>
            <w:tcW w:w="1389" w:type="dxa"/>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w:t>
            </w:r>
          </w:p>
        </w:tc>
      </w:tr>
      <w:tr w:rsidR="002A38F1" w:rsidRPr="00C56B52" w:rsidTr="00F737CA">
        <w:trPr>
          <w:trHeight w:hRule="exact" w:val="340"/>
        </w:trPr>
        <w:tc>
          <w:tcPr>
            <w:tcW w:w="13953" w:type="dxa"/>
            <w:gridSpan w:val="15"/>
            <w:shd w:val="clear" w:color="auto" w:fill="FFFFFF"/>
          </w:tcPr>
          <w:p w:rsidR="002A38F1" w:rsidRPr="00C56B52" w:rsidRDefault="002A38F1" w:rsidP="005C024F">
            <w:pPr>
              <w:shd w:val="clear" w:color="auto" w:fill="FFFFFF"/>
              <w:rPr>
                <w:b/>
                <w:bCs/>
                <w:color w:val="000000"/>
                <w:sz w:val="20"/>
                <w:szCs w:val="20"/>
                <w:lang w:val="en-US"/>
              </w:rPr>
            </w:pPr>
            <w:r w:rsidRPr="00C56B52">
              <w:rPr>
                <w:b/>
                <w:bCs/>
                <w:color w:val="000000"/>
                <w:sz w:val="20"/>
                <w:szCs w:val="20"/>
                <w:lang w:val="en-US"/>
              </w:rPr>
              <w:t>Borrowings</w:t>
            </w:r>
          </w:p>
        </w:tc>
      </w:tr>
      <w:tr w:rsidR="00B5413F" w:rsidRPr="00C56B52" w:rsidTr="00F737CA">
        <w:trPr>
          <w:trHeight w:hRule="exact" w:val="340"/>
        </w:trPr>
        <w:tc>
          <w:tcPr>
            <w:tcW w:w="3624" w:type="dxa"/>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Advances from Government</w:t>
            </w:r>
          </w:p>
        </w:tc>
        <w:tc>
          <w:tcPr>
            <w:tcW w:w="574" w:type="dxa"/>
            <w:shd w:val="clear" w:color="auto" w:fill="FFFFFF"/>
          </w:tcPr>
          <w:p w:rsidR="00B5413F" w:rsidRPr="00C56B52" w:rsidRDefault="00B5413F" w:rsidP="002A38F1">
            <w:pPr>
              <w:shd w:val="clear" w:color="auto" w:fill="FFFFFF"/>
              <w:rPr>
                <w:sz w:val="20"/>
                <w:szCs w:val="20"/>
              </w:rPr>
            </w:pPr>
          </w:p>
        </w:tc>
        <w:tc>
          <w:tcPr>
            <w:tcW w:w="1119" w:type="dxa"/>
            <w:gridSpan w:val="2"/>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2,214</w:t>
            </w:r>
          </w:p>
        </w:tc>
        <w:tc>
          <w:tcPr>
            <w:tcW w:w="1441" w:type="dxa"/>
            <w:gridSpan w:val="2"/>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2,214</w:t>
            </w:r>
          </w:p>
        </w:tc>
        <w:tc>
          <w:tcPr>
            <w:tcW w:w="1405" w:type="dxa"/>
            <w:gridSpan w:val="2"/>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w:t>
            </w:r>
          </w:p>
        </w:tc>
        <w:tc>
          <w:tcPr>
            <w:tcW w:w="1430" w:type="dxa"/>
            <w:gridSpan w:val="2"/>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w:t>
            </w:r>
          </w:p>
        </w:tc>
        <w:tc>
          <w:tcPr>
            <w:tcW w:w="1559" w:type="dxa"/>
            <w:gridSpan w:val="3"/>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w:t>
            </w:r>
          </w:p>
        </w:tc>
        <w:tc>
          <w:tcPr>
            <w:tcW w:w="1412" w:type="dxa"/>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2,214</w:t>
            </w:r>
          </w:p>
        </w:tc>
        <w:tc>
          <w:tcPr>
            <w:tcW w:w="1389" w:type="dxa"/>
            <w:shd w:val="clear" w:color="auto" w:fill="FFFFFF"/>
          </w:tcPr>
          <w:p w:rsidR="00B5413F" w:rsidRPr="00C56B52" w:rsidRDefault="00B5413F" w:rsidP="002A38F1">
            <w:pPr>
              <w:shd w:val="clear" w:color="auto" w:fill="FFFFFF"/>
              <w:rPr>
                <w:sz w:val="20"/>
                <w:szCs w:val="20"/>
              </w:rPr>
            </w:pPr>
            <w:r w:rsidRPr="00C56B52">
              <w:rPr>
                <w:color w:val="000000"/>
                <w:sz w:val="20"/>
                <w:szCs w:val="20"/>
                <w:lang w:val="en-US"/>
              </w:rPr>
              <w:t>-</w:t>
            </w:r>
          </w:p>
        </w:tc>
      </w:tr>
      <w:tr w:rsidR="00B5413F" w:rsidRPr="00C56B52" w:rsidTr="00F737CA">
        <w:trPr>
          <w:trHeight w:hRule="exact" w:val="340"/>
        </w:trPr>
        <w:tc>
          <w:tcPr>
            <w:tcW w:w="3624" w:type="dxa"/>
            <w:shd w:val="clear" w:color="auto" w:fill="FFFFFF"/>
          </w:tcPr>
          <w:p w:rsidR="00B5413F" w:rsidRPr="00C56B52" w:rsidRDefault="00B5413F" w:rsidP="002A38F1">
            <w:pPr>
              <w:shd w:val="clear" w:color="auto" w:fill="FFFFFF"/>
              <w:rPr>
                <w:sz w:val="20"/>
                <w:szCs w:val="20"/>
              </w:rPr>
            </w:pPr>
            <w:r w:rsidRPr="00C56B52">
              <w:rPr>
                <w:b/>
                <w:bCs/>
                <w:color w:val="000000"/>
                <w:sz w:val="20"/>
                <w:szCs w:val="20"/>
                <w:lang w:val="en-US"/>
              </w:rPr>
              <w:t>Total 2015 f</w:t>
            </w:r>
            <w:r>
              <w:rPr>
                <w:b/>
                <w:bCs/>
                <w:color w:val="000000"/>
                <w:sz w:val="20"/>
                <w:szCs w:val="20"/>
                <w:lang w:val="en-US"/>
              </w:rPr>
              <w:t>i</w:t>
            </w:r>
            <w:r w:rsidRPr="00C56B52">
              <w:rPr>
                <w:b/>
                <w:bCs/>
                <w:color w:val="000000"/>
                <w:sz w:val="20"/>
                <w:szCs w:val="20"/>
                <w:lang w:val="en-US"/>
              </w:rPr>
              <w:t>nancial liabilities</w:t>
            </w:r>
          </w:p>
        </w:tc>
        <w:tc>
          <w:tcPr>
            <w:tcW w:w="574" w:type="dxa"/>
            <w:shd w:val="clear" w:color="auto" w:fill="FFFFFF"/>
          </w:tcPr>
          <w:p w:rsidR="00B5413F" w:rsidRPr="00C56B52" w:rsidRDefault="00B5413F" w:rsidP="002A38F1">
            <w:pPr>
              <w:shd w:val="clear" w:color="auto" w:fill="FFFFFF"/>
              <w:rPr>
                <w:sz w:val="20"/>
                <w:szCs w:val="20"/>
              </w:rPr>
            </w:pPr>
          </w:p>
        </w:tc>
        <w:tc>
          <w:tcPr>
            <w:tcW w:w="1119" w:type="dxa"/>
            <w:gridSpan w:val="2"/>
            <w:shd w:val="clear" w:color="auto" w:fill="FFFFFF"/>
          </w:tcPr>
          <w:p w:rsidR="00B5413F" w:rsidRPr="00C56B52" w:rsidRDefault="00B5413F" w:rsidP="002A38F1">
            <w:pPr>
              <w:shd w:val="clear" w:color="auto" w:fill="FFFFFF"/>
              <w:rPr>
                <w:sz w:val="20"/>
                <w:szCs w:val="20"/>
              </w:rPr>
            </w:pPr>
            <w:r w:rsidRPr="00C56B52">
              <w:rPr>
                <w:b/>
                <w:bCs/>
                <w:color w:val="000000"/>
                <w:sz w:val="20"/>
                <w:szCs w:val="20"/>
                <w:lang w:val="en-US"/>
              </w:rPr>
              <w:t>6,397</w:t>
            </w:r>
          </w:p>
        </w:tc>
        <w:tc>
          <w:tcPr>
            <w:tcW w:w="1441" w:type="dxa"/>
            <w:gridSpan w:val="2"/>
            <w:shd w:val="clear" w:color="auto" w:fill="FFFFFF"/>
          </w:tcPr>
          <w:p w:rsidR="00B5413F" w:rsidRPr="00C56B52" w:rsidRDefault="00B5413F" w:rsidP="002A38F1">
            <w:pPr>
              <w:shd w:val="clear" w:color="auto" w:fill="FFFFFF"/>
              <w:rPr>
                <w:sz w:val="20"/>
                <w:szCs w:val="20"/>
              </w:rPr>
            </w:pPr>
            <w:r w:rsidRPr="00C56B52">
              <w:rPr>
                <w:b/>
                <w:bCs/>
                <w:color w:val="000000"/>
                <w:sz w:val="20"/>
                <w:szCs w:val="20"/>
                <w:lang w:val="en-US"/>
              </w:rPr>
              <w:t>6,397</w:t>
            </w:r>
          </w:p>
        </w:tc>
        <w:tc>
          <w:tcPr>
            <w:tcW w:w="1405" w:type="dxa"/>
            <w:gridSpan w:val="2"/>
            <w:shd w:val="clear" w:color="auto" w:fill="FFFFFF"/>
          </w:tcPr>
          <w:p w:rsidR="00B5413F" w:rsidRPr="00C56B52" w:rsidRDefault="00B5413F" w:rsidP="002A38F1">
            <w:pPr>
              <w:shd w:val="clear" w:color="auto" w:fill="FFFFFF"/>
              <w:rPr>
                <w:sz w:val="20"/>
                <w:szCs w:val="20"/>
              </w:rPr>
            </w:pPr>
            <w:r w:rsidRPr="00C56B52">
              <w:rPr>
                <w:b/>
                <w:bCs/>
                <w:color w:val="000000"/>
                <w:sz w:val="20"/>
                <w:szCs w:val="20"/>
                <w:lang w:val="en-US"/>
              </w:rPr>
              <w:t>3,174</w:t>
            </w:r>
          </w:p>
        </w:tc>
        <w:tc>
          <w:tcPr>
            <w:tcW w:w="1430" w:type="dxa"/>
            <w:gridSpan w:val="2"/>
            <w:shd w:val="clear" w:color="auto" w:fill="FFFFFF"/>
          </w:tcPr>
          <w:p w:rsidR="00B5413F" w:rsidRPr="00C56B52" w:rsidRDefault="00B5413F" w:rsidP="002A38F1">
            <w:pPr>
              <w:shd w:val="clear" w:color="auto" w:fill="FFFFFF"/>
              <w:rPr>
                <w:sz w:val="20"/>
                <w:szCs w:val="20"/>
              </w:rPr>
            </w:pPr>
            <w:r w:rsidRPr="00C56B52">
              <w:rPr>
                <w:b/>
                <w:bCs/>
                <w:color w:val="000000"/>
                <w:sz w:val="20"/>
                <w:szCs w:val="20"/>
                <w:lang w:val="en-US"/>
              </w:rPr>
              <w:t>84</w:t>
            </w:r>
          </w:p>
        </w:tc>
        <w:tc>
          <w:tcPr>
            <w:tcW w:w="1559" w:type="dxa"/>
            <w:gridSpan w:val="3"/>
            <w:shd w:val="clear" w:color="auto" w:fill="FFFFFF"/>
          </w:tcPr>
          <w:p w:rsidR="00B5413F" w:rsidRPr="00C56B52" w:rsidRDefault="00B5413F" w:rsidP="002A38F1">
            <w:pPr>
              <w:shd w:val="clear" w:color="auto" w:fill="FFFFFF"/>
              <w:rPr>
                <w:sz w:val="20"/>
                <w:szCs w:val="20"/>
              </w:rPr>
            </w:pPr>
            <w:r w:rsidRPr="00C56B52">
              <w:rPr>
                <w:b/>
                <w:bCs/>
                <w:color w:val="000000"/>
                <w:sz w:val="20"/>
                <w:szCs w:val="20"/>
                <w:lang w:val="en-US"/>
              </w:rPr>
              <w:t>9</w:t>
            </w:r>
          </w:p>
        </w:tc>
        <w:tc>
          <w:tcPr>
            <w:tcW w:w="1412" w:type="dxa"/>
            <w:shd w:val="clear" w:color="auto" w:fill="FFFFFF"/>
          </w:tcPr>
          <w:p w:rsidR="00B5413F" w:rsidRPr="00C56B52" w:rsidRDefault="00B5413F" w:rsidP="002A38F1">
            <w:pPr>
              <w:shd w:val="clear" w:color="auto" w:fill="FFFFFF"/>
              <w:rPr>
                <w:sz w:val="20"/>
                <w:szCs w:val="20"/>
              </w:rPr>
            </w:pPr>
            <w:r w:rsidRPr="00C56B52">
              <w:rPr>
                <w:b/>
                <w:bCs/>
                <w:color w:val="000000"/>
                <w:sz w:val="20"/>
                <w:szCs w:val="20"/>
                <w:lang w:val="en-US"/>
              </w:rPr>
              <w:t>3,130</w:t>
            </w:r>
          </w:p>
        </w:tc>
        <w:tc>
          <w:tcPr>
            <w:tcW w:w="1389" w:type="dxa"/>
            <w:shd w:val="clear" w:color="auto" w:fill="FFFFFF"/>
          </w:tcPr>
          <w:p w:rsidR="00B5413F" w:rsidRPr="00C56B52" w:rsidRDefault="00B5413F" w:rsidP="002A38F1">
            <w:pPr>
              <w:shd w:val="clear" w:color="auto" w:fill="FFFFFF"/>
              <w:rPr>
                <w:sz w:val="20"/>
                <w:szCs w:val="20"/>
              </w:rPr>
            </w:pPr>
            <w:r w:rsidRPr="00C56B52">
              <w:rPr>
                <w:b/>
                <w:bCs/>
                <w:color w:val="000000"/>
                <w:sz w:val="20"/>
                <w:szCs w:val="20"/>
                <w:lang w:val="en-US"/>
              </w:rPr>
              <w:t>-</w:t>
            </w:r>
          </w:p>
        </w:tc>
      </w:tr>
    </w:tbl>
    <w:p w:rsidR="00341C71" w:rsidRDefault="00341C71" w:rsidP="00D77303"/>
    <w:p w:rsidR="00DE60EC" w:rsidRDefault="00DE60EC" w:rsidP="00D77303">
      <w:r w:rsidRPr="001875C9">
        <w:rPr>
          <w:b/>
        </w:rPr>
        <w:t>Note:</w:t>
      </w:r>
      <w:r w:rsidRPr="00D77303">
        <w:t xml:space="preserve"> (a) Excludes statutory payables (e.g., amounts arising to Victorian Government and GST taxes payable).</w:t>
      </w:r>
    </w:p>
    <w:p w:rsidR="00C6132B" w:rsidRDefault="00C6132B" w:rsidP="00C6132B">
      <w:r>
        <w:t>&lt;pp</w:t>
      </w:r>
      <w:r>
        <w:t>&gt; 92</w:t>
      </w:r>
    </w:p>
    <w:p w:rsidR="00C6132B" w:rsidRPr="00D77303" w:rsidRDefault="00C6132B" w:rsidP="00D77303"/>
    <w:p w:rsidR="00E752CE" w:rsidRDefault="00E752CE">
      <w:r>
        <w:br w:type="page"/>
      </w:r>
    </w:p>
    <w:p w:rsidR="00341C71" w:rsidRDefault="00341C71" w:rsidP="00D77303"/>
    <w:tbl>
      <w:tblPr>
        <w:tblW w:w="13952"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623"/>
        <w:gridCol w:w="18"/>
        <w:gridCol w:w="584"/>
        <w:gridCol w:w="1091"/>
        <w:gridCol w:w="15"/>
        <w:gridCol w:w="1442"/>
        <w:gridCol w:w="1389"/>
        <w:gridCol w:w="10"/>
        <w:gridCol w:w="60"/>
        <w:gridCol w:w="1345"/>
        <w:gridCol w:w="115"/>
        <w:gridCol w:w="1443"/>
        <w:gridCol w:w="8"/>
        <w:gridCol w:w="15"/>
        <w:gridCol w:w="1405"/>
        <w:gridCol w:w="11"/>
        <w:gridCol w:w="1351"/>
        <w:gridCol w:w="27"/>
      </w:tblGrid>
      <w:tr w:rsidR="00E752CE" w:rsidRPr="00C56B52" w:rsidTr="00F737CA">
        <w:trPr>
          <w:trHeight w:hRule="exact" w:val="340"/>
        </w:trPr>
        <w:tc>
          <w:tcPr>
            <w:tcW w:w="4225" w:type="dxa"/>
            <w:gridSpan w:val="3"/>
            <w:shd w:val="clear" w:color="auto" w:fill="FFFFFF"/>
          </w:tcPr>
          <w:p w:rsidR="00E752CE" w:rsidRDefault="00E752CE" w:rsidP="005C024F">
            <w:pPr>
              <w:shd w:val="clear" w:color="auto" w:fill="FFFFFF"/>
              <w:rPr>
                <w:b/>
                <w:bCs/>
                <w:color w:val="000000"/>
                <w:sz w:val="20"/>
                <w:szCs w:val="20"/>
                <w:lang w:val="en-US"/>
              </w:rPr>
            </w:pPr>
          </w:p>
        </w:tc>
        <w:tc>
          <w:tcPr>
            <w:tcW w:w="9727" w:type="dxa"/>
            <w:gridSpan w:val="15"/>
            <w:shd w:val="clear" w:color="auto" w:fill="FFFFFF"/>
          </w:tcPr>
          <w:p w:rsidR="00E752CE" w:rsidRPr="00C56B52" w:rsidRDefault="00E752CE" w:rsidP="005C024F">
            <w:pPr>
              <w:shd w:val="clear" w:color="auto" w:fill="FFFFFF"/>
              <w:rPr>
                <w:b/>
                <w:bCs/>
                <w:color w:val="000000"/>
                <w:sz w:val="20"/>
                <w:szCs w:val="20"/>
                <w:lang w:val="en-US"/>
              </w:rPr>
            </w:pPr>
            <w:r>
              <w:rPr>
                <w:b/>
                <w:bCs/>
                <w:color w:val="000000"/>
                <w:sz w:val="20"/>
                <w:szCs w:val="20"/>
                <w:lang w:val="en-US"/>
              </w:rPr>
              <w:t>Maturity dates</w:t>
            </w:r>
          </w:p>
        </w:tc>
      </w:tr>
      <w:tr w:rsidR="00E752CE" w:rsidRPr="00C56B52" w:rsidTr="00F737CA">
        <w:trPr>
          <w:gridAfter w:val="1"/>
          <w:wAfter w:w="27" w:type="dxa"/>
          <w:trHeight w:hRule="exact" w:val="607"/>
        </w:trPr>
        <w:tc>
          <w:tcPr>
            <w:tcW w:w="4225" w:type="dxa"/>
            <w:gridSpan w:val="3"/>
            <w:shd w:val="clear" w:color="auto" w:fill="FFFFFF"/>
          </w:tcPr>
          <w:p w:rsidR="00E752CE" w:rsidRPr="00C56B52" w:rsidRDefault="00E752CE" w:rsidP="005C024F">
            <w:pPr>
              <w:shd w:val="clear" w:color="auto" w:fill="FFFFFF"/>
              <w:rPr>
                <w:sz w:val="20"/>
                <w:szCs w:val="20"/>
              </w:rPr>
            </w:pPr>
          </w:p>
        </w:tc>
        <w:tc>
          <w:tcPr>
            <w:tcW w:w="1106" w:type="dxa"/>
            <w:gridSpan w:val="2"/>
            <w:shd w:val="clear" w:color="auto" w:fill="FFFFFF"/>
          </w:tcPr>
          <w:p w:rsidR="00E752CE" w:rsidRPr="00C56B52" w:rsidRDefault="00E752CE" w:rsidP="005C024F">
            <w:pPr>
              <w:shd w:val="clear" w:color="auto" w:fill="FFFFFF"/>
              <w:rPr>
                <w:b/>
                <w:bCs/>
                <w:color w:val="000000"/>
                <w:sz w:val="20"/>
                <w:szCs w:val="20"/>
                <w:lang w:val="en-US"/>
              </w:rPr>
            </w:pPr>
            <w:r w:rsidRPr="00C56B52">
              <w:rPr>
                <w:b/>
                <w:bCs/>
                <w:color w:val="000000"/>
                <w:sz w:val="20"/>
                <w:szCs w:val="20"/>
                <w:lang w:val="en-US"/>
              </w:rPr>
              <w:t>Carrying amount</w:t>
            </w:r>
          </w:p>
        </w:tc>
        <w:tc>
          <w:tcPr>
            <w:tcW w:w="1442" w:type="dxa"/>
            <w:shd w:val="clear" w:color="auto" w:fill="FFFFFF"/>
          </w:tcPr>
          <w:p w:rsidR="00E752CE" w:rsidRPr="00C56B52" w:rsidRDefault="00816D1E" w:rsidP="005C024F">
            <w:pPr>
              <w:shd w:val="clear" w:color="auto" w:fill="FFFFFF"/>
              <w:rPr>
                <w:b/>
                <w:bCs/>
                <w:color w:val="000000"/>
                <w:sz w:val="20"/>
                <w:szCs w:val="20"/>
                <w:lang w:val="en-US"/>
              </w:rPr>
            </w:pPr>
            <w:r>
              <w:rPr>
                <w:b/>
                <w:bCs/>
                <w:color w:val="000000"/>
                <w:sz w:val="20"/>
                <w:szCs w:val="20"/>
                <w:lang w:val="en-US"/>
              </w:rPr>
              <w:t>Nominal amount</w:t>
            </w:r>
          </w:p>
        </w:tc>
        <w:tc>
          <w:tcPr>
            <w:tcW w:w="1389" w:type="dxa"/>
            <w:shd w:val="clear" w:color="auto" w:fill="FFFFFF"/>
          </w:tcPr>
          <w:p w:rsidR="00E752CE" w:rsidRPr="00C56B52" w:rsidRDefault="00E752CE" w:rsidP="005C024F">
            <w:pPr>
              <w:shd w:val="clear" w:color="auto" w:fill="FFFFFF"/>
              <w:rPr>
                <w:b/>
                <w:bCs/>
                <w:color w:val="000000"/>
                <w:sz w:val="20"/>
                <w:szCs w:val="20"/>
                <w:lang w:val="en-US"/>
              </w:rPr>
            </w:pPr>
            <w:r>
              <w:rPr>
                <w:b/>
                <w:bCs/>
                <w:color w:val="000000"/>
                <w:sz w:val="20"/>
                <w:szCs w:val="20"/>
                <w:lang w:val="en-US"/>
              </w:rPr>
              <w:t>Less than</w:t>
            </w:r>
            <w:r w:rsidRPr="00C56B52">
              <w:rPr>
                <w:b/>
                <w:bCs/>
                <w:color w:val="000000"/>
                <w:sz w:val="20"/>
                <w:szCs w:val="20"/>
                <w:lang w:val="en-US"/>
              </w:rPr>
              <w:t xml:space="preserve"> 1 month</w:t>
            </w:r>
          </w:p>
        </w:tc>
        <w:tc>
          <w:tcPr>
            <w:tcW w:w="1415" w:type="dxa"/>
            <w:gridSpan w:val="3"/>
            <w:shd w:val="clear" w:color="auto" w:fill="FFFFFF"/>
          </w:tcPr>
          <w:p w:rsidR="00E752CE" w:rsidRPr="00C56B52" w:rsidRDefault="00E752CE" w:rsidP="005C024F">
            <w:pPr>
              <w:shd w:val="clear" w:color="auto" w:fill="FFFFFF"/>
              <w:rPr>
                <w:b/>
                <w:bCs/>
                <w:color w:val="000000"/>
                <w:sz w:val="20"/>
                <w:szCs w:val="20"/>
                <w:lang w:val="en-US"/>
              </w:rPr>
            </w:pPr>
            <w:r w:rsidRPr="00C56B52">
              <w:rPr>
                <w:b/>
                <w:bCs/>
                <w:color w:val="000000"/>
                <w:sz w:val="20"/>
                <w:szCs w:val="20"/>
                <w:lang w:val="en-US"/>
              </w:rPr>
              <w:t>1-3 months</w:t>
            </w:r>
          </w:p>
        </w:tc>
        <w:tc>
          <w:tcPr>
            <w:tcW w:w="1558" w:type="dxa"/>
            <w:gridSpan w:val="2"/>
            <w:shd w:val="clear" w:color="auto" w:fill="FFFFFF"/>
          </w:tcPr>
          <w:p w:rsidR="00E752CE" w:rsidRPr="00C56B52" w:rsidRDefault="00E752CE" w:rsidP="005C024F">
            <w:pPr>
              <w:shd w:val="clear" w:color="auto" w:fill="FFFFFF"/>
              <w:rPr>
                <w:b/>
                <w:bCs/>
                <w:color w:val="000000"/>
                <w:sz w:val="20"/>
                <w:szCs w:val="20"/>
                <w:lang w:val="en-US"/>
              </w:rPr>
            </w:pPr>
            <w:r w:rsidRPr="00C56B52">
              <w:rPr>
                <w:b/>
                <w:bCs/>
                <w:color w:val="000000"/>
                <w:sz w:val="20"/>
                <w:szCs w:val="20"/>
                <w:lang w:val="en-US"/>
              </w:rPr>
              <w:t>3</w:t>
            </w:r>
            <w:r>
              <w:rPr>
                <w:b/>
                <w:bCs/>
                <w:color w:val="000000"/>
                <w:sz w:val="20"/>
                <w:szCs w:val="20"/>
                <w:lang w:val="en-US"/>
              </w:rPr>
              <w:t xml:space="preserve"> </w:t>
            </w:r>
            <w:r w:rsidRPr="00C56B52">
              <w:rPr>
                <w:b/>
                <w:bCs/>
                <w:color w:val="000000"/>
                <w:sz w:val="20"/>
                <w:szCs w:val="20"/>
                <w:lang w:val="en-US"/>
              </w:rPr>
              <w:t xml:space="preserve">months </w:t>
            </w:r>
            <w:r>
              <w:rPr>
                <w:b/>
                <w:bCs/>
                <w:color w:val="000000"/>
                <w:sz w:val="20"/>
                <w:szCs w:val="20"/>
                <w:lang w:val="en-US"/>
              </w:rPr>
              <w:t>-</w:t>
            </w:r>
            <w:r w:rsidRPr="00C56B52">
              <w:rPr>
                <w:rFonts w:eastAsia="Times New Roman" w:cs="Times New Roman"/>
                <w:b/>
                <w:bCs/>
                <w:color w:val="000000"/>
                <w:sz w:val="20"/>
                <w:szCs w:val="20"/>
                <w:lang w:val="en-US"/>
              </w:rPr>
              <w:t xml:space="preserve"> </w:t>
            </w:r>
            <w:r w:rsidRPr="00C56B52">
              <w:rPr>
                <w:rFonts w:eastAsia="Times New Roman"/>
                <w:b/>
                <w:bCs/>
                <w:color w:val="000000"/>
                <w:sz w:val="20"/>
                <w:szCs w:val="20"/>
                <w:lang w:val="en-US"/>
              </w:rPr>
              <w:t>1 year</w:t>
            </w:r>
          </w:p>
        </w:tc>
        <w:tc>
          <w:tcPr>
            <w:tcW w:w="1428" w:type="dxa"/>
            <w:gridSpan w:val="3"/>
            <w:shd w:val="clear" w:color="auto" w:fill="FFFFFF"/>
          </w:tcPr>
          <w:p w:rsidR="00E752CE" w:rsidRPr="00C56B52" w:rsidRDefault="00E752CE" w:rsidP="005C024F">
            <w:pPr>
              <w:shd w:val="clear" w:color="auto" w:fill="FFFFFF"/>
              <w:rPr>
                <w:b/>
                <w:bCs/>
                <w:color w:val="000000"/>
                <w:sz w:val="20"/>
                <w:szCs w:val="20"/>
                <w:lang w:val="en-US"/>
              </w:rPr>
            </w:pPr>
            <w:r w:rsidRPr="00C56B52">
              <w:rPr>
                <w:b/>
                <w:bCs/>
                <w:color w:val="000000"/>
                <w:sz w:val="20"/>
                <w:szCs w:val="20"/>
                <w:lang w:val="en-US"/>
              </w:rPr>
              <w:t>1-5 years</w:t>
            </w:r>
          </w:p>
        </w:tc>
        <w:tc>
          <w:tcPr>
            <w:tcW w:w="1362" w:type="dxa"/>
            <w:gridSpan w:val="2"/>
            <w:shd w:val="clear" w:color="auto" w:fill="FFFFFF"/>
          </w:tcPr>
          <w:p w:rsidR="00E752CE" w:rsidRPr="00C56B52" w:rsidRDefault="00E752CE" w:rsidP="005C024F">
            <w:pPr>
              <w:shd w:val="clear" w:color="auto" w:fill="FFFFFF"/>
              <w:rPr>
                <w:b/>
                <w:bCs/>
                <w:color w:val="000000"/>
                <w:sz w:val="20"/>
                <w:szCs w:val="20"/>
                <w:lang w:val="en-US"/>
              </w:rPr>
            </w:pPr>
            <w:r>
              <w:rPr>
                <w:b/>
                <w:bCs/>
                <w:color w:val="000000"/>
                <w:sz w:val="20"/>
                <w:szCs w:val="20"/>
                <w:lang w:val="en-US"/>
              </w:rPr>
              <w:t>5+ years</w:t>
            </w:r>
          </w:p>
        </w:tc>
      </w:tr>
      <w:tr w:rsidR="001C16DE" w:rsidRPr="00C56B52" w:rsidTr="00F737CA">
        <w:trPr>
          <w:gridAfter w:val="1"/>
          <w:wAfter w:w="27" w:type="dxa"/>
          <w:trHeight w:hRule="exact" w:val="340"/>
        </w:trPr>
        <w:tc>
          <w:tcPr>
            <w:tcW w:w="3623" w:type="dxa"/>
            <w:shd w:val="clear" w:color="auto" w:fill="FFFFFF"/>
          </w:tcPr>
          <w:p w:rsidR="00E752CE" w:rsidRPr="001405F1" w:rsidRDefault="001405F1" w:rsidP="005C024F">
            <w:pPr>
              <w:shd w:val="clear" w:color="auto" w:fill="FFFFFF"/>
              <w:rPr>
                <w:b/>
                <w:sz w:val="20"/>
                <w:szCs w:val="20"/>
              </w:rPr>
            </w:pPr>
            <w:r w:rsidRPr="001405F1">
              <w:rPr>
                <w:b/>
                <w:sz w:val="20"/>
                <w:szCs w:val="20"/>
              </w:rPr>
              <w:t>Chisholm</w:t>
            </w:r>
          </w:p>
        </w:tc>
        <w:tc>
          <w:tcPr>
            <w:tcW w:w="602" w:type="dxa"/>
            <w:gridSpan w:val="2"/>
            <w:shd w:val="clear" w:color="auto" w:fill="FFFFFF"/>
          </w:tcPr>
          <w:p w:rsidR="00E752CE" w:rsidRPr="00C56B52" w:rsidRDefault="00E752CE" w:rsidP="005C024F">
            <w:pPr>
              <w:shd w:val="clear" w:color="auto" w:fill="FFFFFF"/>
              <w:rPr>
                <w:sz w:val="20"/>
                <w:szCs w:val="20"/>
              </w:rPr>
            </w:pPr>
            <w:r w:rsidRPr="00C56B52">
              <w:rPr>
                <w:b/>
                <w:bCs/>
                <w:color w:val="000000"/>
                <w:sz w:val="20"/>
                <w:szCs w:val="20"/>
                <w:lang w:val="en-US"/>
              </w:rPr>
              <w:t>Note</w:t>
            </w:r>
          </w:p>
        </w:tc>
        <w:tc>
          <w:tcPr>
            <w:tcW w:w="1106" w:type="dxa"/>
            <w:gridSpan w:val="2"/>
            <w:shd w:val="clear" w:color="auto" w:fill="FFFFFF"/>
          </w:tcPr>
          <w:p w:rsidR="00E752CE" w:rsidRPr="00C56B52" w:rsidRDefault="00E752CE"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42" w:type="dxa"/>
            <w:shd w:val="clear" w:color="auto" w:fill="FFFFFF"/>
          </w:tcPr>
          <w:p w:rsidR="00E752CE" w:rsidRPr="00C56B52" w:rsidRDefault="00E752CE"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389" w:type="dxa"/>
            <w:shd w:val="clear" w:color="auto" w:fill="FFFFFF"/>
          </w:tcPr>
          <w:p w:rsidR="00E752CE" w:rsidRPr="00C56B52" w:rsidRDefault="00E752CE"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15" w:type="dxa"/>
            <w:gridSpan w:val="3"/>
            <w:shd w:val="clear" w:color="auto" w:fill="FFFFFF"/>
          </w:tcPr>
          <w:p w:rsidR="00E752CE" w:rsidRPr="00C56B52" w:rsidRDefault="00E752CE"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566" w:type="dxa"/>
            <w:gridSpan w:val="3"/>
            <w:shd w:val="clear" w:color="auto" w:fill="FFFFFF"/>
          </w:tcPr>
          <w:p w:rsidR="00E752CE" w:rsidRPr="00C56B52" w:rsidRDefault="00E752CE"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420" w:type="dxa"/>
            <w:gridSpan w:val="2"/>
            <w:shd w:val="clear" w:color="auto" w:fill="FFFFFF"/>
          </w:tcPr>
          <w:p w:rsidR="00E752CE" w:rsidRPr="00C56B52" w:rsidRDefault="00E752CE" w:rsidP="005C024F">
            <w:pPr>
              <w:shd w:val="clear" w:color="auto" w:fill="FFFFFF"/>
              <w:rPr>
                <w:sz w:val="20"/>
                <w:szCs w:val="20"/>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c>
          <w:tcPr>
            <w:tcW w:w="1362" w:type="dxa"/>
            <w:gridSpan w:val="2"/>
            <w:shd w:val="clear" w:color="auto" w:fill="FFFFFF"/>
          </w:tcPr>
          <w:p w:rsidR="00E752CE" w:rsidRPr="00C56B52" w:rsidRDefault="00E752CE" w:rsidP="005C024F">
            <w:pPr>
              <w:shd w:val="clear" w:color="auto" w:fill="FFFFFF"/>
              <w:rPr>
                <w:b/>
                <w:bCs/>
                <w:color w:val="000000"/>
                <w:sz w:val="20"/>
                <w:szCs w:val="20"/>
                <w:lang w:val="en-US"/>
              </w:rPr>
            </w:pPr>
            <w:r w:rsidRPr="00C56B52">
              <w:rPr>
                <w:b/>
                <w:bCs/>
                <w:color w:val="000000"/>
                <w:sz w:val="20"/>
                <w:szCs w:val="20"/>
                <w:lang w:val="en-US"/>
              </w:rPr>
              <w:t>$</w:t>
            </w:r>
            <w:r w:rsidR="00E368C0">
              <w:rPr>
                <w:rFonts w:eastAsia="Times New Roman" w:cs="Times New Roman"/>
                <w:b/>
                <w:bCs/>
                <w:color w:val="000000"/>
                <w:sz w:val="20"/>
                <w:szCs w:val="20"/>
                <w:lang w:val="en-US"/>
              </w:rPr>
              <w:t>'</w:t>
            </w:r>
            <w:r w:rsidRPr="00C56B52">
              <w:rPr>
                <w:rFonts w:eastAsia="Times New Roman"/>
                <w:b/>
                <w:bCs/>
                <w:color w:val="000000"/>
                <w:sz w:val="20"/>
                <w:szCs w:val="20"/>
                <w:lang w:val="en-US"/>
              </w:rPr>
              <w:t>000</w:t>
            </w:r>
          </w:p>
        </w:tc>
      </w:tr>
      <w:tr w:rsidR="00E752CE" w:rsidRPr="00D833C7" w:rsidTr="00F737CA">
        <w:trPr>
          <w:gridAfter w:val="1"/>
          <w:wAfter w:w="27" w:type="dxa"/>
          <w:trHeight w:hRule="exact" w:val="340"/>
        </w:trPr>
        <w:tc>
          <w:tcPr>
            <w:tcW w:w="13925" w:type="dxa"/>
            <w:gridSpan w:val="17"/>
            <w:shd w:val="clear" w:color="auto" w:fill="FFFFFF"/>
          </w:tcPr>
          <w:p w:rsidR="00E752CE" w:rsidRPr="00D833C7" w:rsidRDefault="00E752CE" w:rsidP="005C024F">
            <w:pPr>
              <w:shd w:val="clear" w:color="auto" w:fill="FFFFFF"/>
              <w:rPr>
                <w:sz w:val="20"/>
                <w:szCs w:val="20"/>
              </w:rPr>
            </w:pPr>
            <w:r w:rsidRPr="00D833C7">
              <w:rPr>
                <w:b/>
                <w:bCs/>
                <w:color w:val="000000"/>
                <w:sz w:val="20"/>
                <w:szCs w:val="20"/>
                <w:lang w:val="en-US"/>
              </w:rPr>
              <w:t>2016 Financial Liabilities</w:t>
            </w:r>
          </w:p>
        </w:tc>
      </w:tr>
      <w:tr w:rsidR="001405F1" w:rsidRPr="00D833C7" w:rsidTr="00F737CA">
        <w:trPr>
          <w:gridAfter w:val="1"/>
          <w:wAfter w:w="27" w:type="dxa"/>
          <w:trHeight w:hRule="exact" w:val="340"/>
        </w:trPr>
        <w:tc>
          <w:tcPr>
            <w:tcW w:w="3641" w:type="dxa"/>
            <w:gridSpan w:val="2"/>
            <w:shd w:val="clear" w:color="auto" w:fill="FFFFFF"/>
          </w:tcPr>
          <w:p w:rsidR="001405F1" w:rsidRPr="00D833C7" w:rsidRDefault="001405F1" w:rsidP="001405F1">
            <w:pPr>
              <w:shd w:val="clear" w:color="auto" w:fill="FFFFFF"/>
              <w:rPr>
                <w:sz w:val="20"/>
                <w:szCs w:val="20"/>
              </w:rPr>
            </w:pPr>
            <w:r w:rsidRPr="00D833C7">
              <w:rPr>
                <w:b/>
                <w:bCs/>
                <w:color w:val="000000"/>
                <w:sz w:val="20"/>
                <w:szCs w:val="20"/>
                <w:lang w:val="en-US"/>
              </w:rPr>
              <w:t>Payables</w:t>
            </w:r>
            <w:r>
              <w:rPr>
                <w:b/>
                <w:bCs/>
                <w:color w:val="000000"/>
                <w:lang w:val="en-US"/>
              </w:rPr>
              <w:t xml:space="preserve"> </w:t>
            </w:r>
          </w:p>
        </w:tc>
        <w:tc>
          <w:tcPr>
            <w:tcW w:w="584" w:type="dxa"/>
            <w:shd w:val="clear" w:color="auto" w:fill="FFFFFF"/>
          </w:tcPr>
          <w:p w:rsidR="001405F1" w:rsidRPr="00D833C7" w:rsidRDefault="001405F1" w:rsidP="005C024F">
            <w:pPr>
              <w:shd w:val="clear" w:color="auto" w:fill="FFFFFF"/>
              <w:rPr>
                <w:sz w:val="20"/>
                <w:szCs w:val="20"/>
              </w:rPr>
            </w:pPr>
            <w:r w:rsidRPr="00D833C7">
              <w:rPr>
                <w:b/>
                <w:bCs/>
                <w:color w:val="000000"/>
                <w:sz w:val="20"/>
                <w:szCs w:val="20"/>
                <w:lang w:val="en-US"/>
              </w:rPr>
              <w:t>(a)</w:t>
            </w:r>
          </w:p>
        </w:tc>
        <w:tc>
          <w:tcPr>
            <w:tcW w:w="9700" w:type="dxa"/>
            <w:gridSpan w:val="14"/>
            <w:shd w:val="clear" w:color="auto" w:fill="FFFFFF"/>
          </w:tcPr>
          <w:p w:rsidR="001405F1" w:rsidRPr="00D833C7" w:rsidRDefault="001405F1" w:rsidP="005C024F">
            <w:pPr>
              <w:shd w:val="clear" w:color="auto" w:fill="FFFFFF"/>
              <w:rPr>
                <w:sz w:val="20"/>
                <w:szCs w:val="20"/>
              </w:rPr>
            </w:pPr>
          </w:p>
        </w:tc>
      </w:tr>
      <w:tr w:rsidR="00AD0049" w:rsidRPr="00D833C7" w:rsidTr="00F737CA">
        <w:trPr>
          <w:gridAfter w:val="1"/>
          <w:wAfter w:w="27" w:type="dxa"/>
          <w:trHeight w:hRule="exact" w:val="340"/>
        </w:trPr>
        <w:tc>
          <w:tcPr>
            <w:tcW w:w="3641" w:type="dxa"/>
            <w:gridSpan w:val="2"/>
            <w:shd w:val="clear" w:color="auto" w:fill="FFFFFF"/>
          </w:tcPr>
          <w:p w:rsidR="00AD0049" w:rsidRPr="00D833C7" w:rsidRDefault="00AD0049" w:rsidP="005C024F">
            <w:pPr>
              <w:shd w:val="clear" w:color="auto" w:fill="FFFFFF"/>
              <w:rPr>
                <w:sz w:val="20"/>
                <w:szCs w:val="20"/>
              </w:rPr>
            </w:pPr>
            <w:r w:rsidRPr="00D833C7">
              <w:rPr>
                <w:color w:val="000000"/>
                <w:sz w:val="20"/>
                <w:szCs w:val="20"/>
                <w:lang w:val="en-US"/>
              </w:rPr>
              <w:t>Supplies and services</w:t>
            </w:r>
          </w:p>
        </w:tc>
        <w:tc>
          <w:tcPr>
            <w:tcW w:w="584" w:type="dxa"/>
            <w:shd w:val="clear" w:color="auto" w:fill="FFFFFF"/>
          </w:tcPr>
          <w:p w:rsidR="00AD0049" w:rsidRPr="00D833C7" w:rsidRDefault="00AD0049" w:rsidP="005C024F">
            <w:pPr>
              <w:shd w:val="clear" w:color="auto" w:fill="FFFFFF"/>
              <w:rPr>
                <w:sz w:val="20"/>
                <w:szCs w:val="20"/>
              </w:rPr>
            </w:pPr>
          </w:p>
        </w:tc>
        <w:tc>
          <w:tcPr>
            <w:tcW w:w="1091" w:type="dxa"/>
            <w:shd w:val="clear" w:color="auto" w:fill="FFFFFF"/>
          </w:tcPr>
          <w:p w:rsidR="00AD0049" w:rsidRPr="00D833C7" w:rsidRDefault="008A6E3F" w:rsidP="005C024F">
            <w:pPr>
              <w:shd w:val="clear" w:color="auto" w:fill="FFFFFF"/>
              <w:rPr>
                <w:sz w:val="20"/>
                <w:szCs w:val="20"/>
              </w:rPr>
            </w:pPr>
            <w:r w:rsidRPr="00D833C7">
              <w:rPr>
                <w:color w:val="000000"/>
                <w:sz w:val="20"/>
                <w:szCs w:val="20"/>
                <w:lang w:val="en-US"/>
              </w:rPr>
              <w:t>6,477</w:t>
            </w:r>
          </w:p>
        </w:tc>
        <w:tc>
          <w:tcPr>
            <w:tcW w:w="1457" w:type="dxa"/>
            <w:gridSpan w:val="2"/>
            <w:shd w:val="clear" w:color="auto" w:fill="FFFFFF"/>
          </w:tcPr>
          <w:p w:rsidR="00AD0049" w:rsidRPr="00D833C7" w:rsidRDefault="00AD0049" w:rsidP="005C024F">
            <w:pPr>
              <w:shd w:val="clear" w:color="auto" w:fill="FFFFFF"/>
              <w:rPr>
                <w:sz w:val="20"/>
                <w:szCs w:val="20"/>
              </w:rPr>
            </w:pPr>
            <w:r w:rsidRPr="00D833C7">
              <w:rPr>
                <w:color w:val="000000"/>
                <w:sz w:val="20"/>
                <w:szCs w:val="20"/>
                <w:lang w:val="en-US"/>
              </w:rPr>
              <w:t>6,477</w:t>
            </w:r>
          </w:p>
        </w:tc>
        <w:tc>
          <w:tcPr>
            <w:tcW w:w="1399" w:type="dxa"/>
            <w:gridSpan w:val="2"/>
            <w:shd w:val="clear" w:color="auto" w:fill="FFFFFF"/>
          </w:tcPr>
          <w:p w:rsidR="00AD0049" w:rsidRPr="00D833C7" w:rsidRDefault="00AD0049" w:rsidP="001405F1">
            <w:pPr>
              <w:shd w:val="clear" w:color="auto" w:fill="FFFFFF"/>
              <w:rPr>
                <w:sz w:val="20"/>
                <w:szCs w:val="20"/>
              </w:rPr>
            </w:pPr>
            <w:r w:rsidRPr="00D833C7">
              <w:rPr>
                <w:color w:val="000000"/>
                <w:sz w:val="20"/>
                <w:szCs w:val="20"/>
                <w:lang w:val="en-US"/>
              </w:rPr>
              <w:t>5,801</w:t>
            </w:r>
          </w:p>
        </w:tc>
        <w:tc>
          <w:tcPr>
            <w:tcW w:w="1405" w:type="dxa"/>
            <w:gridSpan w:val="2"/>
            <w:shd w:val="clear" w:color="auto" w:fill="FFFFFF"/>
          </w:tcPr>
          <w:p w:rsidR="00AD0049" w:rsidRPr="00D833C7" w:rsidRDefault="00AD0049" w:rsidP="005C024F">
            <w:pPr>
              <w:shd w:val="clear" w:color="auto" w:fill="FFFFFF"/>
              <w:rPr>
                <w:sz w:val="20"/>
                <w:szCs w:val="20"/>
              </w:rPr>
            </w:pPr>
            <w:r w:rsidRPr="00D833C7">
              <w:rPr>
                <w:color w:val="000000"/>
                <w:sz w:val="20"/>
                <w:szCs w:val="20"/>
                <w:lang w:val="en-US"/>
              </w:rPr>
              <w:t>392</w:t>
            </w:r>
          </w:p>
        </w:tc>
        <w:tc>
          <w:tcPr>
            <w:tcW w:w="1581" w:type="dxa"/>
            <w:gridSpan w:val="4"/>
            <w:shd w:val="clear" w:color="auto" w:fill="FFFFFF"/>
          </w:tcPr>
          <w:p w:rsidR="00AD0049" w:rsidRPr="00D833C7" w:rsidRDefault="00B537E8" w:rsidP="005C024F">
            <w:pPr>
              <w:shd w:val="clear" w:color="auto" w:fill="FFFFFF"/>
              <w:rPr>
                <w:sz w:val="20"/>
                <w:szCs w:val="20"/>
              </w:rPr>
            </w:pPr>
            <w:r w:rsidRPr="00D833C7">
              <w:rPr>
                <w:color w:val="000000"/>
                <w:sz w:val="20"/>
                <w:szCs w:val="20"/>
                <w:lang w:val="en-US"/>
              </w:rPr>
              <w:t>-</w:t>
            </w:r>
          </w:p>
        </w:tc>
        <w:tc>
          <w:tcPr>
            <w:tcW w:w="1416" w:type="dxa"/>
            <w:gridSpan w:val="2"/>
            <w:shd w:val="clear" w:color="auto" w:fill="FFFFFF"/>
          </w:tcPr>
          <w:p w:rsidR="00AD0049" w:rsidRPr="00D833C7" w:rsidRDefault="00B537E8" w:rsidP="005C024F">
            <w:pPr>
              <w:shd w:val="clear" w:color="auto" w:fill="FFFFFF"/>
              <w:rPr>
                <w:sz w:val="20"/>
                <w:szCs w:val="20"/>
              </w:rPr>
            </w:pPr>
            <w:r w:rsidRPr="00D833C7">
              <w:rPr>
                <w:color w:val="000000"/>
                <w:sz w:val="20"/>
                <w:szCs w:val="20"/>
                <w:lang w:val="en-US"/>
              </w:rPr>
              <w:t>284</w:t>
            </w:r>
          </w:p>
        </w:tc>
        <w:tc>
          <w:tcPr>
            <w:tcW w:w="1351" w:type="dxa"/>
            <w:shd w:val="clear" w:color="auto" w:fill="FFFFFF"/>
          </w:tcPr>
          <w:p w:rsidR="00AD0049" w:rsidRPr="00D833C7" w:rsidRDefault="00AD0049" w:rsidP="005C024F">
            <w:pPr>
              <w:shd w:val="clear" w:color="auto" w:fill="FFFFFF"/>
              <w:rPr>
                <w:sz w:val="20"/>
                <w:szCs w:val="20"/>
              </w:rPr>
            </w:pPr>
            <w:r>
              <w:rPr>
                <w:sz w:val="20"/>
                <w:szCs w:val="20"/>
              </w:rPr>
              <w:t>-</w:t>
            </w:r>
          </w:p>
        </w:tc>
      </w:tr>
      <w:tr w:rsidR="00E752CE" w:rsidRPr="00D833C7" w:rsidTr="00F737CA">
        <w:trPr>
          <w:gridAfter w:val="1"/>
          <w:wAfter w:w="27" w:type="dxa"/>
          <w:trHeight w:hRule="exact" w:val="340"/>
        </w:trPr>
        <w:tc>
          <w:tcPr>
            <w:tcW w:w="13925" w:type="dxa"/>
            <w:gridSpan w:val="17"/>
            <w:shd w:val="clear" w:color="auto" w:fill="FFFFFF"/>
          </w:tcPr>
          <w:p w:rsidR="00E752CE" w:rsidRPr="00D833C7" w:rsidRDefault="00E752CE" w:rsidP="005C024F">
            <w:pPr>
              <w:shd w:val="clear" w:color="auto" w:fill="FFFFFF"/>
              <w:rPr>
                <w:sz w:val="20"/>
                <w:szCs w:val="20"/>
              </w:rPr>
            </w:pPr>
            <w:r w:rsidRPr="00D833C7">
              <w:rPr>
                <w:b/>
                <w:bCs/>
                <w:color w:val="000000"/>
                <w:sz w:val="20"/>
                <w:szCs w:val="20"/>
                <w:lang w:val="en-US"/>
              </w:rPr>
              <w:t>Borrowings</w:t>
            </w:r>
          </w:p>
        </w:tc>
      </w:tr>
      <w:tr w:rsidR="000610D5" w:rsidRPr="00D833C7" w:rsidTr="00F737CA">
        <w:trPr>
          <w:gridAfter w:val="1"/>
          <w:wAfter w:w="27" w:type="dxa"/>
          <w:trHeight w:hRule="exact" w:val="340"/>
        </w:trPr>
        <w:tc>
          <w:tcPr>
            <w:tcW w:w="3641" w:type="dxa"/>
            <w:gridSpan w:val="2"/>
            <w:shd w:val="clear" w:color="auto" w:fill="FFFFFF"/>
          </w:tcPr>
          <w:p w:rsidR="000610D5" w:rsidRPr="00D833C7" w:rsidRDefault="000610D5" w:rsidP="005C024F">
            <w:pPr>
              <w:shd w:val="clear" w:color="auto" w:fill="FFFFFF"/>
              <w:rPr>
                <w:sz w:val="20"/>
                <w:szCs w:val="20"/>
              </w:rPr>
            </w:pPr>
            <w:r w:rsidRPr="00D833C7">
              <w:rPr>
                <w:color w:val="000000"/>
                <w:sz w:val="20"/>
                <w:szCs w:val="20"/>
                <w:lang w:val="en-US"/>
              </w:rPr>
              <w:t>Advances from Government</w:t>
            </w:r>
          </w:p>
        </w:tc>
        <w:tc>
          <w:tcPr>
            <w:tcW w:w="584" w:type="dxa"/>
            <w:shd w:val="clear" w:color="auto" w:fill="FFFFFF"/>
          </w:tcPr>
          <w:p w:rsidR="000610D5" w:rsidRPr="00D833C7" w:rsidRDefault="000610D5" w:rsidP="005C024F">
            <w:pPr>
              <w:shd w:val="clear" w:color="auto" w:fill="FFFFFF"/>
              <w:rPr>
                <w:sz w:val="20"/>
                <w:szCs w:val="20"/>
              </w:rPr>
            </w:pPr>
          </w:p>
        </w:tc>
        <w:tc>
          <w:tcPr>
            <w:tcW w:w="1091" w:type="dxa"/>
            <w:shd w:val="clear" w:color="auto" w:fill="FFFFFF"/>
          </w:tcPr>
          <w:p w:rsidR="000610D5" w:rsidRPr="00D833C7" w:rsidRDefault="000610D5" w:rsidP="005C024F">
            <w:pPr>
              <w:shd w:val="clear" w:color="auto" w:fill="FFFFFF"/>
              <w:rPr>
                <w:sz w:val="20"/>
                <w:szCs w:val="20"/>
              </w:rPr>
            </w:pPr>
            <w:r w:rsidRPr="00D833C7">
              <w:rPr>
                <w:color w:val="000000"/>
                <w:sz w:val="20"/>
                <w:szCs w:val="20"/>
                <w:lang w:val="en-US"/>
              </w:rPr>
              <w:t>1,926</w:t>
            </w:r>
          </w:p>
        </w:tc>
        <w:tc>
          <w:tcPr>
            <w:tcW w:w="1457" w:type="dxa"/>
            <w:gridSpan w:val="2"/>
            <w:shd w:val="clear" w:color="auto" w:fill="FFFFFF"/>
          </w:tcPr>
          <w:p w:rsidR="000610D5" w:rsidRPr="00D833C7" w:rsidRDefault="000610D5" w:rsidP="005C024F">
            <w:pPr>
              <w:shd w:val="clear" w:color="auto" w:fill="FFFFFF"/>
              <w:rPr>
                <w:sz w:val="20"/>
                <w:szCs w:val="20"/>
              </w:rPr>
            </w:pPr>
            <w:r w:rsidRPr="00D833C7">
              <w:rPr>
                <w:color w:val="000000"/>
                <w:sz w:val="20"/>
                <w:szCs w:val="20"/>
                <w:lang w:val="en-US"/>
              </w:rPr>
              <w:t>1,926</w:t>
            </w:r>
          </w:p>
        </w:tc>
        <w:tc>
          <w:tcPr>
            <w:tcW w:w="1459" w:type="dxa"/>
            <w:gridSpan w:val="3"/>
            <w:shd w:val="clear" w:color="auto" w:fill="FFFFFF"/>
          </w:tcPr>
          <w:p w:rsidR="000610D5" w:rsidRPr="00D833C7" w:rsidRDefault="000610D5" w:rsidP="000610D5">
            <w:pPr>
              <w:shd w:val="clear" w:color="auto" w:fill="FFFFFF"/>
              <w:rPr>
                <w:sz w:val="20"/>
                <w:szCs w:val="20"/>
              </w:rPr>
            </w:pPr>
            <w:r w:rsidRPr="00D833C7">
              <w:rPr>
                <w:color w:val="000000"/>
                <w:sz w:val="20"/>
                <w:szCs w:val="20"/>
                <w:lang w:val="en-US"/>
              </w:rPr>
              <w:t>-</w:t>
            </w:r>
            <w:r>
              <w:rPr>
                <w:color w:val="000000"/>
                <w:lang w:val="en-US"/>
              </w:rPr>
              <w:t xml:space="preserve"> </w:t>
            </w:r>
          </w:p>
        </w:tc>
        <w:tc>
          <w:tcPr>
            <w:tcW w:w="1460" w:type="dxa"/>
            <w:gridSpan w:val="2"/>
            <w:shd w:val="clear" w:color="auto" w:fill="FFFFFF"/>
          </w:tcPr>
          <w:p w:rsidR="000610D5" w:rsidRPr="00D833C7" w:rsidRDefault="000610D5" w:rsidP="005C024F">
            <w:pPr>
              <w:shd w:val="clear" w:color="auto" w:fill="FFFFFF"/>
              <w:rPr>
                <w:sz w:val="20"/>
                <w:szCs w:val="20"/>
              </w:rPr>
            </w:pPr>
            <w:r w:rsidRPr="00D833C7">
              <w:rPr>
                <w:color w:val="000000"/>
                <w:sz w:val="20"/>
                <w:szCs w:val="20"/>
                <w:lang w:val="en-US"/>
              </w:rPr>
              <w:t>-</w:t>
            </w:r>
          </w:p>
        </w:tc>
        <w:tc>
          <w:tcPr>
            <w:tcW w:w="1466" w:type="dxa"/>
            <w:gridSpan w:val="3"/>
            <w:shd w:val="clear" w:color="auto" w:fill="FFFFFF"/>
          </w:tcPr>
          <w:p w:rsidR="000610D5" w:rsidRPr="00D833C7" w:rsidRDefault="000610D5" w:rsidP="005C024F">
            <w:pPr>
              <w:shd w:val="clear" w:color="auto" w:fill="FFFFFF"/>
              <w:rPr>
                <w:sz w:val="20"/>
                <w:szCs w:val="20"/>
              </w:rPr>
            </w:pPr>
            <w:r w:rsidRPr="00D833C7">
              <w:rPr>
                <w:color w:val="000000"/>
                <w:sz w:val="20"/>
                <w:szCs w:val="20"/>
                <w:lang w:val="en-US"/>
              </w:rPr>
              <w:t>351</w:t>
            </w:r>
          </w:p>
        </w:tc>
        <w:tc>
          <w:tcPr>
            <w:tcW w:w="1405" w:type="dxa"/>
            <w:shd w:val="clear" w:color="auto" w:fill="FFFFFF"/>
          </w:tcPr>
          <w:p w:rsidR="000610D5" w:rsidRPr="00D833C7" w:rsidRDefault="000610D5" w:rsidP="000610D5">
            <w:pPr>
              <w:shd w:val="clear" w:color="auto" w:fill="FFFFFF"/>
              <w:rPr>
                <w:sz w:val="20"/>
                <w:szCs w:val="20"/>
              </w:rPr>
            </w:pPr>
            <w:r w:rsidRPr="00D833C7">
              <w:rPr>
                <w:color w:val="000000"/>
                <w:sz w:val="20"/>
                <w:szCs w:val="20"/>
                <w:lang w:val="en-US"/>
              </w:rPr>
              <w:t>-</w:t>
            </w:r>
          </w:p>
        </w:tc>
        <w:tc>
          <w:tcPr>
            <w:tcW w:w="1362" w:type="dxa"/>
            <w:gridSpan w:val="2"/>
            <w:shd w:val="clear" w:color="auto" w:fill="FFFFFF"/>
          </w:tcPr>
          <w:p w:rsidR="000610D5" w:rsidRPr="00D833C7" w:rsidRDefault="000610D5" w:rsidP="005C024F">
            <w:pPr>
              <w:shd w:val="clear" w:color="auto" w:fill="FFFFFF"/>
              <w:rPr>
                <w:sz w:val="20"/>
                <w:szCs w:val="20"/>
              </w:rPr>
            </w:pPr>
            <w:r w:rsidRPr="00D833C7">
              <w:rPr>
                <w:color w:val="000000"/>
                <w:sz w:val="20"/>
                <w:szCs w:val="20"/>
                <w:lang w:val="en-US"/>
              </w:rPr>
              <w:t>1,575</w:t>
            </w:r>
          </w:p>
        </w:tc>
      </w:tr>
      <w:tr w:rsidR="000610D5" w:rsidRPr="00D833C7" w:rsidTr="00F737CA">
        <w:trPr>
          <w:gridAfter w:val="1"/>
          <w:wAfter w:w="27" w:type="dxa"/>
          <w:trHeight w:hRule="exact" w:val="340"/>
        </w:trPr>
        <w:tc>
          <w:tcPr>
            <w:tcW w:w="3641" w:type="dxa"/>
            <w:gridSpan w:val="2"/>
            <w:shd w:val="clear" w:color="auto" w:fill="FFFFFF"/>
          </w:tcPr>
          <w:p w:rsidR="000610D5" w:rsidRPr="00D833C7" w:rsidRDefault="000610D5" w:rsidP="005C024F">
            <w:pPr>
              <w:shd w:val="clear" w:color="auto" w:fill="FFFFFF"/>
              <w:rPr>
                <w:sz w:val="20"/>
                <w:szCs w:val="20"/>
              </w:rPr>
            </w:pPr>
            <w:r w:rsidRPr="00D833C7">
              <w:rPr>
                <w:b/>
                <w:bCs/>
                <w:color w:val="000000"/>
                <w:sz w:val="20"/>
                <w:szCs w:val="20"/>
                <w:lang w:val="en-US"/>
              </w:rPr>
              <w:t>Total 2016 f</w:t>
            </w:r>
            <w:r>
              <w:rPr>
                <w:b/>
                <w:bCs/>
                <w:color w:val="000000"/>
                <w:sz w:val="20"/>
                <w:szCs w:val="20"/>
                <w:lang w:val="en-US"/>
              </w:rPr>
              <w:t>i</w:t>
            </w:r>
            <w:r w:rsidRPr="00D833C7">
              <w:rPr>
                <w:b/>
                <w:bCs/>
                <w:color w:val="000000"/>
                <w:sz w:val="20"/>
                <w:szCs w:val="20"/>
                <w:lang w:val="en-US"/>
              </w:rPr>
              <w:t>nancial liabilities</w:t>
            </w:r>
          </w:p>
        </w:tc>
        <w:tc>
          <w:tcPr>
            <w:tcW w:w="584" w:type="dxa"/>
            <w:shd w:val="clear" w:color="auto" w:fill="FFFFFF"/>
          </w:tcPr>
          <w:p w:rsidR="000610D5" w:rsidRPr="00D833C7" w:rsidRDefault="000610D5" w:rsidP="005C024F">
            <w:pPr>
              <w:shd w:val="clear" w:color="auto" w:fill="FFFFFF"/>
              <w:rPr>
                <w:sz w:val="20"/>
                <w:szCs w:val="20"/>
              </w:rPr>
            </w:pPr>
          </w:p>
        </w:tc>
        <w:tc>
          <w:tcPr>
            <w:tcW w:w="1091" w:type="dxa"/>
            <w:shd w:val="clear" w:color="auto" w:fill="FFFFFF"/>
          </w:tcPr>
          <w:p w:rsidR="000610D5" w:rsidRPr="00D833C7" w:rsidRDefault="000610D5" w:rsidP="005C024F">
            <w:pPr>
              <w:shd w:val="clear" w:color="auto" w:fill="FFFFFF"/>
              <w:rPr>
                <w:sz w:val="20"/>
                <w:szCs w:val="20"/>
              </w:rPr>
            </w:pPr>
            <w:r w:rsidRPr="00D833C7">
              <w:rPr>
                <w:b/>
                <w:bCs/>
                <w:color w:val="000000"/>
                <w:sz w:val="20"/>
                <w:szCs w:val="20"/>
                <w:lang w:val="en-US"/>
              </w:rPr>
              <w:t>8,403</w:t>
            </w:r>
          </w:p>
        </w:tc>
        <w:tc>
          <w:tcPr>
            <w:tcW w:w="1457" w:type="dxa"/>
            <w:gridSpan w:val="2"/>
            <w:shd w:val="clear" w:color="auto" w:fill="FFFFFF"/>
          </w:tcPr>
          <w:p w:rsidR="000610D5" w:rsidRPr="00D833C7" w:rsidRDefault="000610D5" w:rsidP="005C024F">
            <w:pPr>
              <w:shd w:val="clear" w:color="auto" w:fill="FFFFFF"/>
              <w:rPr>
                <w:sz w:val="20"/>
                <w:szCs w:val="20"/>
              </w:rPr>
            </w:pPr>
            <w:r w:rsidRPr="00D833C7">
              <w:rPr>
                <w:b/>
                <w:bCs/>
                <w:color w:val="000000"/>
                <w:sz w:val="20"/>
                <w:szCs w:val="20"/>
                <w:lang w:val="en-US"/>
              </w:rPr>
              <w:t>8,403</w:t>
            </w:r>
          </w:p>
        </w:tc>
        <w:tc>
          <w:tcPr>
            <w:tcW w:w="1459" w:type="dxa"/>
            <w:gridSpan w:val="3"/>
            <w:shd w:val="clear" w:color="auto" w:fill="FFFFFF"/>
          </w:tcPr>
          <w:p w:rsidR="000610D5" w:rsidRPr="00D833C7" w:rsidRDefault="000610D5" w:rsidP="000610D5">
            <w:pPr>
              <w:shd w:val="clear" w:color="auto" w:fill="FFFFFF"/>
              <w:rPr>
                <w:sz w:val="20"/>
                <w:szCs w:val="20"/>
              </w:rPr>
            </w:pPr>
            <w:r w:rsidRPr="00D833C7">
              <w:rPr>
                <w:b/>
                <w:bCs/>
                <w:color w:val="000000"/>
                <w:sz w:val="20"/>
                <w:szCs w:val="20"/>
                <w:lang w:val="en-US"/>
              </w:rPr>
              <w:t>5,801</w:t>
            </w:r>
          </w:p>
        </w:tc>
        <w:tc>
          <w:tcPr>
            <w:tcW w:w="1460" w:type="dxa"/>
            <w:gridSpan w:val="2"/>
            <w:shd w:val="clear" w:color="auto" w:fill="FFFFFF"/>
          </w:tcPr>
          <w:p w:rsidR="000610D5" w:rsidRPr="00D833C7" w:rsidRDefault="000610D5" w:rsidP="005C024F">
            <w:pPr>
              <w:shd w:val="clear" w:color="auto" w:fill="FFFFFF"/>
              <w:rPr>
                <w:sz w:val="20"/>
                <w:szCs w:val="20"/>
              </w:rPr>
            </w:pPr>
            <w:r w:rsidRPr="00D833C7">
              <w:rPr>
                <w:b/>
                <w:bCs/>
                <w:color w:val="000000"/>
                <w:sz w:val="20"/>
                <w:szCs w:val="20"/>
                <w:lang w:val="en-US"/>
              </w:rPr>
              <w:t>392</w:t>
            </w:r>
          </w:p>
        </w:tc>
        <w:tc>
          <w:tcPr>
            <w:tcW w:w="1466" w:type="dxa"/>
            <w:gridSpan w:val="3"/>
            <w:shd w:val="clear" w:color="auto" w:fill="FFFFFF"/>
          </w:tcPr>
          <w:p w:rsidR="000610D5" w:rsidRPr="00D833C7" w:rsidRDefault="000610D5" w:rsidP="005C024F">
            <w:pPr>
              <w:shd w:val="clear" w:color="auto" w:fill="FFFFFF"/>
              <w:rPr>
                <w:sz w:val="20"/>
                <w:szCs w:val="20"/>
              </w:rPr>
            </w:pPr>
            <w:r w:rsidRPr="00D833C7">
              <w:rPr>
                <w:b/>
                <w:bCs/>
                <w:color w:val="000000"/>
                <w:sz w:val="20"/>
                <w:szCs w:val="20"/>
                <w:lang w:val="en-US"/>
              </w:rPr>
              <w:t>351</w:t>
            </w:r>
          </w:p>
        </w:tc>
        <w:tc>
          <w:tcPr>
            <w:tcW w:w="1405" w:type="dxa"/>
            <w:shd w:val="clear" w:color="auto" w:fill="FFFFFF"/>
          </w:tcPr>
          <w:p w:rsidR="000610D5" w:rsidRPr="00D833C7" w:rsidRDefault="000610D5" w:rsidP="000610D5">
            <w:pPr>
              <w:shd w:val="clear" w:color="auto" w:fill="FFFFFF"/>
              <w:rPr>
                <w:sz w:val="20"/>
                <w:szCs w:val="20"/>
              </w:rPr>
            </w:pPr>
            <w:r w:rsidRPr="00D833C7">
              <w:rPr>
                <w:b/>
                <w:bCs/>
                <w:color w:val="000000"/>
                <w:sz w:val="20"/>
                <w:szCs w:val="20"/>
                <w:lang w:val="en-US"/>
              </w:rPr>
              <w:t>1,859</w:t>
            </w:r>
          </w:p>
        </w:tc>
        <w:tc>
          <w:tcPr>
            <w:tcW w:w="1362" w:type="dxa"/>
            <w:gridSpan w:val="2"/>
            <w:shd w:val="clear" w:color="auto" w:fill="FFFFFF"/>
          </w:tcPr>
          <w:p w:rsidR="000610D5" w:rsidRPr="00D833C7" w:rsidRDefault="000610D5" w:rsidP="005C024F">
            <w:pPr>
              <w:shd w:val="clear" w:color="auto" w:fill="FFFFFF"/>
              <w:rPr>
                <w:sz w:val="20"/>
                <w:szCs w:val="20"/>
              </w:rPr>
            </w:pPr>
            <w:r w:rsidRPr="00D833C7">
              <w:rPr>
                <w:b/>
                <w:bCs/>
                <w:color w:val="000000"/>
                <w:sz w:val="20"/>
                <w:szCs w:val="20"/>
                <w:lang w:val="en-US"/>
              </w:rPr>
              <w:t>-</w:t>
            </w:r>
          </w:p>
        </w:tc>
      </w:tr>
      <w:tr w:rsidR="00E752CE" w:rsidRPr="00D833C7" w:rsidTr="00F737CA">
        <w:trPr>
          <w:gridAfter w:val="1"/>
          <w:wAfter w:w="27" w:type="dxa"/>
          <w:trHeight w:hRule="exact" w:val="340"/>
        </w:trPr>
        <w:tc>
          <w:tcPr>
            <w:tcW w:w="13925" w:type="dxa"/>
            <w:gridSpan w:val="17"/>
            <w:shd w:val="clear" w:color="auto" w:fill="FFFFFF"/>
          </w:tcPr>
          <w:p w:rsidR="00E752CE" w:rsidRPr="00D833C7" w:rsidRDefault="00E752CE" w:rsidP="005C024F">
            <w:pPr>
              <w:shd w:val="clear" w:color="auto" w:fill="FFFFFF"/>
              <w:rPr>
                <w:sz w:val="20"/>
                <w:szCs w:val="20"/>
              </w:rPr>
            </w:pPr>
            <w:r w:rsidRPr="00D833C7">
              <w:rPr>
                <w:b/>
                <w:bCs/>
                <w:color w:val="000000"/>
                <w:sz w:val="20"/>
                <w:szCs w:val="20"/>
                <w:lang w:val="en-US"/>
              </w:rPr>
              <w:t xml:space="preserve">2015 Financial </w:t>
            </w:r>
            <w:r w:rsidR="0013447F" w:rsidRPr="00D833C7">
              <w:rPr>
                <w:b/>
                <w:bCs/>
                <w:color w:val="000000"/>
                <w:sz w:val="20"/>
                <w:szCs w:val="20"/>
                <w:lang w:val="en-US"/>
              </w:rPr>
              <w:t>liabilities</w:t>
            </w:r>
          </w:p>
        </w:tc>
      </w:tr>
      <w:tr w:rsidR="0013447F" w:rsidRPr="00D833C7" w:rsidTr="00F737CA">
        <w:trPr>
          <w:gridAfter w:val="1"/>
          <w:wAfter w:w="27" w:type="dxa"/>
          <w:trHeight w:hRule="exact" w:val="340"/>
        </w:trPr>
        <w:tc>
          <w:tcPr>
            <w:tcW w:w="3641" w:type="dxa"/>
            <w:gridSpan w:val="2"/>
            <w:shd w:val="clear" w:color="auto" w:fill="FFFFFF"/>
          </w:tcPr>
          <w:p w:rsidR="0013447F" w:rsidRPr="00D833C7" w:rsidRDefault="0013447F" w:rsidP="0013447F">
            <w:pPr>
              <w:shd w:val="clear" w:color="auto" w:fill="FFFFFF"/>
              <w:rPr>
                <w:sz w:val="20"/>
                <w:szCs w:val="20"/>
              </w:rPr>
            </w:pPr>
            <w:r w:rsidRPr="00D833C7">
              <w:rPr>
                <w:b/>
                <w:bCs/>
                <w:color w:val="000000"/>
                <w:sz w:val="20"/>
                <w:szCs w:val="20"/>
                <w:lang w:val="en-US"/>
              </w:rPr>
              <w:t>Payables</w:t>
            </w:r>
            <w:r>
              <w:rPr>
                <w:b/>
                <w:bCs/>
                <w:color w:val="000000"/>
                <w:lang w:val="en-US"/>
              </w:rPr>
              <w:t xml:space="preserve"> </w:t>
            </w:r>
          </w:p>
        </w:tc>
        <w:tc>
          <w:tcPr>
            <w:tcW w:w="584" w:type="dxa"/>
            <w:shd w:val="clear" w:color="auto" w:fill="FFFFFF"/>
          </w:tcPr>
          <w:p w:rsidR="0013447F" w:rsidRPr="00D833C7" w:rsidRDefault="0013447F" w:rsidP="005C024F">
            <w:pPr>
              <w:shd w:val="clear" w:color="auto" w:fill="FFFFFF"/>
              <w:rPr>
                <w:sz w:val="20"/>
                <w:szCs w:val="20"/>
              </w:rPr>
            </w:pPr>
            <w:r w:rsidRPr="00D833C7">
              <w:rPr>
                <w:b/>
                <w:bCs/>
                <w:color w:val="000000"/>
                <w:sz w:val="20"/>
                <w:szCs w:val="20"/>
                <w:lang w:val="en-US"/>
              </w:rPr>
              <w:t>(a)</w:t>
            </w:r>
          </w:p>
        </w:tc>
        <w:tc>
          <w:tcPr>
            <w:tcW w:w="9700" w:type="dxa"/>
            <w:gridSpan w:val="14"/>
            <w:shd w:val="clear" w:color="auto" w:fill="FFFFFF"/>
          </w:tcPr>
          <w:p w:rsidR="0013447F" w:rsidRPr="00D833C7" w:rsidRDefault="0013447F" w:rsidP="005C024F">
            <w:pPr>
              <w:shd w:val="clear" w:color="auto" w:fill="FFFFFF"/>
              <w:rPr>
                <w:sz w:val="20"/>
                <w:szCs w:val="20"/>
              </w:rPr>
            </w:pPr>
          </w:p>
        </w:tc>
      </w:tr>
      <w:tr w:rsidR="0013447F" w:rsidRPr="00D833C7" w:rsidTr="00F737CA">
        <w:trPr>
          <w:gridAfter w:val="1"/>
          <w:wAfter w:w="27" w:type="dxa"/>
          <w:trHeight w:hRule="exact" w:val="340"/>
        </w:trPr>
        <w:tc>
          <w:tcPr>
            <w:tcW w:w="3641" w:type="dxa"/>
            <w:gridSpan w:val="2"/>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Supplies and services</w:t>
            </w:r>
          </w:p>
        </w:tc>
        <w:tc>
          <w:tcPr>
            <w:tcW w:w="584" w:type="dxa"/>
            <w:shd w:val="clear" w:color="auto" w:fill="FFFFFF"/>
          </w:tcPr>
          <w:p w:rsidR="0013447F" w:rsidRPr="00D833C7" w:rsidRDefault="0013447F" w:rsidP="005C024F">
            <w:pPr>
              <w:shd w:val="clear" w:color="auto" w:fill="FFFFFF"/>
              <w:rPr>
                <w:sz w:val="20"/>
                <w:szCs w:val="20"/>
              </w:rPr>
            </w:pPr>
          </w:p>
        </w:tc>
        <w:tc>
          <w:tcPr>
            <w:tcW w:w="1091" w:type="dxa"/>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4,285</w:t>
            </w:r>
          </w:p>
        </w:tc>
        <w:tc>
          <w:tcPr>
            <w:tcW w:w="1457" w:type="dxa"/>
            <w:gridSpan w:val="2"/>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4,285</w:t>
            </w:r>
          </w:p>
        </w:tc>
        <w:tc>
          <w:tcPr>
            <w:tcW w:w="1459" w:type="dxa"/>
            <w:gridSpan w:val="3"/>
            <w:shd w:val="clear" w:color="auto" w:fill="FFFFFF"/>
          </w:tcPr>
          <w:p w:rsidR="0013447F" w:rsidRPr="00D833C7" w:rsidRDefault="0013447F" w:rsidP="0013447F">
            <w:pPr>
              <w:shd w:val="clear" w:color="auto" w:fill="FFFFFF"/>
              <w:rPr>
                <w:sz w:val="20"/>
                <w:szCs w:val="20"/>
              </w:rPr>
            </w:pPr>
            <w:r w:rsidRPr="00D833C7">
              <w:rPr>
                <w:color w:val="000000"/>
                <w:sz w:val="20"/>
                <w:szCs w:val="20"/>
                <w:lang w:val="en-US"/>
              </w:rPr>
              <w:t>4,192</w:t>
            </w:r>
          </w:p>
        </w:tc>
        <w:tc>
          <w:tcPr>
            <w:tcW w:w="1460" w:type="dxa"/>
            <w:gridSpan w:val="2"/>
            <w:shd w:val="clear" w:color="auto" w:fill="FFFFFF"/>
          </w:tcPr>
          <w:p w:rsidR="0013447F" w:rsidRPr="00D833C7" w:rsidRDefault="0013447F" w:rsidP="0013447F">
            <w:pPr>
              <w:shd w:val="clear" w:color="auto" w:fill="FFFFFF"/>
              <w:rPr>
                <w:sz w:val="20"/>
                <w:szCs w:val="20"/>
              </w:rPr>
            </w:pPr>
            <w:r w:rsidRPr="00D833C7">
              <w:rPr>
                <w:color w:val="000000"/>
                <w:sz w:val="20"/>
                <w:szCs w:val="20"/>
                <w:lang w:val="en-US"/>
              </w:rPr>
              <w:t>84</w:t>
            </w:r>
          </w:p>
        </w:tc>
        <w:tc>
          <w:tcPr>
            <w:tcW w:w="1466" w:type="dxa"/>
            <w:gridSpan w:val="3"/>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9</w:t>
            </w:r>
          </w:p>
        </w:tc>
        <w:tc>
          <w:tcPr>
            <w:tcW w:w="1405" w:type="dxa"/>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w:t>
            </w:r>
          </w:p>
        </w:tc>
        <w:tc>
          <w:tcPr>
            <w:tcW w:w="1362" w:type="dxa"/>
            <w:gridSpan w:val="2"/>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w:t>
            </w:r>
          </w:p>
        </w:tc>
      </w:tr>
      <w:tr w:rsidR="00E752CE" w:rsidRPr="00D833C7" w:rsidTr="00F737CA">
        <w:trPr>
          <w:gridAfter w:val="1"/>
          <w:wAfter w:w="27" w:type="dxa"/>
          <w:trHeight w:hRule="exact" w:val="340"/>
        </w:trPr>
        <w:tc>
          <w:tcPr>
            <w:tcW w:w="13925" w:type="dxa"/>
            <w:gridSpan w:val="17"/>
            <w:shd w:val="clear" w:color="auto" w:fill="FFFFFF"/>
          </w:tcPr>
          <w:p w:rsidR="00E752CE" w:rsidRPr="00D833C7" w:rsidRDefault="00E752CE" w:rsidP="005C024F">
            <w:pPr>
              <w:shd w:val="clear" w:color="auto" w:fill="FFFFFF"/>
              <w:rPr>
                <w:sz w:val="20"/>
                <w:szCs w:val="20"/>
              </w:rPr>
            </w:pPr>
            <w:r w:rsidRPr="00D833C7">
              <w:rPr>
                <w:b/>
                <w:bCs/>
                <w:color w:val="000000"/>
                <w:sz w:val="20"/>
                <w:szCs w:val="20"/>
                <w:lang w:val="en-US"/>
              </w:rPr>
              <w:t>Borrowings</w:t>
            </w:r>
          </w:p>
        </w:tc>
      </w:tr>
      <w:tr w:rsidR="0013447F" w:rsidRPr="00D833C7" w:rsidTr="00F737CA">
        <w:trPr>
          <w:gridAfter w:val="1"/>
          <w:wAfter w:w="27" w:type="dxa"/>
          <w:trHeight w:hRule="exact" w:val="340"/>
        </w:trPr>
        <w:tc>
          <w:tcPr>
            <w:tcW w:w="3641" w:type="dxa"/>
            <w:gridSpan w:val="2"/>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Advances from Government</w:t>
            </w:r>
          </w:p>
        </w:tc>
        <w:tc>
          <w:tcPr>
            <w:tcW w:w="584" w:type="dxa"/>
            <w:shd w:val="clear" w:color="auto" w:fill="FFFFFF"/>
          </w:tcPr>
          <w:p w:rsidR="0013447F" w:rsidRPr="00D833C7" w:rsidRDefault="0013447F" w:rsidP="005C024F">
            <w:pPr>
              <w:shd w:val="clear" w:color="auto" w:fill="FFFFFF"/>
              <w:rPr>
                <w:sz w:val="20"/>
                <w:szCs w:val="20"/>
              </w:rPr>
            </w:pPr>
          </w:p>
        </w:tc>
        <w:tc>
          <w:tcPr>
            <w:tcW w:w="1091" w:type="dxa"/>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2,214</w:t>
            </w:r>
          </w:p>
        </w:tc>
        <w:tc>
          <w:tcPr>
            <w:tcW w:w="1457" w:type="dxa"/>
            <w:gridSpan w:val="2"/>
            <w:shd w:val="clear" w:color="auto" w:fill="FFFFFF"/>
          </w:tcPr>
          <w:p w:rsidR="0013447F" w:rsidRPr="00D833C7" w:rsidRDefault="0013447F" w:rsidP="005C024F">
            <w:pPr>
              <w:shd w:val="clear" w:color="auto" w:fill="FFFFFF"/>
              <w:rPr>
                <w:sz w:val="20"/>
                <w:szCs w:val="20"/>
              </w:rPr>
            </w:pPr>
            <w:r w:rsidRPr="00D833C7">
              <w:rPr>
                <w:color w:val="000000"/>
                <w:sz w:val="20"/>
                <w:szCs w:val="20"/>
                <w:lang w:val="en-US"/>
              </w:rPr>
              <w:t>2,214</w:t>
            </w:r>
          </w:p>
        </w:tc>
        <w:tc>
          <w:tcPr>
            <w:tcW w:w="1459" w:type="dxa"/>
            <w:gridSpan w:val="3"/>
            <w:shd w:val="clear" w:color="auto" w:fill="FFFFFF"/>
          </w:tcPr>
          <w:p w:rsidR="0013447F" w:rsidRPr="00D833C7" w:rsidRDefault="0013447F" w:rsidP="001C16DE">
            <w:pPr>
              <w:shd w:val="clear" w:color="auto" w:fill="FFFFFF"/>
              <w:rPr>
                <w:sz w:val="20"/>
                <w:szCs w:val="20"/>
              </w:rPr>
            </w:pPr>
            <w:r w:rsidRPr="00D833C7">
              <w:rPr>
                <w:color w:val="000000"/>
                <w:sz w:val="20"/>
                <w:szCs w:val="20"/>
                <w:lang w:val="en-US"/>
              </w:rPr>
              <w:t>-</w:t>
            </w:r>
            <w:r>
              <w:rPr>
                <w:color w:val="000000"/>
                <w:lang w:val="en-US"/>
              </w:rPr>
              <w:t xml:space="preserve"> </w:t>
            </w:r>
          </w:p>
        </w:tc>
        <w:tc>
          <w:tcPr>
            <w:tcW w:w="1460" w:type="dxa"/>
            <w:gridSpan w:val="2"/>
            <w:shd w:val="clear" w:color="auto" w:fill="FFFFFF"/>
          </w:tcPr>
          <w:p w:rsidR="0013447F" w:rsidRPr="00D833C7" w:rsidRDefault="001C16DE" w:rsidP="005C024F">
            <w:pPr>
              <w:shd w:val="clear" w:color="auto" w:fill="FFFFFF"/>
              <w:rPr>
                <w:sz w:val="20"/>
                <w:szCs w:val="20"/>
              </w:rPr>
            </w:pPr>
            <w:r w:rsidRPr="00D833C7">
              <w:rPr>
                <w:color w:val="000000"/>
                <w:sz w:val="20"/>
                <w:szCs w:val="20"/>
                <w:lang w:val="en-US"/>
              </w:rPr>
              <w:t>-</w:t>
            </w:r>
          </w:p>
        </w:tc>
        <w:tc>
          <w:tcPr>
            <w:tcW w:w="1466" w:type="dxa"/>
            <w:gridSpan w:val="3"/>
            <w:shd w:val="clear" w:color="auto" w:fill="FFFFFF"/>
          </w:tcPr>
          <w:p w:rsidR="0013447F" w:rsidRPr="00D833C7" w:rsidRDefault="001C16DE" w:rsidP="005C024F">
            <w:pPr>
              <w:shd w:val="clear" w:color="auto" w:fill="FFFFFF"/>
              <w:rPr>
                <w:sz w:val="20"/>
                <w:szCs w:val="20"/>
              </w:rPr>
            </w:pPr>
            <w:r w:rsidRPr="00D833C7">
              <w:rPr>
                <w:color w:val="000000"/>
                <w:sz w:val="20"/>
                <w:szCs w:val="20"/>
                <w:lang w:val="en-US"/>
              </w:rPr>
              <w:t>-</w:t>
            </w:r>
          </w:p>
        </w:tc>
        <w:tc>
          <w:tcPr>
            <w:tcW w:w="1405" w:type="dxa"/>
            <w:shd w:val="clear" w:color="auto" w:fill="FFFFFF"/>
          </w:tcPr>
          <w:p w:rsidR="0013447F" w:rsidRPr="00D833C7" w:rsidRDefault="001C16DE" w:rsidP="001C16DE">
            <w:pPr>
              <w:shd w:val="clear" w:color="auto" w:fill="FFFFFF"/>
              <w:rPr>
                <w:sz w:val="20"/>
                <w:szCs w:val="20"/>
              </w:rPr>
            </w:pPr>
            <w:r w:rsidRPr="00D833C7">
              <w:rPr>
                <w:color w:val="000000"/>
                <w:sz w:val="20"/>
                <w:szCs w:val="20"/>
                <w:lang w:val="en-US"/>
              </w:rPr>
              <w:t>2,214</w:t>
            </w:r>
          </w:p>
        </w:tc>
        <w:tc>
          <w:tcPr>
            <w:tcW w:w="1362" w:type="dxa"/>
            <w:gridSpan w:val="2"/>
            <w:shd w:val="clear" w:color="auto" w:fill="FFFFFF"/>
          </w:tcPr>
          <w:p w:rsidR="0013447F" w:rsidRPr="00D833C7" w:rsidRDefault="001C16DE" w:rsidP="005C024F">
            <w:pPr>
              <w:shd w:val="clear" w:color="auto" w:fill="FFFFFF"/>
              <w:rPr>
                <w:sz w:val="20"/>
                <w:szCs w:val="20"/>
              </w:rPr>
            </w:pPr>
            <w:r w:rsidRPr="00D833C7">
              <w:rPr>
                <w:color w:val="000000"/>
                <w:sz w:val="20"/>
                <w:szCs w:val="20"/>
                <w:lang w:val="en-US"/>
              </w:rPr>
              <w:t>-</w:t>
            </w:r>
          </w:p>
        </w:tc>
      </w:tr>
      <w:tr w:rsidR="0013447F" w:rsidRPr="00D833C7" w:rsidTr="00F737CA">
        <w:trPr>
          <w:gridAfter w:val="1"/>
          <w:wAfter w:w="27" w:type="dxa"/>
          <w:trHeight w:hRule="exact" w:val="340"/>
        </w:trPr>
        <w:tc>
          <w:tcPr>
            <w:tcW w:w="3641" w:type="dxa"/>
            <w:gridSpan w:val="2"/>
            <w:shd w:val="clear" w:color="auto" w:fill="FFFFFF"/>
          </w:tcPr>
          <w:p w:rsidR="0013447F" w:rsidRPr="00D833C7" w:rsidRDefault="0013447F" w:rsidP="005C024F">
            <w:pPr>
              <w:shd w:val="clear" w:color="auto" w:fill="FFFFFF"/>
              <w:rPr>
                <w:sz w:val="20"/>
                <w:szCs w:val="20"/>
              </w:rPr>
            </w:pPr>
            <w:r w:rsidRPr="00D833C7">
              <w:rPr>
                <w:b/>
                <w:bCs/>
                <w:color w:val="000000"/>
                <w:sz w:val="20"/>
                <w:szCs w:val="20"/>
                <w:lang w:val="en-US"/>
              </w:rPr>
              <w:t>Total 2015 f</w:t>
            </w:r>
            <w:r>
              <w:rPr>
                <w:b/>
                <w:bCs/>
                <w:color w:val="000000"/>
                <w:sz w:val="20"/>
                <w:szCs w:val="20"/>
                <w:lang w:val="en-US"/>
              </w:rPr>
              <w:t>i</w:t>
            </w:r>
            <w:r w:rsidRPr="00D833C7">
              <w:rPr>
                <w:b/>
                <w:bCs/>
                <w:color w:val="000000"/>
                <w:sz w:val="20"/>
                <w:szCs w:val="20"/>
                <w:lang w:val="en-US"/>
              </w:rPr>
              <w:t>nancial liabilities</w:t>
            </w:r>
          </w:p>
        </w:tc>
        <w:tc>
          <w:tcPr>
            <w:tcW w:w="584" w:type="dxa"/>
            <w:shd w:val="clear" w:color="auto" w:fill="FFFFFF"/>
          </w:tcPr>
          <w:p w:rsidR="0013447F" w:rsidRPr="00D833C7" w:rsidRDefault="0013447F" w:rsidP="005C024F">
            <w:pPr>
              <w:shd w:val="clear" w:color="auto" w:fill="FFFFFF"/>
              <w:rPr>
                <w:sz w:val="20"/>
                <w:szCs w:val="20"/>
              </w:rPr>
            </w:pPr>
          </w:p>
        </w:tc>
        <w:tc>
          <w:tcPr>
            <w:tcW w:w="1091" w:type="dxa"/>
            <w:shd w:val="clear" w:color="auto" w:fill="FFFFFF"/>
          </w:tcPr>
          <w:p w:rsidR="0013447F" w:rsidRPr="00D833C7" w:rsidRDefault="001C16DE" w:rsidP="005C024F">
            <w:pPr>
              <w:shd w:val="clear" w:color="auto" w:fill="FFFFFF"/>
              <w:rPr>
                <w:sz w:val="20"/>
                <w:szCs w:val="20"/>
              </w:rPr>
            </w:pPr>
            <w:r w:rsidRPr="00D833C7">
              <w:rPr>
                <w:b/>
                <w:bCs/>
                <w:color w:val="000000"/>
                <w:sz w:val="20"/>
                <w:szCs w:val="20"/>
                <w:lang w:val="en-US"/>
              </w:rPr>
              <w:t>6,499</w:t>
            </w:r>
          </w:p>
        </w:tc>
        <w:tc>
          <w:tcPr>
            <w:tcW w:w="1457" w:type="dxa"/>
            <w:gridSpan w:val="2"/>
            <w:shd w:val="clear" w:color="auto" w:fill="FFFFFF"/>
          </w:tcPr>
          <w:p w:rsidR="0013447F" w:rsidRPr="00D833C7" w:rsidRDefault="0013447F" w:rsidP="005C024F">
            <w:pPr>
              <w:shd w:val="clear" w:color="auto" w:fill="FFFFFF"/>
              <w:rPr>
                <w:sz w:val="20"/>
                <w:szCs w:val="20"/>
              </w:rPr>
            </w:pPr>
            <w:r w:rsidRPr="00D833C7">
              <w:rPr>
                <w:b/>
                <w:bCs/>
                <w:color w:val="000000"/>
                <w:sz w:val="20"/>
                <w:szCs w:val="20"/>
                <w:lang w:val="en-US"/>
              </w:rPr>
              <w:t>6,499</w:t>
            </w:r>
          </w:p>
        </w:tc>
        <w:tc>
          <w:tcPr>
            <w:tcW w:w="1459" w:type="dxa"/>
            <w:gridSpan w:val="3"/>
            <w:shd w:val="clear" w:color="auto" w:fill="FFFFFF"/>
          </w:tcPr>
          <w:p w:rsidR="0013447F" w:rsidRPr="00D833C7" w:rsidRDefault="0013447F" w:rsidP="001C16DE">
            <w:pPr>
              <w:shd w:val="clear" w:color="auto" w:fill="FFFFFF"/>
              <w:rPr>
                <w:sz w:val="20"/>
                <w:szCs w:val="20"/>
              </w:rPr>
            </w:pPr>
            <w:r w:rsidRPr="00D833C7">
              <w:rPr>
                <w:b/>
                <w:bCs/>
                <w:color w:val="000000"/>
                <w:sz w:val="20"/>
                <w:szCs w:val="20"/>
                <w:lang w:val="en-US"/>
              </w:rPr>
              <w:t>4,192</w:t>
            </w:r>
          </w:p>
        </w:tc>
        <w:tc>
          <w:tcPr>
            <w:tcW w:w="1460" w:type="dxa"/>
            <w:gridSpan w:val="2"/>
            <w:shd w:val="clear" w:color="auto" w:fill="FFFFFF"/>
          </w:tcPr>
          <w:p w:rsidR="0013447F" w:rsidRPr="00D833C7" w:rsidRDefault="001C16DE" w:rsidP="001C16DE">
            <w:pPr>
              <w:shd w:val="clear" w:color="auto" w:fill="FFFFFF"/>
              <w:rPr>
                <w:sz w:val="20"/>
                <w:szCs w:val="20"/>
              </w:rPr>
            </w:pPr>
            <w:r w:rsidRPr="00D833C7">
              <w:rPr>
                <w:b/>
                <w:bCs/>
                <w:color w:val="000000"/>
                <w:sz w:val="20"/>
                <w:szCs w:val="20"/>
                <w:lang w:val="en-US"/>
              </w:rPr>
              <w:t>84</w:t>
            </w:r>
            <w:r>
              <w:rPr>
                <w:b/>
                <w:bCs/>
                <w:color w:val="000000"/>
                <w:lang w:val="en-US"/>
              </w:rPr>
              <w:t xml:space="preserve"> </w:t>
            </w:r>
          </w:p>
        </w:tc>
        <w:tc>
          <w:tcPr>
            <w:tcW w:w="1466" w:type="dxa"/>
            <w:gridSpan w:val="3"/>
            <w:shd w:val="clear" w:color="auto" w:fill="FFFFFF"/>
          </w:tcPr>
          <w:p w:rsidR="0013447F" w:rsidRPr="00D833C7" w:rsidRDefault="001C16DE" w:rsidP="001C16DE">
            <w:pPr>
              <w:shd w:val="clear" w:color="auto" w:fill="FFFFFF"/>
              <w:rPr>
                <w:sz w:val="20"/>
                <w:szCs w:val="20"/>
              </w:rPr>
            </w:pPr>
            <w:r w:rsidRPr="00D833C7">
              <w:rPr>
                <w:b/>
                <w:bCs/>
                <w:color w:val="000000"/>
                <w:sz w:val="20"/>
                <w:szCs w:val="20"/>
                <w:lang w:val="en-US"/>
              </w:rPr>
              <w:t>9</w:t>
            </w:r>
          </w:p>
        </w:tc>
        <w:tc>
          <w:tcPr>
            <w:tcW w:w="1405" w:type="dxa"/>
            <w:shd w:val="clear" w:color="auto" w:fill="FFFFFF"/>
          </w:tcPr>
          <w:p w:rsidR="0013447F" w:rsidRPr="00D833C7" w:rsidRDefault="001C16DE" w:rsidP="001C16DE">
            <w:pPr>
              <w:shd w:val="clear" w:color="auto" w:fill="FFFFFF"/>
              <w:rPr>
                <w:sz w:val="20"/>
                <w:szCs w:val="20"/>
              </w:rPr>
            </w:pPr>
            <w:r w:rsidRPr="00D833C7">
              <w:rPr>
                <w:b/>
                <w:bCs/>
                <w:color w:val="000000"/>
                <w:sz w:val="20"/>
                <w:szCs w:val="20"/>
                <w:lang w:val="en-US"/>
              </w:rPr>
              <w:t>2,214</w:t>
            </w:r>
          </w:p>
        </w:tc>
        <w:tc>
          <w:tcPr>
            <w:tcW w:w="1362" w:type="dxa"/>
            <w:gridSpan w:val="2"/>
            <w:shd w:val="clear" w:color="auto" w:fill="FFFFFF"/>
          </w:tcPr>
          <w:p w:rsidR="0013447F" w:rsidRPr="00D833C7" w:rsidRDefault="001C16DE" w:rsidP="005C024F">
            <w:pPr>
              <w:shd w:val="clear" w:color="auto" w:fill="FFFFFF"/>
              <w:rPr>
                <w:sz w:val="20"/>
                <w:szCs w:val="20"/>
              </w:rPr>
            </w:pPr>
            <w:r w:rsidRPr="00D833C7">
              <w:rPr>
                <w:b/>
                <w:bCs/>
                <w:color w:val="000000"/>
                <w:sz w:val="20"/>
                <w:szCs w:val="20"/>
                <w:lang w:val="en-US"/>
              </w:rPr>
              <w:t>-</w:t>
            </w:r>
          </w:p>
        </w:tc>
      </w:tr>
    </w:tbl>
    <w:p w:rsidR="00341C71" w:rsidRDefault="00341C71" w:rsidP="00D77303"/>
    <w:p w:rsidR="00DE60EC" w:rsidRPr="00D77303" w:rsidRDefault="00DE60EC" w:rsidP="00D77303">
      <w:r w:rsidRPr="00D77303">
        <w:t>Note: (a) Excludes statutory payables (e.g., amounts arising to Victorian Government and GST taxes payable).</w:t>
      </w:r>
    </w:p>
    <w:p w:rsidR="00341C71" w:rsidRDefault="00341C71" w:rsidP="00D77303"/>
    <w:p w:rsidR="00341C71" w:rsidRDefault="00341C71" w:rsidP="00D77303"/>
    <w:p w:rsidR="00DE60EC" w:rsidRPr="00D77303" w:rsidRDefault="00DE60EC" w:rsidP="001C16DE">
      <w:pPr>
        <w:pStyle w:val="Heading3"/>
      </w:pPr>
      <w:r w:rsidRPr="00D77303">
        <w:t>(iv) Market risk</w:t>
      </w:r>
    </w:p>
    <w:p w:rsidR="00DE60EC" w:rsidRPr="00D77303" w:rsidRDefault="00DE60EC" w:rsidP="00D77303"/>
    <w:p w:rsidR="00DE60EC" w:rsidRPr="00D77303" w:rsidRDefault="00DE60EC" w:rsidP="00D77303">
      <w:r w:rsidRPr="00D77303">
        <w:t>Chisholm in its daily operations is exposed to a number of market risks. Market risks relate to the risk that market rates and</w:t>
      </w:r>
      <w:r w:rsidR="00C76086">
        <w:t xml:space="preserve"> </w:t>
      </w:r>
      <w:r w:rsidRPr="00D77303">
        <w:t>prices will change and that this will have an adverse effect on the operating result and /or net worth of Chisholm. These</w:t>
      </w:r>
      <w:r w:rsidR="00C76086">
        <w:t xml:space="preserve"> </w:t>
      </w:r>
      <w:r w:rsidRPr="00D77303">
        <w:t>market risks primarily relate to foreign currency and interest rate risk.</w:t>
      </w:r>
    </w:p>
    <w:p w:rsidR="00DE60EC" w:rsidRPr="00D77303" w:rsidRDefault="00DE60EC" w:rsidP="00D77303">
      <w:r w:rsidRPr="00D77303">
        <w:lastRenderedPageBreak/>
        <w:t>The Board ensures that all market risk exposure is consistent with Chisholm</w:t>
      </w:r>
      <w:r w:rsidR="00A06E39">
        <w:t>'</w:t>
      </w:r>
      <w:r w:rsidRPr="00D77303">
        <w:t>s business strategy and within the risk tolerance of Chisholm. Regular risk reports are presented to the Board.</w:t>
      </w:r>
    </w:p>
    <w:p w:rsidR="00DE60EC" w:rsidRPr="00D77303" w:rsidRDefault="00DE60EC" w:rsidP="00D77303">
      <w:r w:rsidRPr="00D77303">
        <w:t>There has been no significant change in Chisholm</w:t>
      </w:r>
      <w:r w:rsidR="00A06E39">
        <w:t>'</w:t>
      </w:r>
      <w:r w:rsidRPr="00D77303">
        <w:t>s exposure, or its objectives, policies and processes for managing market</w:t>
      </w:r>
      <w:r w:rsidR="00C76086">
        <w:t xml:space="preserve"> </w:t>
      </w:r>
      <w:r w:rsidRPr="00D77303">
        <w:t>risk or the methods used to measure this risk from the previous reporting period.</w:t>
      </w:r>
    </w:p>
    <w:p w:rsidR="00C76086" w:rsidRDefault="00C76086" w:rsidP="00D77303"/>
    <w:p w:rsidR="00C76086" w:rsidRDefault="00C76086" w:rsidP="00D77303"/>
    <w:p w:rsidR="00DE60EC" w:rsidRPr="00D77303" w:rsidRDefault="00DE60EC" w:rsidP="00C76086">
      <w:pPr>
        <w:pStyle w:val="Heading3"/>
      </w:pPr>
      <w:r w:rsidRPr="00D77303">
        <w:t>(v) Foreign currency risk</w:t>
      </w:r>
    </w:p>
    <w:p w:rsidR="00DE60EC" w:rsidRPr="00D77303" w:rsidRDefault="00DE60EC" w:rsidP="00D77303"/>
    <w:p w:rsidR="00DE60EC" w:rsidRPr="00D77303" w:rsidRDefault="00DE60EC" w:rsidP="00D77303">
      <w:r w:rsidRPr="00D77303">
        <w:t>Chisholm is exposed to foreign currency risk mainly through the delivery of services in currencies other than the Australian dollar, and payables relating to purchases of supplies and consumables from overseas. This is because of a limited amount of transactions denominated in foreign currencies and a relatively short timeframe between commitment and settlement.</w:t>
      </w:r>
    </w:p>
    <w:p w:rsidR="00DE60EC" w:rsidRPr="00D77303" w:rsidRDefault="00DE60EC" w:rsidP="00D77303">
      <w:r w:rsidRPr="00D77303">
        <w:t>Chisholm does not have any foreign currency bank accounts denominated in foreign currency at 31 December 2016.</w:t>
      </w:r>
    </w:p>
    <w:p w:rsidR="00DE60EC" w:rsidRPr="00D77303" w:rsidRDefault="00DE60EC" w:rsidP="00D77303">
      <w:r w:rsidRPr="00D77303">
        <w:t>Chisholm</w:t>
      </w:r>
      <w:r w:rsidR="00A06E39">
        <w:t>'</w:t>
      </w:r>
      <w:r w:rsidRPr="00D77303">
        <w:t>s exposures are mainly against the Chinese Yuan Renmimbi (RMB) and are managed through continuous monitoring of movements in exchange rates against the RMB, and by ensuring availability of funds through rigorous cash</w:t>
      </w:r>
      <w:r w:rsidR="009157E0">
        <w:t xml:space="preserve"> </w:t>
      </w:r>
      <w:r w:rsidRPr="00D77303">
        <w:t>flow planning and monitoring. Based on past and current assessment of economic outlook, it is deemed unnecessary for</w:t>
      </w:r>
      <w:r w:rsidR="009157E0">
        <w:t xml:space="preserve"> </w:t>
      </w:r>
      <w:r w:rsidRPr="00D77303">
        <w:t>the Institute to enter into any hedging arrangements to manage foreign currency risk.</w:t>
      </w:r>
    </w:p>
    <w:p w:rsidR="00DE60EC" w:rsidRPr="00D77303" w:rsidRDefault="00DE60EC" w:rsidP="00D77303">
      <w:r w:rsidRPr="00D77303">
        <w:t>There has been no significant change in Chisholm</w:t>
      </w:r>
      <w:r w:rsidR="00A06E39">
        <w:t>'</w:t>
      </w:r>
      <w:r w:rsidRPr="00D77303">
        <w:t>s exposure, or its objectives, policies and processes for managing foreign</w:t>
      </w:r>
      <w:r w:rsidR="009157E0">
        <w:t xml:space="preserve"> </w:t>
      </w:r>
      <w:r w:rsidRPr="00D77303">
        <w:t>currency risk or the methods used to measure this risk from the previous reporting period.</w:t>
      </w:r>
    </w:p>
    <w:p w:rsidR="00493FEA" w:rsidRDefault="00493FEA" w:rsidP="00493FEA">
      <w:r>
        <w:t>&lt;pp</w:t>
      </w:r>
      <w:r>
        <w:t>&gt; 93</w:t>
      </w:r>
    </w:p>
    <w:p w:rsidR="009157E0" w:rsidRDefault="009157E0" w:rsidP="00D77303"/>
    <w:p w:rsidR="009157E0" w:rsidRDefault="009157E0" w:rsidP="00D77303"/>
    <w:p w:rsidR="00DE60EC" w:rsidRPr="00D77303" w:rsidRDefault="00DE60EC" w:rsidP="009157E0">
      <w:pPr>
        <w:pStyle w:val="Heading3"/>
      </w:pPr>
      <w:r w:rsidRPr="00D77303">
        <w:t>(vi) Interest rate risk</w:t>
      </w:r>
    </w:p>
    <w:p w:rsidR="00DE60EC" w:rsidRPr="00D77303" w:rsidRDefault="00DE60EC" w:rsidP="00D77303"/>
    <w:p w:rsidR="00DE60EC" w:rsidRPr="00D77303" w:rsidRDefault="00DE60EC" w:rsidP="00D77303">
      <w:r w:rsidRPr="00D77303">
        <w:t>Interest rate risk arises from the potential for a change in interest rates to change the expected net interest earnings in the</w:t>
      </w:r>
      <w:r w:rsidR="009157E0">
        <w:t xml:space="preserve"> </w:t>
      </w:r>
      <w:r w:rsidRPr="00D77303">
        <w:t>current reporting period and in future years, or cause a fluctuation in the fair value of the financial instruments.</w:t>
      </w:r>
    </w:p>
    <w:p w:rsidR="00DE60EC" w:rsidRPr="00D77303" w:rsidRDefault="00DE60EC" w:rsidP="00D77303">
      <w:r w:rsidRPr="00D77303">
        <w:t>Fair value interest rate risk is the risk that the fair value of a financial instrument will fluctuate because of changes in market interest rates. Chisholm does not hold any interest bearing financial instruments that are measured at fair value, and</w:t>
      </w:r>
      <w:r w:rsidR="009157E0">
        <w:t xml:space="preserve"> </w:t>
      </w:r>
      <w:r w:rsidRPr="00D77303">
        <w:t>therefore has no exposure to fair value interest rate risk.</w:t>
      </w:r>
    </w:p>
    <w:p w:rsidR="00DE60EC" w:rsidRPr="00D77303" w:rsidRDefault="00DE60EC" w:rsidP="00D77303"/>
    <w:p w:rsidR="00DE60EC" w:rsidRPr="00D77303" w:rsidRDefault="00DE60EC" w:rsidP="00D77303">
      <w:r w:rsidRPr="00D77303">
        <w:t>Cash flow interest rate risk is the risk that the future cash flows of a financial instrument will fluctuate because of changes in market interest rates. Chisholm has minimal exposure to cash flow interest rate risk through its cash and deposits that are at floating rates.</w:t>
      </w:r>
    </w:p>
    <w:p w:rsidR="00DE60EC" w:rsidRPr="00D77303" w:rsidRDefault="00DE60EC" w:rsidP="00D77303">
      <w:r w:rsidRPr="00D77303">
        <w:t>Chisholm manages cash flow interest rate risk through a mixture of short term and longer term investments, and undertaking fixed rate or non-interest bearing financial instruments with relatively even maturity profiles, with only insignificant amounts of financial instruments at floating rate. Management monitors movement in interest rates on monthly basis.</w:t>
      </w:r>
    </w:p>
    <w:p w:rsidR="00DE60EC" w:rsidRPr="00D77303" w:rsidRDefault="00DE60EC" w:rsidP="00D77303">
      <w:r w:rsidRPr="00D77303">
        <w:t>There has been no significant change in Chisholm</w:t>
      </w:r>
      <w:r w:rsidR="00A06E39">
        <w:t>'</w:t>
      </w:r>
      <w:r w:rsidRPr="00D77303">
        <w:t>s exposure, or its objectives, policies and processes for managing interest</w:t>
      </w:r>
      <w:r w:rsidR="009157E0">
        <w:t xml:space="preserve"> </w:t>
      </w:r>
      <w:r w:rsidRPr="00D77303">
        <w:t>rate risk or the methods used to measure this risk from the previous reporting period.</w:t>
      </w:r>
    </w:p>
    <w:p w:rsidR="00DE60EC" w:rsidRPr="00D77303" w:rsidRDefault="00DE60EC" w:rsidP="00D77303">
      <w:r w:rsidRPr="00D77303">
        <w:t>Interest rate movements have not been sufficiently significant during the year to have an impact on Chisholm</w:t>
      </w:r>
      <w:r w:rsidR="00A06E39">
        <w:t>'</w:t>
      </w:r>
      <w:r w:rsidRPr="00D77303">
        <w:t>s year end result.</w:t>
      </w:r>
    </w:p>
    <w:p w:rsidR="00DE60EC" w:rsidRPr="00D77303" w:rsidRDefault="00DE60EC" w:rsidP="00D77303">
      <w:r w:rsidRPr="00D77303">
        <w:t>Chisholm</w:t>
      </w:r>
      <w:r w:rsidR="00A06E39">
        <w:t>'</w:t>
      </w:r>
      <w:r w:rsidRPr="00D77303">
        <w:t>s exposure to interest rate risks and the effective interest rates of financial assets and financial liabilities are set out in the financial instrument composition and maturity analysis tables below.</w:t>
      </w:r>
    </w:p>
    <w:p w:rsidR="009157E0" w:rsidRDefault="009157E0" w:rsidP="00D77303"/>
    <w:p w:rsidR="002107B6" w:rsidRPr="002107B6" w:rsidRDefault="00DE60EC" w:rsidP="00D77303">
      <w:pPr>
        <w:rPr>
          <w:b/>
        </w:rPr>
      </w:pPr>
      <w:r w:rsidRPr="002107B6">
        <w:rPr>
          <w:b/>
        </w:rPr>
        <w:t xml:space="preserve">Financial instrument composition and interest rate exposure as at 31 December 2016 </w:t>
      </w:r>
    </w:p>
    <w:p w:rsidR="002107B6" w:rsidRDefault="002107B6" w:rsidP="00D77303"/>
    <w:tbl>
      <w:tblPr>
        <w:tblW w:w="127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50"/>
        <w:gridCol w:w="850"/>
        <w:gridCol w:w="1674"/>
        <w:gridCol w:w="1445"/>
        <w:gridCol w:w="1445"/>
        <w:gridCol w:w="1445"/>
        <w:gridCol w:w="1504"/>
      </w:tblGrid>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p>
        </w:tc>
        <w:tc>
          <w:tcPr>
            <w:tcW w:w="850" w:type="dxa"/>
            <w:shd w:val="clear" w:color="auto" w:fill="FFFFFF"/>
          </w:tcPr>
          <w:p w:rsidR="00732479" w:rsidRPr="00D833C7" w:rsidRDefault="00732479" w:rsidP="005C024F">
            <w:pPr>
              <w:shd w:val="clear" w:color="auto" w:fill="FFFFFF"/>
              <w:rPr>
                <w:sz w:val="20"/>
                <w:szCs w:val="20"/>
              </w:rPr>
            </w:pPr>
          </w:p>
        </w:tc>
        <w:tc>
          <w:tcPr>
            <w:tcW w:w="7513" w:type="dxa"/>
            <w:gridSpan w:val="5"/>
            <w:shd w:val="clear" w:color="auto" w:fill="FFFFFF"/>
          </w:tcPr>
          <w:p w:rsidR="00732479" w:rsidRPr="00D833C7" w:rsidRDefault="00732479" w:rsidP="005C024F">
            <w:pPr>
              <w:shd w:val="clear" w:color="auto" w:fill="FFFFFF"/>
              <w:rPr>
                <w:b/>
                <w:bCs/>
                <w:color w:val="000000"/>
                <w:sz w:val="20"/>
                <w:szCs w:val="20"/>
                <w:lang w:val="en-US"/>
              </w:rPr>
            </w:pPr>
            <w:r w:rsidRPr="00D833C7">
              <w:rPr>
                <w:b/>
                <w:bCs/>
                <w:color w:val="000000"/>
                <w:sz w:val="20"/>
                <w:szCs w:val="20"/>
                <w:lang w:val="en-US"/>
              </w:rPr>
              <w:t>Interest rate exposure</w:t>
            </w:r>
          </w:p>
        </w:tc>
      </w:tr>
      <w:tr w:rsidR="00732479" w:rsidRPr="00D833C7" w:rsidTr="00F737CA">
        <w:trPr>
          <w:trHeight w:hRule="exact" w:val="853"/>
        </w:trPr>
        <w:tc>
          <w:tcPr>
            <w:tcW w:w="4350" w:type="dxa"/>
            <w:shd w:val="clear" w:color="auto" w:fill="FFFFFF"/>
          </w:tcPr>
          <w:p w:rsidR="00732479" w:rsidRPr="00D833C7" w:rsidRDefault="00732479" w:rsidP="005C024F">
            <w:pPr>
              <w:shd w:val="clear" w:color="auto" w:fill="FFFFFF"/>
              <w:rPr>
                <w:sz w:val="20"/>
                <w:szCs w:val="20"/>
              </w:rPr>
            </w:pP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732479" w:rsidP="00732479">
            <w:pPr>
              <w:shd w:val="clear" w:color="auto" w:fill="FFFFFF"/>
              <w:rPr>
                <w:sz w:val="20"/>
                <w:szCs w:val="20"/>
              </w:rPr>
            </w:pPr>
            <w:r w:rsidRPr="00D833C7">
              <w:rPr>
                <w:b/>
                <w:bCs/>
                <w:color w:val="000000"/>
                <w:sz w:val="20"/>
                <w:szCs w:val="20"/>
                <w:lang w:val="en-US"/>
              </w:rPr>
              <w:t>Weighted</w:t>
            </w:r>
            <w:r>
              <w:rPr>
                <w:b/>
                <w:bCs/>
                <w:color w:val="000000"/>
                <w:sz w:val="20"/>
                <w:szCs w:val="20"/>
                <w:lang w:val="en-US"/>
              </w:rPr>
              <w:t xml:space="preserve"> </w:t>
            </w:r>
            <w:r w:rsidRPr="00D833C7">
              <w:rPr>
                <w:b/>
                <w:bCs/>
                <w:color w:val="000000"/>
                <w:sz w:val="20"/>
                <w:szCs w:val="20"/>
                <w:lang w:val="en-US"/>
              </w:rPr>
              <w:t>average</w:t>
            </w:r>
            <w:r>
              <w:rPr>
                <w:b/>
                <w:bCs/>
                <w:color w:val="000000"/>
                <w:sz w:val="20"/>
                <w:szCs w:val="20"/>
                <w:lang w:val="en-US"/>
              </w:rPr>
              <w:t xml:space="preserve"> </w:t>
            </w:r>
            <w:r w:rsidRPr="00D833C7">
              <w:rPr>
                <w:b/>
                <w:bCs/>
                <w:color w:val="000000"/>
                <w:sz w:val="20"/>
                <w:szCs w:val="20"/>
                <w:lang w:val="en-US"/>
              </w:rPr>
              <w:t>ef</w:t>
            </w:r>
            <w:r>
              <w:rPr>
                <w:b/>
                <w:bCs/>
                <w:color w:val="000000"/>
                <w:sz w:val="20"/>
                <w:szCs w:val="20"/>
                <w:lang w:val="en-US"/>
              </w:rPr>
              <w:t>f</w:t>
            </w:r>
            <w:r w:rsidRPr="00D833C7">
              <w:rPr>
                <w:b/>
                <w:bCs/>
                <w:color w:val="000000"/>
                <w:sz w:val="20"/>
                <w:szCs w:val="20"/>
                <w:lang w:val="en-US"/>
              </w:rPr>
              <w:t>ective rate</w:t>
            </w:r>
          </w:p>
        </w:tc>
        <w:tc>
          <w:tcPr>
            <w:tcW w:w="1445" w:type="dxa"/>
            <w:shd w:val="clear" w:color="auto" w:fill="FFFFFF"/>
          </w:tcPr>
          <w:p w:rsidR="00732479" w:rsidRPr="00D833C7" w:rsidRDefault="00732479" w:rsidP="00732479">
            <w:pPr>
              <w:shd w:val="clear" w:color="auto" w:fill="FFFFFF"/>
              <w:rPr>
                <w:sz w:val="20"/>
                <w:szCs w:val="20"/>
              </w:rPr>
            </w:pPr>
            <w:r w:rsidRPr="00D833C7">
              <w:rPr>
                <w:b/>
                <w:bCs/>
                <w:color w:val="000000"/>
                <w:sz w:val="20"/>
                <w:szCs w:val="20"/>
                <w:lang w:val="en-US"/>
              </w:rPr>
              <w:t>Total carrying</w:t>
            </w:r>
            <w:r>
              <w:rPr>
                <w:b/>
                <w:bCs/>
                <w:color w:val="000000"/>
                <w:sz w:val="20"/>
                <w:szCs w:val="20"/>
                <w:lang w:val="en-US"/>
              </w:rPr>
              <w:t xml:space="preserve"> </w:t>
            </w:r>
            <w:r w:rsidRPr="00D833C7">
              <w:rPr>
                <w:b/>
                <w:bCs/>
                <w:color w:val="000000"/>
                <w:sz w:val="20"/>
                <w:szCs w:val="20"/>
                <w:lang w:val="en-US"/>
              </w:rPr>
              <w:t>amount per</w:t>
            </w:r>
            <w:r>
              <w:rPr>
                <w:b/>
                <w:bCs/>
                <w:color w:val="000000"/>
                <w:sz w:val="20"/>
                <w:szCs w:val="20"/>
                <w:lang w:val="en-US"/>
              </w:rPr>
              <w:t xml:space="preserve"> </w:t>
            </w:r>
            <w:r w:rsidRPr="00D833C7">
              <w:rPr>
                <w:b/>
                <w:bCs/>
                <w:color w:val="000000"/>
                <w:sz w:val="20"/>
                <w:szCs w:val="20"/>
                <w:lang w:val="en-US"/>
              </w:rPr>
              <w:t>balance sheet</w:t>
            </w:r>
          </w:p>
        </w:tc>
        <w:tc>
          <w:tcPr>
            <w:tcW w:w="1445" w:type="dxa"/>
            <w:shd w:val="clear" w:color="auto" w:fill="FFFFFF"/>
          </w:tcPr>
          <w:p w:rsidR="00732479" w:rsidRPr="00D833C7" w:rsidRDefault="00732479" w:rsidP="005C024F">
            <w:pPr>
              <w:shd w:val="clear" w:color="auto" w:fill="FFFFFF"/>
              <w:rPr>
                <w:b/>
                <w:bCs/>
                <w:color w:val="000000"/>
                <w:sz w:val="20"/>
                <w:szCs w:val="20"/>
                <w:lang w:val="en-US"/>
              </w:rPr>
            </w:pPr>
            <w:r w:rsidRPr="00D833C7">
              <w:rPr>
                <w:b/>
                <w:bCs/>
                <w:color w:val="000000"/>
                <w:sz w:val="20"/>
                <w:szCs w:val="20"/>
                <w:lang w:val="en-US"/>
              </w:rPr>
              <w:t>Floating</w:t>
            </w:r>
            <w:r>
              <w:rPr>
                <w:b/>
                <w:bCs/>
                <w:color w:val="000000"/>
                <w:lang w:val="en-US"/>
              </w:rPr>
              <w:t xml:space="preserve"> </w:t>
            </w:r>
            <w:r w:rsidRPr="00D833C7">
              <w:rPr>
                <w:b/>
                <w:bCs/>
                <w:color w:val="000000"/>
                <w:sz w:val="20"/>
                <w:szCs w:val="20"/>
                <w:lang w:val="en-US"/>
              </w:rPr>
              <w:t>interest rate</w:t>
            </w:r>
          </w:p>
        </w:tc>
        <w:tc>
          <w:tcPr>
            <w:tcW w:w="1445" w:type="dxa"/>
            <w:shd w:val="clear" w:color="auto" w:fill="FFFFFF"/>
          </w:tcPr>
          <w:p w:rsidR="00732479" w:rsidRPr="00D833C7" w:rsidRDefault="00732479" w:rsidP="005C024F">
            <w:pPr>
              <w:shd w:val="clear" w:color="auto" w:fill="FFFFFF"/>
              <w:rPr>
                <w:b/>
                <w:bCs/>
                <w:color w:val="000000"/>
                <w:sz w:val="20"/>
                <w:szCs w:val="20"/>
                <w:lang w:val="en-US"/>
              </w:rPr>
            </w:pPr>
            <w:r w:rsidRPr="00D833C7">
              <w:rPr>
                <w:b/>
                <w:bCs/>
                <w:color w:val="000000"/>
                <w:sz w:val="20"/>
                <w:szCs w:val="20"/>
                <w:lang w:val="en-US"/>
              </w:rPr>
              <w:t>Fixed</w:t>
            </w:r>
            <w:r>
              <w:rPr>
                <w:b/>
                <w:bCs/>
                <w:color w:val="000000"/>
                <w:lang w:val="en-US"/>
              </w:rPr>
              <w:t xml:space="preserve"> </w:t>
            </w:r>
            <w:r w:rsidRPr="00D833C7">
              <w:rPr>
                <w:b/>
                <w:bCs/>
                <w:color w:val="000000"/>
                <w:sz w:val="20"/>
                <w:szCs w:val="20"/>
                <w:lang w:val="en-US"/>
              </w:rPr>
              <w:t>interest rate</w:t>
            </w:r>
          </w:p>
        </w:tc>
        <w:tc>
          <w:tcPr>
            <w:tcW w:w="1504" w:type="dxa"/>
            <w:shd w:val="clear" w:color="auto" w:fill="FFFFFF"/>
          </w:tcPr>
          <w:p w:rsidR="00732479" w:rsidRPr="00D833C7" w:rsidRDefault="00732479" w:rsidP="005C024F">
            <w:pPr>
              <w:shd w:val="clear" w:color="auto" w:fill="FFFFFF"/>
              <w:rPr>
                <w:b/>
                <w:bCs/>
                <w:color w:val="000000"/>
                <w:sz w:val="20"/>
                <w:szCs w:val="20"/>
                <w:lang w:val="en-US"/>
              </w:rPr>
            </w:pPr>
            <w:r w:rsidRPr="00D833C7">
              <w:rPr>
                <w:b/>
                <w:bCs/>
                <w:color w:val="000000"/>
                <w:sz w:val="20"/>
                <w:szCs w:val="20"/>
                <w:lang w:val="en-US"/>
              </w:rPr>
              <w:t>Non-interest bearing</w:t>
            </w: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t>Consolidated</w:t>
            </w:r>
          </w:p>
        </w:tc>
        <w:tc>
          <w:tcPr>
            <w:tcW w:w="850" w:type="dxa"/>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t>Note</w:t>
            </w:r>
          </w:p>
        </w:tc>
        <w:tc>
          <w:tcPr>
            <w:tcW w:w="1674" w:type="dxa"/>
            <w:shd w:val="clear" w:color="auto" w:fill="FFFFFF"/>
          </w:tcPr>
          <w:p w:rsidR="00732479" w:rsidRPr="00D833C7" w:rsidRDefault="00732479" w:rsidP="005C024F">
            <w:pPr>
              <w:shd w:val="clear" w:color="auto" w:fill="FFFFFF"/>
              <w:rPr>
                <w:sz w:val="20"/>
                <w:szCs w:val="20"/>
              </w:rPr>
            </w:pPr>
            <w:r>
              <w:rPr>
                <w:b/>
                <w:bCs/>
                <w:color w:val="000000"/>
                <w:sz w:val="20"/>
                <w:szCs w:val="20"/>
                <w:lang w:val="en-US"/>
              </w:rPr>
              <w:t>%</w:t>
            </w:r>
          </w:p>
        </w:tc>
        <w:tc>
          <w:tcPr>
            <w:tcW w:w="1445" w:type="dxa"/>
            <w:shd w:val="clear" w:color="auto" w:fill="FFFFFF"/>
          </w:tcPr>
          <w:p w:rsidR="00732479" w:rsidRPr="00D833C7" w:rsidRDefault="00732479" w:rsidP="00732479">
            <w:pPr>
              <w:shd w:val="clear" w:color="auto" w:fill="FFFFFF"/>
              <w:rPr>
                <w:sz w:val="20"/>
                <w:szCs w:val="20"/>
              </w:rPr>
            </w:pPr>
            <w:r w:rsidRPr="00D833C7">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D833C7">
              <w:rPr>
                <w:rFonts w:eastAsia="Times New Roman"/>
                <w:b/>
                <w:bCs/>
                <w:color w:val="000000"/>
                <w:sz w:val="20"/>
                <w:szCs w:val="20"/>
                <w:lang w:val="en-US"/>
              </w:rPr>
              <w:t>000</w:t>
            </w:r>
          </w:p>
        </w:tc>
        <w:tc>
          <w:tcPr>
            <w:tcW w:w="1445" w:type="dxa"/>
            <w:shd w:val="clear" w:color="auto" w:fill="FFFFFF"/>
          </w:tcPr>
          <w:p w:rsidR="00732479" w:rsidRPr="00D833C7" w:rsidRDefault="00732479" w:rsidP="00732479">
            <w:pPr>
              <w:shd w:val="clear" w:color="auto" w:fill="FFFFFF"/>
              <w:rPr>
                <w:b/>
                <w:bCs/>
                <w:color w:val="000000"/>
                <w:sz w:val="20"/>
                <w:szCs w:val="20"/>
                <w:lang w:val="en-US"/>
              </w:rPr>
            </w:pPr>
            <w:r>
              <w:rPr>
                <w:rFonts w:eastAsia="Times New Roman" w:cs="Times New Roman"/>
                <w:b/>
                <w:bCs/>
                <w:color w:val="000000"/>
                <w:sz w:val="20"/>
                <w:szCs w:val="20"/>
                <w:lang w:val="en-US"/>
              </w:rPr>
              <w:t>$</w:t>
            </w:r>
            <w:r w:rsidR="00E368C0">
              <w:rPr>
                <w:rFonts w:eastAsia="Times New Roman" w:cs="Times New Roman"/>
                <w:b/>
                <w:bCs/>
                <w:color w:val="000000"/>
                <w:sz w:val="20"/>
                <w:szCs w:val="20"/>
                <w:lang w:val="en-US"/>
              </w:rPr>
              <w:t>'</w:t>
            </w:r>
            <w:r w:rsidRPr="00D833C7">
              <w:rPr>
                <w:rFonts w:eastAsia="Times New Roman"/>
                <w:b/>
                <w:bCs/>
                <w:color w:val="000000"/>
                <w:sz w:val="20"/>
                <w:szCs w:val="20"/>
                <w:lang w:val="en-US"/>
              </w:rPr>
              <w:t>000</w:t>
            </w:r>
            <w:r>
              <w:rPr>
                <w:rFonts w:eastAsia="Times New Roman"/>
                <w:b/>
                <w:bCs/>
                <w:color w:val="000000"/>
                <w:lang w:val="en-US"/>
              </w:rPr>
              <w:t xml:space="preserve"> </w:t>
            </w:r>
          </w:p>
        </w:tc>
        <w:tc>
          <w:tcPr>
            <w:tcW w:w="1445" w:type="dxa"/>
            <w:shd w:val="clear" w:color="auto" w:fill="FFFFFF"/>
          </w:tcPr>
          <w:p w:rsidR="00732479" w:rsidRPr="00D833C7" w:rsidRDefault="00732479" w:rsidP="005C024F">
            <w:pPr>
              <w:shd w:val="clear" w:color="auto" w:fill="FFFFFF"/>
              <w:rPr>
                <w:b/>
                <w:bCs/>
                <w:color w:val="000000"/>
                <w:sz w:val="20"/>
                <w:szCs w:val="20"/>
                <w:lang w:val="en-US"/>
              </w:rPr>
            </w:pPr>
            <w:r w:rsidRPr="00D833C7">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D833C7">
              <w:rPr>
                <w:rFonts w:eastAsia="Times New Roman"/>
                <w:b/>
                <w:bCs/>
                <w:color w:val="000000"/>
                <w:sz w:val="20"/>
                <w:szCs w:val="20"/>
                <w:lang w:val="en-US"/>
              </w:rPr>
              <w:t>000</w:t>
            </w:r>
          </w:p>
        </w:tc>
        <w:tc>
          <w:tcPr>
            <w:tcW w:w="1504" w:type="dxa"/>
            <w:shd w:val="clear" w:color="auto" w:fill="FFFFFF"/>
          </w:tcPr>
          <w:p w:rsidR="00732479" w:rsidRPr="00D833C7" w:rsidRDefault="00732479" w:rsidP="005C024F">
            <w:pPr>
              <w:shd w:val="clear" w:color="auto" w:fill="FFFFFF"/>
              <w:rPr>
                <w:b/>
                <w:bCs/>
                <w:color w:val="000000"/>
                <w:sz w:val="20"/>
                <w:szCs w:val="20"/>
                <w:lang w:val="en-US"/>
              </w:rPr>
            </w:pPr>
            <w:r w:rsidRPr="00D833C7">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D833C7">
              <w:rPr>
                <w:rFonts w:eastAsia="Times New Roman"/>
                <w:b/>
                <w:bCs/>
                <w:color w:val="000000"/>
                <w:sz w:val="20"/>
                <w:szCs w:val="20"/>
                <w:lang w:val="en-US"/>
              </w:rPr>
              <w:t>000</w:t>
            </w:r>
          </w:p>
        </w:tc>
      </w:tr>
      <w:tr w:rsidR="000B5322" w:rsidRPr="00D833C7" w:rsidTr="00F737CA">
        <w:trPr>
          <w:trHeight w:hRule="exact" w:val="340"/>
        </w:trPr>
        <w:tc>
          <w:tcPr>
            <w:tcW w:w="12713" w:type="dxa"/>
            <w:gridSpan w:val="7"/>
            <w:shd w:val="clear" w:color="auto" w:fill="FFFFFF"/>
          </w:tcPr>
          <w:p w:rsidR="000B5322" w:rsidRPr="00D833C7" w:rsidRDefault="000B5322" w:rsidP="005C024F">
            <w:pPr>
              <w:shd w:val="clear" w:color="auto" w:fill="FFFFFF"/>
              <w:rPr>
                <w:b/>
                <w:bCs/>
                <w:color w:val="000000"/>
                <w:sz w:val="20"/>
                <w:szCs w:val="20"/>
                <w:lang w:val="en-US"/>
              </w:rPr>
            </w:pPr>
            <w:r w:rsidRPr="00D833C7">
              <w:rPr>
                <w:b/>
                <w:bCs/>
                <w:color w:val="000000"/>
                <w:sz w:val="20"/>
                <w:szCs w:val="20"/>
                <w:lang w:val="en-US"/>
              </w:rPr>
              <w:t>Financial assets</w:t>
            </w: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color w:val="000000"/>
                <w:sz w:val="20"/>
                <w:szCs w:val="20"/>
                <w:lang w:val="en-US"/>
              </w:rPr>
              <w:t>Cash and deposits</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85370A" w:rsidP="005C024F">
            <w:pPr>
              <w:shd w:val="clear" w:color="auto" w:fill="FFFFFF"/>
              <w:rPr>
                <w:sz w:val="20"/>
                <w:szCs w:val="20"/>
              </w:rPr>
            </w:pPr>
            <w:r w:rsidRPr="00D833C7">
              <w:rPr>
                <w:color w:val="000000"/>
                <w:sz w:val="20"/>
                <w:szCs w:val="20"/>
                <w:lang w:val="en-US"/>
              </w:rPr>
              <w:t>1.131%</w:t>
            </w:r>
          </w:p>
        </w:tc>
        <w:tc>
          <w:tcPr>
            <w:tcW w:w="1445" w:type="dxa"/>
            <w:shd w:val="clear" w:color="auto" w:fill="FFFFFF"/>
          </w:tcPr>
          <w:p w:rsidR="00732479" w:rsidRPr="00D833C7" w:rsidRDefault="0085370A" w:rsidP="0085370A">
            <w:pPr>
              <w:shd w:val="clear" w:color="auto" w:fill="FFFFFF"/>
              <w:rPr>
                <w:sz w:val="20"/>
                <w:szCs w:val="20"/>
              </w:rPr>
            </w:pPr>
            <w:r>
              <w:rPr>
                <w:color w:val="000000"/>
                <w:sz w:val="20"/>
                <w:szCs w:val="20"/>
                <w:lang w:val="en-US"/>
              </w:rPr>
              <w:t>57,1</w:t>
            </w:r>
            <w:r w:rsidRPr="00D833C7">
              <w:rPr>
                <w:color w:val="000000"/>
                <w:sz w:val="20"/>
                <w:szCs w:val="20"/>
                <w:lang w:val="en-US"/>
              </w:rPr>
              <w:t>61</w:t>
            </w:r>
          </w:p>
        </w:tc>
        <w:tc>
          <w:tcPr>
            <w:tcW w:w="1445" w:type="dxa"/>
            <w:shd w:val="clear" w:color="auto" w:fill="FFFFFF"/>
          </w:tcPr>
          <w:p w:rsidR="00732479" w:rsidRPr="00D833C7" w:rsidRDefault="0085370A" w:rsidP="005C024F">
            <w:pPr>
              <w:shd w:val="clear" w:color="auto" w:fill="FFFFFF"/>
              <w:rPr>
                <w:color w:val="000000"/>
                <w:sz w:val="20"/>
                <w:szCs w:val="20"/>
                <w:lang w:val="en-US"/>
              </w:rPr>
            </w:pPr>
            <w:r>
              <w:rPr>
                <w:color w:val="000000"/>
                <w:sz w:val="20"/>
                <w:szCs w:val="20"/>
                <w:lang w:val="en-US"/>
              </w:rPr>
              <w:t>57,1</w:t>
            </w:r>
            <w:r w:rsidRPr="00D833C7">
              <w:rPr>
                <w:color w:val="000000"/>
                <w:sz w:val="20"/>
                <w:szCs w:val="20"/>
                <w:lang w:val="en-US"/>
              </w:rPr>
              <w:t>61</w:t>
            </w:r>
          </w:p>
        </w:tc>
        <w:tc>
          <w:tcPr>
            <w:tcW w:w="1445" w:type="dxa"/>
            <w:shd w:val="clear" w:color="auto" w:fill="FFFFFF"/>
          </w:tcPr>
          <w:p w:rsidR="00732479" w:rsidRPr="00D833C7" w:rsidRDefault="0085370A" w:rsidP="005C024F">
            <w:pPr>
              <w:shd w:val="clear" w:color="auto" w:fill="FFFFFF"/>
              <w:rPr>
                <w:color w:val="000000"/>
                <w:sz w:val="20"/>
                <w:szCs w:val="20"/>
                <w:lang w:val="en-US"/>
              </w:rPr>
            </w:pPr>
            <w:r w:rsidRPr="00D833C7">
              <w:rPr>
                <w:color w:val="000000"/>
                <w:sz w:val="20"/>
                <w:szCs w:val="20"/>
                <w:lang w:val="en-US"/>
              </w:rPr>
              <w:t>-</w:t>
            </w:r>
          </w:p>
        </w:tc>
        <w:tc>
          <w:tcPr>
            <w:tcW w:w="1504" w:type="dxa"/>
            <w:shd w:val="clear" w:color="auto" w:fill="FFFFFF"/>
          </w:tcPr>
          <w:p w:rsidR="00732479" w:rsidRPr="00D833C7" w:rsidRDefault="0085370A" w:rsidP="0085370A">
            <w:pPr>
              <w:shd w:val="clear" w:color="auto" w:fill="FFFFFF"/>
              <w:rPr>
                <w:color w:val="000000"/>
                <w:sz w:val="20"/>
                <w:szCs w:val="20"/>
                <w:lang w:val="en-US"/>
              </w:rPr>
            </w:pPr>
            <w:r w:rsidRPr="00D833C7">
              <w:rPr>
                <w:color w:val="000000"/>
                <w:sz w:val="20"/>
                <w:szCs w:val="20"/>
                <w:lang w:val="en-US"/>
              </w:rPr>
              <w:t>-</w:t>
            </w:r>
            <w:r>
              <w:rPr>
                <w:color w:val="000000"/>
                <w:lang w:val="en-US"/>
              </w:rPr>
              <w:t xml:space="preserve"> </w:t>
            </w: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t>Receivables</w:t>
            </w:r>
          </w:p>
        </w:tc>
        <w:tc>
          <w:tcPr>
            <w:tcW w:w="850" w:type="dxa"/>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t>(a)</w:t>
            </w: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732479" w:rsidP="005C024F">
            <w:pPr>
              <w:shd w:val="clear" w:color="auto" w:fill="FFFFFF"/>
              <w:rPr>
                <w:sz w:val="20"/>
                <w:szCs w:val="20"/>
              </w:rPr>
            </w:pPr>
          </w:p>
        </w:tc>
        <w:tc>
          <w:tcPr>
            <w:tcW w:w="1504" w:type="dxa"/>
            <w:shd w:val="clear" w:color="auto" w:fill="FFFFFF"/>
          </w:tcPr>
          <w:p w:rsidR="00732479" w:rsidRPr="00D833C7" w:rsidRDefault="00732479" w:rsidP="005C024F">
            <w:pPr>
              <w:shd w:val="clear" w:color="auto" w:fill="FFFFFF"/>
              <w:rPr>
                <w:sz w:val="20"/>
                <w:szCs w:val="20"/>
              </w:rPr>
            </w:pP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color w:val="000000"/>
                <w:sz w:val="20"/>
                <w:szCs w:val="20"/>
                <w:lang w:val="en-US"/>
              </w:rPr>
              <w:t>Trade receivables</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1618D6" w:rsidP="001618D6">
            <w:pPr>
              <w:shd w:val="clear" w:color="auto" w:fill="FFFFFF"/>
              <w:rPr>
                <w:sz w:val="20"/>
                <w:szCs w:val="20"/>
              </w:rPr>
            </w:pPr>
            <w:r w:rsidRPr="00D833C7">
              <w:rPr>
                <w:color w:val="000000"/>
                <w:sz w:val="20"/>
                <w:szCs w:val="20"/>
                <w:lang w:val="en-US"/>
              </w:rPr>
              <w:t>1,559</w:t>
            </w:r>
          </w:p>
        </w:tc>
        <w:tc>
          <w:tcPr>
            <w:tcW w:w="1445"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w:t>
            </w:r>
          </w:p>
        </w:tc>
        <w:tc>
          <w:tcPr>
            <w:tcW w:w="1445"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w:t>
            </w:r>
          </w:p>
        </w:tc>
        <w:tc>
          <w:tcPr>
            <w:tcW w:w="1504"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1,559</w:t>
            </w: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color w:val="000000"/>
                <w:sz w:val="20"/>
                <w:szCs w:val="20"/>
                <w:lang w:val="en-US"/>
              </w:rPr>
              <w:t>Other receivables</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1618D6" w:rsidP="005C024F">
            <w:pPr>
              <w:shd w:val="clear" w:color="auto" w:fill="FFFFFF"/>
              <w:rPr>
                <w:sz w:val="20"/>
                <w:szCs w:val="20"/>
              </w:rPr>
            </w:pPr>
            <w:r w:rsidRPr="00D833C7">
              <w:rPr>
                <w:color w:val="000000"/>
                <w:sz w:val="20"/>
                <w:szCs w:val="20"/>
                <w:lang w:val="en-US"/>
              </w:rPr>
              <w:t>1,357</w:t>
            </w:r>
          </w:p>
        </w:tc>
        <w:tc>
          <w:tcPr>
            <w:tcW w:w="1445"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w:t>
            </w:r>
          </w:p>
        </w:tc>
        <w:tc>
          <w:tcPr>
            <w:tcW w:w="1445"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w:t>
            </w:r>
          </w:p>
        </w:tc>
        <w:tc>
          <w:tcPr>
            <w:tcW w:w="1504" w:type="dxa"/>
            <w:shd w:val="clear" w:color="auto" w:fill="FFFFFF"/>
          </w:tcPr>
          <w:p w:rsidR="00732479" w:rsidRPr="00D833C7" w:rsidRDefault="001618D6" w:rsidP="001618D6">
            <w:pPr>
              <w:shd w:val="clear" w:color="auto" w:fill="FFFFFF"/>
              <w:rPr>
                <w:color w:val="000000"/>
                <w:sz w:val="20"/>
                <w:szCs w:val="20"/>
                <w:lang w:val="en-US"/>
              </w:rPr>
            </w:pPr>
            <w:r w:rsidRPr="00D833C7">
              <w:rPr>
                <w:color w:val="000000"/>
                <w:sz w:val="20"/>
                <w:szCs w:val="20"/>
                <w:lang w:val="en-US"/>
              </w:rPr>
              <w:t>1,357</w:t>
            </w: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color w:val="000000"/>
                <w:sz w:val="20"/>
                <w:szCs w:val="20"/>
                <w:lang w:val="en-US"/>
              </w:rPr>
              <w:t>Revenue receivables</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1618D6" w:rsidP="005C024F">
            <w:pPr>
              <w:shd w:val="clear" w:color="auto" w:fill="FFFFFF"/>
              <w:rPr>
                <w:sz w:val="20"/>
                <w:szCs w:val="20"/>
              </w:rPr>
            </w:pPr>
            <w:r w:rsidRPr="00D833C7">
              <w:rPr>
                <w:color w:val="000000"/>
                <w:sz w:val="20"/>
                <w:szCs w:val="20"/>
                <w:lang w:val="en-US"/>
              </w:rPr>
              <w:t>5,714</w:t>
            </w:r>
          </w:p>
        </w:tc>
        <w:tc>
          <w:tcPr>
            <w:tcW w:w="1445"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w:t>
            </w:r>
          </w:p>
        </w:tc>
        <w:tc>
          <w:tcPr>
            <w:tcW w:w="1445"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w:t>
            </w:r>
          </w:p>
        </w:tc>
        <w:tc>
          <w:tcPr>
            <w:tcW w:w="1504" w:type="dxa"/>
            <w:shd w:val="clear" w:color="auto" w:fill="FFFFFF"/>
          </w:tcPr>
          <w:p w:rsidR="00732479" w:rsidRPr="00D833C7" w:rsidRDefault="001618D6" w:rsidP="001618D6">
            <w:pPr>
              <w:shd w:val="clear" w:color="auto" w:fill="FFFFFF"/>
              <w:rPr>
                <w:color w:val="000000"/>
                <w:sz w:val="20"/>
                <w:szCs w:val="20"/>
                <w:lang w:val="en-US"/>
              </w:rPr>
            </w:pPr>
            <w:r w:rsidRPr="00D833C7">
              <w:rPr>
                <w:color w:val="000000"/>
                <w:sz w:val="20"/>
                <w:szCs w:val="20"/>
                <w:lang w:val="en-US"/>
              </w:rPr>
              <w:t>5,714</w:t>
            </w:r>
          </w:p>
        </w:tc>
      </w:tr>
      <w:tr w:rsidR="00732479" w:rsidRPr="00D833C7" w:rsidTr="00F737CA">
        <w:trPr>
          <w:trHeight w:hRule="exact" w:val="340"/>
        </w:trPr>
        <w:tc>
          <w:tcPr>
            <w:tcW w:w="8319" w:type="dxa"/>
            <w:gridSpan w:val="4"/>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t>Investments and other f</w:t>
            </w:r>
            <w:r>
              <w:rPr>
                <w:b/>
                <w:bCs/>
                <w:color w:val="000000"/>
                <w:sz w:val="20"/>
                <w:szCs w:val="20"/>
                <w:lang w:val="en-US"/>
              </w:rPr>
              <w:t>i</w:t>
            </w:r>
            <w:r w:rsidRPr="00D833C7">
              <w:rPr>
                <w:b/>
                <w:bCs/>
                <w:color w:val="000000"/>
                <w:sz w:val="20"/>
                <w:szCs w:val="20"/>
                <w:lang w:val="en-US"/>
              </w:rPr>
              <w:t>nancial assets</w:t>
            </w:r>
          </w:p>
        </w:tc>
        <w:tc>
          <w:tcPr>
            <w:tcW w:w="1445" w:type="dxa"/>
            <w:shd w:val="clear" w:color="auto" w:fill="FFFFFF"/>
          </w:tcPr>
          <w:p w:rsidR="00732479" w:rsidRPr="00D833C7" w:rsidRDefault="00732479" w:rsidP="005C024F">
            <w:pPr>
              <w:shd w:val="clear" w:color="auto" w:fill="FFFFFF"/>
              <w:rPr>
                <w:b/>
                <w:bCs/>
                <w:color w:val="000000"/>
                <w:sz w:val="20"/>
                <w:szCs w:val="20"/>
                <w:lang w:val="en-US"/>
              </w:rPr>
            </w:pPr>
          </w:p>
        </w:tc>
        <w:tc>
          <w:tcPr>
            <w:tcW w:w="1445" w:type="dxa"/>
            <w:shd w:val="clear" w:color="auto" w:fill="FFFFFF"/>
          </w:tcPr>
          <w:p w:rsidR="00732479" w:rsidRPr="00D833C7" w:rsidRDefault="00732479" w:rsidP="005C024F">
            <w:pPr>
              <w:shd w:val="clear" w:color="auto" w:fill="FFFFFF"/>
              <w:rPr>
                <w:b/>
                <w:bCs/>
                <w:color w:val="000000"/>
                <w:sz w:val="20"/>
                <w:szCs w:val="20"/>
                <w:lang w:val="en-US"/>
              </w:rPr>
            </w:pPr>
          </w:p>
        </w:tc>
        <w:tc>
          <w:tcPr>
            <w:tcW w:w="1504" w:type="dxa"/>
            <w:shd w:val="clear" w:color="auto" w:fill="FFFFFF"/>
          </w:tcPr>
          <w:p w:rsidR="00732479" w:rsidRPr="00D833C7" w:rsidRDefault="00732479" w:rsidP="005C024F">
            <w:pPr>
              <w:shd w:val="clear" w:color="auto" w:fill="FFFFFF"/>
              <w:rPr>
                <w:b/>
                <w:bCs/>
                <w:color w:val="000000"/>
                <w:sz w:val="20"/>
                <w:szCs w:val="20"/>
                <w:lang w:val="en-US"/>
              </w:rPr>
            </w:pP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color w:val="000000"/>
                <w:sz w:val="20"/>
                <w:szCs w:val="20"/>
                <w:lang w:val="en-US"/>
              </w:rPr>
              <w:t>Term deposits</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1618D6" w:rsidP="005C024F">
            <w:pPr>
              <w:shd w:val="clear" w:color="auto" w:fill="FFFFFF"/>
              <w:rPr>
                <w:sz w:val="20"/>
                <w:szCs w:val="20"/>
              </w:rPr>
            </w:pPr>
            <w:r w:rsidRPr="00D833C7">
              <w:rPr>
                <w:color w:val="000000"/>
                <w:sz w:val="20"/>
                <w:szCs w:val="20"/>
                <w:lang w:val="en-US"/>
              </w:rPr>
              <w:t>2.087%</w:t>
            </w:r>
          </w:p>
        </w:tc>
        <w:tc>
          <w:tcPr>
            <w:tcW w:w="1445" w:type="dxa"/>
            <w:shd w:val="clear" w:color="auto" w:fill="FFFFFF"/>
          </w:tcPr>
          <w:p w:rsidR="00732479" w:rsidRPr="00D833C7" w:rsidRDefault="001618D6" w:rsidP="001618D6">
            <w:pPr>
              <w:shd w:val="clear" w:color="auto" w:fill="FFFFFF"/>
              <w:rPr>
                <w:sz w:val="20"/>
                <w:szCs w:val="20"/>
              </w:rPr>
            </w:pPr>
            <w:r w:rsidRPr="00D833C7">
              <w:rPr>
                <w:color w:val="000000"/>
                <w:sz w:val="20"/>
                <w:szCs w:val="20"/>
                <w:lang w:val="en-US"/>
              </w:rPr>
              <w:t>21,107</w:t>
            </w:r>
          </w:p>
        </w:tc>
        <w:tc>
          <w:tcPr>
            <w:tcW w:w="1445"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21,107</w:t>
            </w:r>
          </w:p>
        </w:tc>
        <w:tc>
          <w:tcPr>
            <w:tcW w:w="1445" w:type="dxa"/>
            <w:shd w:val="clear" w:color="auto" w:fill="FFFFFF"/>
          </w:tcPr>
          <w:p w:rsidR="00732479" w:rsidRPr="00D833C7" w:rsidRDefault="001618D6" w:rsidP="005C024F">
            <w:pPr>
              <w:shd w:val="clear" w:color="auto" w:fill="FFFFFF"/>
              <w:rPr>
                <w:color w:val="000000"/>
                <w:sz w:val="20"/>
                <w:szCs w:val="20"/>
                <w:lang w:val="en-US"/>
              </w:rPr>
            </w:pPr>
            <w:r w:rsidRPr="00D833C7">
              <w:rPr>
                <w:color w:val="000000"/>
                <w:sz w:val="20"/>
                <w:szCs w:val="20"/>
                <w:lang w:val="en-US"/>
              </w:rPr>
              <w:t>-</w:t>
            </w:r>
          </w:p>
        </w:tc>
        <w:tc>
          <w:tcPr>
            <w:tcW w:w="1504" w:type="dxa"/>
            <w:shd w:val="clear" w:color="auto" w:fill="FFFFFF"/>
          </w:tcPr>
          <w:p w:rsidR="00732479" w:rsidRPr="00D833C7" w:rsidRDefault="001618D6" w:rsidP="001618D6">
            <w:pPr>
              <w:shd w:val="clear" w:color="auto" w:fill="FFFFFF"/>
              <w:rPr>
                <w:color w:val="000000"/>
                <w:sz w:val="20"/>
                <w:szCs w:val="20"/>
                <w:lang w:val="en-US"/>
              </w:rPr>
            </w:pPr>
            <w:r w:rsidRPr="00D833C7">
              <w:rPr>
                <w:color w:val="000000"/>
                <w:sz w:val="20"/>
                <w:szCs w:val="20"/>
                <w:lang w:val="en-US"/>
              </w:rPr>
              <w:t>-</w:t>
            </w:r>
            <w:r>
              <w:rPr>
                <w:color w:val="000000"/>
                <w:lang w:val="en-US"/>
              </w:rPr>
              <w:t xml:space="preserve"> </w:t>
            </w: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t>Total f</w:t>
            </w:r>
            <w:r>
              <w:rPr>
                <w:b/>
                <w:bCs/>
                <w:color w:val="000000"/>
                <w:sz w:val="20"/>
                <w:szCs w:val="20"/>
                <w:lang w:val="en-US"/>
              </w:rPr>
              <w:t>i</w:t>
            </w:r>
            <w:r w:rsidRPr="00D833C7">
              <w:rPr>
                <w:b/>
                <w:bCs/>
                <w:color w:val="000000"/>
                <w:sz w:val="20"/>
                <w:szCs w:val="20"/>
                <w:lang w:val="en-US"/>
              </w:rPr>
              <w:t>nancial assets</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1618D6" w:rsidP="001618D6">
            <w:pPr>
              <w:shd w:val="clear" w:color="auto" w:fill="FFFFFF"/>
              <w:rPr>
                <w:sz w:val="20"/>
                <w:szCs w:val="20"/>
              </w:rPr>
            </w:pPr>
            <w:r w:rsidRPr="00D833C7">
              <w:rPr>
                <w:b/>
                <w:bCs/>
                <w:color w:val="000000"/>
                <w:sz w:val="20"/>
                <w:szCs w:val="20"/>
                <w:lang w:val="en-US"/>
              </w:rPr>
              <w:t>86,898</w:t>
            </w:r>
          </w:p>
        </w:tc>
        <w:tc>
          <w:tcPr>
            <w:tcW w:w="1445" w:type="dxa"/>
            <w:shd w:val="clear" w:color="auto" w:fill="FFFFFF"/>
          </w:tcPr>
          <w:p w:rsidR="00732479" w:rsidRPr="00D833C7" w:rsidRDefault="001618D6" w:rsidP="005C024F">
            <w:pPr>
              <w:shd w:val="clear" w:color="auto" w:fill="FFFFFF"/>
              <w:rPr>
                <w:b/>
                <w:bCs/>
                <w:color w:val="000000"/>
                <w:sz w:val="20"/>
                <w:szCs w:val="20"/>
                <w:lang w:val="en-US"/>
              </w:rPr>
            </w:pPr>
            <w:r w:rsidRPr="00D833C7">
              <w:rPr>
                <w:b/>
                <w:bCs/>
                <w:color w:val="000000"/>
                <w:sz w:val="20"/>
                <w:szCs w:val="20"/>
                <w:lang w:val="en-US"/>
              </w:rPr>
              <w:t>78,268</w:t>
            </w:r>
          </w:p>
        </w:tc>
        <w:tc>
          <w:tcPr>
            <w:tcW w:w="1445" w:type="dxa"/>
            <w:shd w:val="clear" w:color="auto" w:fill="FFFFFF"/>
          </w:tcPr>
          <w:p w:rsidR="00732479" w:rsidRPr="00D833C7" w:rsidRDefault="001618D6" w:rsidP="005C024F">
            <w:pPr>
              <w:shd w:val="clear" w:color="auto" w:fill="FFFFFF"/>
              <w:rPr>
                <w:b/>
                <w:bCs/>
                <w:color w:val="000000"/>
                <w:sz w:val="20"/>
                <w:szCs w:val="20"/>
                <w:lang w:val="en-US"/>
              </w:rPr>
            </w:pPr>
            <w:r w:rsidRPr="00D833C7">
              <w:rPr>
                <w:b/>
                <w:bCs/>
                <w:color w:val="000000"/>
                <w:sz w:val="20"/>
                <w:szCs w:val="20"/>
                <w:lang w:val="en-US"/>
              </w:rPr>
              <w:t>-</w:t>
            </w:r>
          </w:p>
        </w:tc>
        <w:tc>
          <w:tcPr>
            <w:tcW w:w="1504" w:type="dxa"/>
            <w:shd w:val="clear" w:color="auto" w:fill="FFFFFF"/>
          </w:tcPr>
          <w:p w:rsidR="00732479" w:rsidRPr="00D833C7" w:rsidRDefault="001618D6" w:rsidP="005C024F">
            <w:pPr>
              <w:shd w:val="clear" w:color="auto" w:fill="FFFFFF"/>
              <w:rPr>
                <w:b/>
                <w:bCs/>
                <w:color w:val="000000"/>
                <w:sz w:val="20"/>
                <w:szCs w:val="20"/>
                <w:lang w:val="en-US"/>
              </w:rPr>
            </w:pPr>
            <w:r w:rsidRPr="00D833C7">
              <w:rPr>
                <w:b/>
                <w:bCs/>
                <w:color w:val="000000"/>
                <w:sz w:val="20"/>
                <w:szCs w:val="20"/>
                <w:lang w:val="en-US"/>
              </w:rPr>
              <w:t>8,630</w:t>
            </w:r>
          </w:p>
        </w:tc>
      </w:tr>
      <w:tr w:rsidR="000B5322" w:rsidRPr="00D833C7" w:rsidTr="00F737CA">
        <w:trPr>
          <w:trHeight w:hRule="exact" w:val="340"/>
        </w:trPr>
        <w:tc>
          <w:tcPr>
            <w:tcW w:w="12713" w:type="dxa"/>
            <w:gridSpan w:val="7"/>
            <w:shd w:val="clear" w:color="auto" w:fill="FFFFFF"/>
          </w:tcPr>
          <w:p w:rsidR="000B5322" w:rsidRPr="00D833C7" w:rsidRDefault="000B5322" w:rsidP="005C024F">
            <w:pPr>
              <w:shd w:val="clear" w:color="auto" w:fill="FFFFFF"/>
              <w:rPr>
                <w:b/>
                <w:bCs/>
                <w:color w:val="000000"/>
                <w:sz w:val="20"/>
                <w:szCs w:val="20"/>
                <w:lang w:val="en-US"/>
              </w:rPr>
            </w:pPr>
            <w:r w:rsidRPr="00D833C7">
              <w:rPr>
                <w:b/>
                <w:bCs/>
                <w:color w:val="000000"/>
                <w:sz w:val="20"/>
                <w:szCs w:val="20"/>
                <w:lang w:val="en-US"/>
              </w:rPr>
              <w:t>Financial liabilities</w:t>
            </w: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lastRenderedPageBreak/>
              <w:t>Payables</w:t>
            </w:r>
          </w:p>
        </w:tc>
        <w:tc>
          <w:tcPr>
            <w:tcW w:w="850" w:type="dxa"/>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t>(a)</w:t>
            </w: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732479" w:rsidP="005C024F">
            <w:pPr>
              <w:shd w:val="clear" w:color="auto" w:fill="FFFFFF"/>
              <w:rPr>
                <w:sz w:val="20"/>
                <w:szCs w:val="20"/>
              </w:rPr>
            </w:pPr>
          </w:p>
        </w:tc>
        <w:tc>
          <w:tcPr>
            <w:tcW w:w="1504" w:type="dxa"/>
            <w:shd w:val="clear" w:color="auto" w:fill="FFFFFF"/>
          </w:tcPr>
          <w:p w:rsidR="00732479" w:rsidRPr="00D833C7" w:rsidRDefault="00732479" w:rsidP="005C024F">
            <w:pPr>
              <w:shd w:val="clear" w:color="auto" w:fill="FFFFFF"/>
              <w:rPr>
                <w:sz w:val="20"/>
                <w:szCs w:val="20"/>
              </w:rPr>
            </w:pP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color w:val="000000"/>
                <w:sz w:val="20"/>
                <w:szCs w:val="20"/>
                <w:lang w:val="en-US"/>
              </w:rPr>
              <w:t>Supplies and services</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82758C" w:rsidP="005C024F">
            <w:pPr>
              <w:shd w:val="clear" w:color="auto" w:fill="FFFFFF"/>
              <w:rPr>
                <w:sz w:val="20"/>
                <w:szCs w:val="20"/>
              </w:rPr>
            </w:pPr>
            <w:r w:rsidRPr="00D833C7">
              <w:rPr>
                <w:color w:val="000000"/>
                <w:sz w:val="20"/>
                <w:szCs w:val="20"/>
                <w:lang w:val="en-US"/>
              </w:rPr>
              <w:t>6,439</w:t>
            </w:r>
          </w:p>
        </w:tc>
        <w:tc>
          <w:tcPr>
            <w:tcW w:w="1445" w:type="dxa"/>
            <w:shd w:val="clear" w:color="auto" w:fill="FFFFFF"/>
          </w:tcPr>
          <w:p w:rsidR="00732479" w:rsidRPr="00D833C7" w:rsidRDefault="0082758C" w:rsidP="005C024F">
            <w:pPr>
              <w:shd w:val="clear" w:color="auto" w:fill="FFFFFF"/>
              <w:rPr>
                <w:color w:val="000000"/>
                <w:sz w:val="20"/>
                <w:szCs w:val="20"/>
                <w:lang w:val="en-US"/>
              </w:rPr>
            </w:pPr>
            <w:r w:rsidRPr="00D833C7">
              <w:rPr>
                <w:color w:val="000000"/>
                <w:sz w:val="20"/>
                <w:szCs w:val="20"/>
                <w:lang w:val="en-US"/>
              </w:rPr>
              <w:t>-</w:t>
            </w:r>
          </w:p>
        </w:tc>
        <w:tc>
          <w:tcPr>
            <w:tcW w:w="1445" w:type="dxa"/>
            <w:shd w:val="clear" w:color="auto" w:fill="FFFFFF"/>
          </w:tcPr>
          <w:p w:rsidR="00732479" w:rsidRPr="00D833C7" w:rsidRDefault="0082758C" w:rsidP="0082758C">
            <w:pPr>
              <w:shd w:val="clear" w:color="auto" w:fill="FFFFFF"/>
              <w:rPr>
                <w:color w:val="000000"/>
                <w:sz w:val="20"/>
                <w:szCs w:val="20"/>
                <w:lang w:val="en-US"/>
              </w:rPr>
            </w:pPr>
            <w:r w:rsidRPr="00D833C7">
              <w:rPr>
                <w:color w:val="000000"/>
                <w:sz w:val="20"/>
                <w:szCs w:val="20"/>
                <w:lang w:val="en-US"/>
              </w:rPr>
              <w:t>-</w:t>
            </w:r>
            <w:r>
              <w:rPr>
                <w:color w:val="000000"/>
                <w:lang w:val="en-US"/>
              </w:rPr>
              <w:t xml:space="preserve"> </w:t>
            </w:r>
          </w:p>
        </w:tc>
        <w:tc>
          <w:tcPr>
            <w:tcW w:w="1504" w:type="dxa"/>
            <w:shd w:val="clear" w:color="auto" w:fill="FFFFFF"/>
          </w:tcPr>
          <w:p w:rsidR="00732479" w:rsidRPr="00D833C7" w:rsidRDefault="0082758C" w:rsidP="005C024F">
            <w:pPr>
              <w:shd w:val="clear" w:color="auto" w:fill="FFFFFF"/>
              <w:rPr>
                <w:color w:val="000000"/>
                <w:sz w:val="20"/>
                <w:szCs w:val="20"/>
                <w:lang w:val="en-US"/>
              </w:rPr>
            </w:pPr>
            <w:r w:rsidRPr="00D833C7">
              <w:rPr>
                <w:color w:val="000000"/>
                <w:sz w:val="20"/>
                <w:szCs w:val="20"/>
                <w:lang w:val="en-US"/>
              </w:rPr>
              <w:t>6,439</w:t>
            </w:r>
          </w:p>
        </w:tc>
      </w:tr>
      <w:tr w:rsidR="000B5322" w:rsidRPr="00D833C7" w:rsidTr="00F737CA">
        <w:trPr>
          <w:trHeight w:hRule="exact" w:val="340"/>
        </w:trPr>
        <w:tc>
          <w:tcPr>
            <w:tcW w:w="12713" w:type="dxa"/>
            <w:gridSpan w:val="7"/>
            <w:shd w:val="clear" w:color="auto" w:fill="FFFFFF"/>
          </w:tcPr>
          <w:p w:rsidR="000B5322" w:rsidRPr="00D833C7" w:rsidRDefault="000B5322" w:rsidP="005C024F">
            <w:pPr>
              <w:shd w:val="clear" w:color="auto" w:fill="FFFFFF"/>
              <w:rPr>
                <w:b/>
                <w:bCs/>
                <w:color w:val="000000"/>
                <w:sz w:val="20"/>
                <w:szCs w:val="20"/>
                <w:lang w:val="en-US"/>
              </w:rPr>
            </w:pPr>
            <w:r w:rsidRPr="00D833C7">
              <w:rPr>
                <w:b/>
                <w:bCs/>
                <w:color w:val="000000"/>
                <w:sz w:val="20"/>
                <w:szCs w:val="20"/>
                <w:lang w:val="en-US"/>
              </w:rPr>
              <w:t>Borrowings</w:t>
            </w:r>
          </w:p>
        </w:tc>
      </w:tr>
      <w:tr w:rsidR="00732479" w:rsidRPr="00D833C7" w:rsidTr="00F737CA">
        <w:trPr>
          <w:trHeight w:hRule="exact" w:val="340"/>
        </w:trPr>
        <w:tc>
          <w:tcPr>
            <w:tcW w:w="4350" w:type="dxa"/>
            <w:shd w:val="clear" w:color="auto" w:fill="FFFFFF"/>
          </w:tcPr>
          <w:p w:rsidR="00732479" w:rsidRPr="00D833C7" w:rsidRDefault="00732479" w:rsidP="002107B6">
            <w:pPr>
              <w:shd w:val="clear" w:color="auto" w:fill="FFFFFF"/>
              <w:rPr>
                <w:sz w:val="20"/>
                <w:szCs w:val="20"/>
              </w:rPr>
            </w:pPr>
            <w:r w:rsidRPr="00D833C7">
              <w:rPr>
                <w:color w:val="000000"/>
                <w:sz w:val="20"/>
                <w:szCs w:val="20"/>
                <w:lang w:val="en-US"/>
              </w:rPr>
              <w:t>Advances from Government</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82758C" w:rsidP="005C024F">
            <w:pPr>
              <w:shd w:val="clear" w:color="auto" w:fill="FFFFFF"/>
              <w:rPr>
                <w:sz w:val="20"/>
                <w:szCs w:val="20"/>
              </w:rPr>
            </w:pPr>
            <w:r w:rsidRPr="00D833C7">
              <w:rPr>
                <w:color w:val="000000"/>
                <w:sz w:val="20"/>
                <w:szCs w:val="20"/>
                <w:lang w:val="en-US"/>
              </w:rPr>
              <w:t>1,926</w:t>
            </w:r>
          </w:p>
        </w:tc>
        <w:tc>
          <w:tcPr>
            <w:tcW w:w="1445" w:type="dxa"/>
            <w:shd w:val="clear" w:color="auto" w:fill="FFFFFF"/>
          </w:tcPr>
          <w:p w:rsidR="00732479" w:rsidRPr="00D833C7" w:rsidRDefault="0082758C" w:rsidP="005C024F">
            <w:pPr>
              <w:shd w:val="clear" w:color="auto" w:fill="FFFFFF"/>
              <w:rPr>
                <w:color w:val="000000"/>
                <w:sz w:val="20"/>
                <w:szCs w:val="20"/>
                <w:lang w:val="en-US"/>
              </w:rPr>
            </w:pPr>
            <w:r w:rsidRPr="00D833C7">
              <w:rPr>
                <w:color w:val="000000"/>
                <w:sz w:val="20"/>
                <w:szCs w:val="20"/>
                <w:lang w:val="en-US"/>
              </w:rPr>
              <w:t>-</w:t>
            </w:r>
          </w:p>
        </w:tc>
        <w:tc>
          <w:tcPr>
            <w:tcW w:w="1445" w:type="dxa"/>
            <w:shd w:val="clear" w:color="auto" w:fill="FFFFFF"/>
          </w:tcPr>
          <w:p w:rsidR="00732479" w:rsidRPr="00D833C7" w:rsidRDefault="0082758C" w:rsidP="0082758C">
            <w:pPr>
              <w:shd w:val="clear" w:color="auto" w:fill="FFFFFF"/>
              <w:rPr>
                <w:color w:val="000000"/>
                <w:sz w:val="20"/>
                <w:szCs w:val="20"/>
                <w:lang w:val="en-US"/>
              </w:rPr>
            </w:pPr>
            <w:r w:rsidRPr="00D833C7">
              <w:rPr>
                <w:color w:val="000000"/>
                <w:sz w:val="20"/>
                <w:szCs w:val="20"/>
                <w:lang w:val="en-US"/>
              </w:rPr>
              <w:t>-</w:t>
            </w:r>
            <w:r>
              <w:rPr>
                <w:color w:val="000000"/>
                <w:lang w:val="en-US"/>
              </w:rPr>
              <w:t xml:space="preserve"> </w:t>
            </w:r>
          </w:p>
        </w:tc>
        <w:tc>
          <w:tcPr>
            <w:tcW w:w="1504" w:type="dxa"/>
            <w:shd w:val="clear" w:color="auto" w:fill="FFFFFF"/>
          </w:tcPr>
          <w:p w:rsidR="00732479" w:rsidRPr="00D833C7" w:rsidRDefault="0082758C" w:rsidP="005C024F">
            <w:pPr>
              <w:shd w:val="clear" w:color="auto" w:fill="FFFFFF"/>
              <w:rPr>
                <w:color w:val="000000"/>
                <w:sz w:val="20"/>
                <w:szCs w:val="20"/>
                <w:lang w:val="en-US"/>
              </w:rPr>
            </w:pPr>
            <w:r w:rsidRPr="00D833C7">
              <w:rPr>
                <w:color w:val="000000"/>
                <w:sz w:val="20"/>
                <w:szCs w:val="20"/>
                <w:lang w:val="en-US"/>
              </w:rPr>
              <w:t>1,926</w:t>
            </w:r>
          </w:p>
        </w:tc>
      </w:tr>
      <w:tr w:rsidR="00732479" w:rsidRPr="00D833C7" w:rsidTr="00F737CA">
        <w:trPr>
          <w:trHeight w:hRule="exact" w:val="340"/>
        </w:trPr>
        <w:tc>
          <w:tcPr>
            <w:tcW w:w="4350" w:type="dxa"/>
            <w:shd w:val="clear" w:color="auto" w:fill="FFFFFF"/>
          </w:tcPr>
          <w:p w:rsidR="00732479" w:rsidRPr="00D833C7" w:rsidRDefault="00732479" w:rsidP="005C024F">
            <w:pPr>
              <w:shd w:val="clear" w:color="auto" w:fill="FFFFFF"/>
              <w:rPr>
                <w:sz w:val="20"/>
                <w:szCs w:val="20"/>
              </w:rPr>
            </w:pPr>
            <w:r w:rsidRPr="00D833C7">
              <w:rPr>
                <w:b/>
                <w:bCs/>
                <w:color w:val="000000"/>
                <w:sz w:val="20"/>
                <w:szCs w:val="20"/>
                <w:lang w:val="en-US"/>
              </w:rPr>
              <w:t>Total f</w:t>
            </w:r>
            <w:r>
              <w:rPr>
                <w:b/>
                <w:bCs/>
                <w:color w:val="000000"/>
                <w:sz w:val="20"/>
                <w:szCs w:val="20"/>
                <w:lang w:val="en-US"/>
              </w:rPr>
              <w:t>i</w:t>
            </w:r>
            <w:r w:rsidRPr="00D833C7">
              <w:rPr>
                <w:b/>
                <w:bCs/>
                <w:color w:val="000000"/>
                <w:sz w:val="20"/>
                <w:szCs w:val="20"/>
                <w:lang w:val="en-US"/>
              </w:rPr>
              <w:t>nancial liabilities</w:t>
            </w:r>
          </w:p>
        </w:tc>
        <w:tc>
          <w:tcPr>
            <w:tcW w:w="850" w:type="dxa"/>
            <w:shd w:val="clear" w:color="auto" w:fill="FFFFFF"/>
          </w:tcPr>
          <w:p w:rsidR="00732479" w:rsidRPr="00D833C7" w:rsidRDefault="00732479" w:rsidP="005C024F">
            <w:pPr>
              <w:shd w:val="clear" w:color="auto" w:fill="FFFFFF"/>
              <w:rPr>
                <w:sz w:val="20"/>
                <w:szCs w:val="20"/>
              </w:rPr>
            </w:pPr>
          </w:p>
        </w:tc>
        <w:tc>
          <w:tcPr>
            <w:tcW w:w="1674" w:type="dxa"/>
            <w:shd w:val="clear" w:color="auto" w:fill="FFFFFF"/>
          </w:tcPr>
          <w:p w:rsidR="00732479" w:rsidRPr="00D833C7" w:rsidRDefault="00732479" w:rsidP="005C024F">
            <w:pPr>
              <w:shd w:val="clear" w:color="auto" w:fill="FFFFFF"/>
              <w:rPr>
                <w:sz w:val="20"/>
                <w:szCs w:val="20"/>
              </w:rPr>
            </w:pPr>
          </w:p>
        </w:tc>
        <w:tc>
          <w:tcPr>
            <w:tcW w:w="1445" w:type="dxa"/>
            <w:shd w:val="clear" w:color="auto" w:fill="FFFFFF"/>
          </w:tcPr>
          <w:p w:rsidR="00732479" w:rsidRPr="00D833C7" w:rsidRDefault="0082758C" w:rsidP="005C024F">
            <w:pPr>
              <w:shd w:val="clear" w:color="auto" w:fill="FFFFFF"/>
              <w:rPr>
                <w:sz w:val="20"/>
                <w:szCs w:val="20"/>
              </w:rPr>
            </w:pPr>
            <w:r w:rsidRPr="00D833C7">
              <w:rPr>
                <w:b/>
                <w:bCs/>
                <w:color w:val="000000"/>
                <w:sz w:val="20"/>
                <w:szCs w:val="20"/>
                <w:lang w:val="en-US"/>
              </w:rPr>
              <w:t>8,365</w:t>
            </w:r>
          </w:p>
        </w:tc>
        <w:tc>
          <w:tcPr>
            <w:tcW w:w="1445" w:type="dxa"/>
            <w:shd w:val="clear" w:color="auto" w:fill="FFFFFF"/>
          </w:tcPr>
          <w:p w:rsidR="00732479" w:rsidRPr="00D833C7" w:rsidRDefault="0082758C" w:rsidP="005C024F">
            <w:pPr>
              <w:shd w:val="clear" w:color="auto" w:fill="FFFFFF"/>
              <w:rPr>
                <w:b/>
                <w:bCs/>
                <w:color w:val="000000"/>
                <w:sz w:val="20"/>
                <w:szCs w:val="20"/>
                <w:lang w:val="en-US"/>
              </w:rPr>
            </w:pPr>
            <w:r w:rsidRPr="00D833C7">
              <w:rPr>
                <w:b/>
                <w:bCs/>
                <w:color w:val="000000"/>
                <w:sz w:val="20"/>
                <w:szCs w:val="20"/>
                <w:lang w:val="en-US"/>
              </w:rPr>
              <w:t>-</w:t>
            </w:r>
          </w:p>
        </w:tc>
        <w:tc>
          <w:tcPr>
            <w:tcW w:w="1445" w:type="dxa"/>
            <w:shd w:val="clear" w:color="auto" w:fill="FFFFFF"/>
          </w:tcPr>
          <w:p w:rsidR="00732479" w:rsidRPr="00D833C7" w:rsidRDefault="0082758C" w:rsidP="0082758C">
            <w:pPr>
              <w:shd w:val="clear" w:color="auto" w:fill="FFFFFF"/>
              <w:rPr>
                <w:b/>
                <w:bCs/>
                <w:color w:val="000000"/>
                <w:sz w:val="20"/>
                <w:szCs w:val="20"/>
                <w:lang w:val="en-US"/>
              </w:rPr>
            </w:pPr>
            <w:r w:rsidRPr="00D833C7">
              <w:rPr>
                <w:b/>
                <w:bCs/>
                <w:color w:val="000000"/>
                <w:sz w:val="20"/>
                <w:szCs w:val="20"/>
                <w:lang w:val="en-US"/>
              </w:rPr>
              <w:t>-</w:t>
            </w:r>
            <w:r>
              <w:rPr>
                <w:b/>
                <w:bCs/>
                <w:color w:val="000000"/>
                <w:lang w:val="en-US"/>
              </w:rPr>
              <w:t xml:space="preserve"> </w:t>
            </w:r>
          </w:p>
        </w:tc>
        <w:tc>
          <w:tcPr>
            <w:tcW w:w="1504" w:type="dxa"/>
            <w:shd w:val="clear" w:color="auto" w:fill="FFFFFF"/>
          </w:tcPr>
          <w:p w:rsidR="00732479" w:rsidRPr="00D833C7" w:rsidRDefault="0082758C" w:rsidP="005C024F">
            <w:pPr>
              <w:shd w:val="clear" w:color="auto" w:fill="FFFFFF"/>
              <w:rPr>
                <w:b/>
                <w:bCs/>
                <w:color w:val="000000"/>
                <w:sz w:val="20"/>
                <w:szCs w:val="20"/>
                <w:lang w:val="en-US"/>
              </w:rPr>
            </w:pPr>
            <w:r w:rsidRPr="00D833C7">
              <w:rPr>
                <w:b/>
                <w:bCs/>
                <w:color w:val="000000"/>
                <w:sz w:val="20"/>
                <w:szCs w:val="20"/>
                <w:lang w:val="en-US"/>
              </w:rPr>
              <w:t>8,365</w:t>
            </w:r>
          </w:p>
        </w:tc>
      </w:tr>
    </w:tbl>
    <w:p w:rsidR="002107B6" w:rsidRDefault="002107B6" w:rsidP="00D77303"/>
    <w:p w:rsidR="00DE60EC" w:rsidRPr="00D77303" w:rsidRDefault="00DE60EC" w:rsidP="00D77303">
      <w:r w:rsidRPr="00D77303">
        <w:t>Note: (a) Excludes statutory receivables and payables (e.g., amounts arising to/from Victorian Government, GST input tax credit receivable and taxes payable).</w:t>
      </w:r>
    </w:p>
    <w:p w:rsidR="000C5CFE" w:rsidRDefault="000C5CFE" w:rsidP="000C5CFE">
      <w:r>
        <w:t>&lt;pp</w:t>
      </w:r>
      <w:r>
        <w:t>&gt; 94</w:t>
      </w:r>
    </w:p>
    <w:p w:rsidR="002107B6" w:rsidRDefault="002107B6" w:rsidP="00D77303"/>
    <w:tbl>
      <w:tblPr>
        <w:tblW w:w="127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37"/>
        <w:gridCol w:w="13"/>
        <w:gridCol w:w="841"/>
        <w:gridCol w:w="9"/>
        <w:gridCol w:w="1674"/>
        <w:gridCol w:w="10"/>
        <w:gridCol w:w="1428"/>
        <w:gridCol w:w="7"/>
        <w:gridCol w:w="1435"/>
        <w:gridCol w:w="10"/>
        <w:gridCol w:w="1432"/>
        <w:gridCol w:w="13"/>
        <w:gridCol w:w="1504"/>
      </w:tblGrid>
      <w:tr w:rsidR="00CE6C33" w:rsidRPr="00D833C7" w:rsidTr="00F737CA">
        <w:trPr>
          <w:trHeight w:hRule="exact" w:val="340"/>
        </w:trPr>
        <w:tc>
          <w:tcPr>
            <w:tcW w:w="4350" w:type="dxa"/>
            <w:gridSpan w:val="2"/>
            <w:shd w:val="clear" w:color="auto" w:fill="FFFFFF"/>
          </w:tcPr>
          <w:p w:rsidR="00CE6C33" w:rsidRPr="00D833C7" w:rsidRDefault="00CE6C33" w:rsidP="005C024F">
            <w:pPr>
              <w:shd w:val="clear" w:color="auto" w:fill="FFFFFF"/>
              <w:rPr>
                <w:sz w:val="20"/>
                <w:szCs w:val="20"/>
              </w:rPr>
            </w:pPr>
          </w:p>
        </w:tc>
        <w:tc>
          <w:tcPr>
            <w:tcW w:w="850" w:type="dxa"/>
            <w:gridSpan w:val="2"/>
            <w:shd w:val="clear" w:color="auto" w:fill="FFFFFF"/>
          </w:tcPr>
          <w:p w:rsidR="00CE6C33" w:rsidRPr="00D833C7" w:rsidRDefault="00CE6C33" w:rsidP="005C024F">
            <w:pPr>
              <w:shd w:val="clear" w:color="auto" w:fill="FFFFFF"/>
              <w:rPr>
                <w:sz w:val="20"/>
                <w:szCs w:val="20"/>
              </w:rPr>
            </w:pPr>
          </w:p>
        </w:tc>
        <w:tc>
          <w:tcPr>
            <w:tcW w:w="7513" w:type="dxa"/>
            <w:gridSpan w:val="9"/>
            <w:shd w:val="clear" w:color="auto" w:fill="FFFFFF"/>
          </w:tcPr>
          <w:p w:rsidR="00CE6C33" w:rsidRPr="00D833C7" w:rsidRDefault="00CE6C33" w:rsidP="005C024F">
            <w:pPr>
              <w:shd w:val="clear" w:color="auto" w:fill="FFFFFF"/>
              <w:rPr>
                <w:b/>
                <w:bCs/>
                <w:color w:val="000000"/>
                <w:sz w:val="20"/>
                <w:szCs w:val="20"/>
                <w:lang w:val="en-US"/>
              </w:rPr>
            </w:pPr>
            <w:r w:rsidRPr="00D833C7">
              <w:rPr>
                <w:b/>
                <w:bCs/>
                <w:color w:val="000000"/>
                <w:sz w:val="20"/>
                <w:szCs w:val="20"/>
                <w:lang w:val="en-US"/>
              </w:rPr>
              <w:t>Interest rate exposure</w:t>
            </w:r>
          </w:p>
        </w:tc>
      </w:tr>
      <w:tr w:rsidR="00CE6C33" w:rsidRPr="00D833C7" w:rsidTr="00F737CA">
        <w:trPr>
          <w:trHeight w:hRule="exact" w:val="809"/>
        </w:trPr>
        <w:tc>
          <w:tcPr>
            <w:tcW w:w="4350" w:type="dxa"/>
            <w:gridSpan w:val="2"/>
            <w:shd w:val="clear" w:color="auto" w:fill="FFFFFF"/>
          </w:tcPr>
          <w:p w:rsidR="00CE6C33" w:rsidRPr="00D833C7" w:rsidRDefault="00CE6C33" w:rsidP="005C024F">
            <w:pPr>
              <w:shd w:val="clear" w:color="auto" w:fill="FFFFFF"/>
              <w:rPr>
                <w:sz w:val="20"/>
                <w:szCs w:val="20"/>
              </w:rPr>
            </w:pPr>
          </w:p>
        </w:tc>
        <w:tc>
          <w:tcPr>
            <w:tcW w:w="850" w:type="dxa"/>
            <w:gridSpan w:val="2"/>
            <w:shd w:val="clear" w:color="auto" w:fill="FFFFFF"/>
          </w:tcPr>
          <w:p w:rsidR="00CE6C33" w:rsidRPr="00D833C7" w:rsidRDefault="00CE6C33" w:rsidP="005C024F">
            <w:pPr>
              <w:shd w:val="clear" w:color="auto" w:fill="FFFFFF"/>
              <w:rPr>
                <w:sz w:val="20"/>
                <w:szCs w:val="20"/>
              </w:rPr>
            </w:pPr>
          </w:p>
        </w:tc>
        <w:tc>
          <w:tcPr>
            <w:tcW w:w="1674" w:type="dxa"/>
            <w:shd w:val="clear" w:color="auto" w:fill="FFFFFF"/>
          </w:tcPr>
          <w:p w:rsidR="00CE6C33" w:rsidRPr="00D833C7" w:rsidRDefault="00CE6C33" w:rsidP="005C024F">
            <w:pPr>
              <w:shd w:val="clear" w:color="auto" w:fill="FFFFFF"/>
              <w:rPr>
                <w:sz w:val="20"/>
                <w:szCs w:val="20"/>
              </w:rPr>
            </w:pPr>
            <w:r w:rsidRPr="00D833C7">
              <w:rPr>
                <w:b/>
                <w:bCs/>
                <w:color w:val="000000"/>
                <w:sz w:val="20"/>
                <w:szCs w:val="20"/>
                <w:lang w:val="en-US"/>
              </w:rPr>
              <w:t>Weighted</w:t>
            </w:r>
            <w:r>
              <w:rPr>
                <w:b/>
                <w:bCs/>
                <w:color w:val="000000"/>
                <w:sz w:val="20"/>
                <w:szCs w:val="20"/>
                <w:lang w:val="en-US"/>
              </w:rPr>
              <w:t xml:space="preserve"> </w:t>
            </w:r>
            <w:r w:rsidRPr="00D833C7">
              <w:rPr>
                <w:b/>
                <w:bCs/>
                <w:color w:val="000000"/>
                <w:sz w:val="20"/>
                <w:szCs w:val="20"/>
                <w:lang w:val="en-US"/>
              </w:rPr>
              <w:t>average</w:t>
            </w:r>
            <w:r>
              <w:rPr>
                <w:b/>
                <w:bCs/>
                <w:color w:val="000000"/>
                <w:sz w:val="20"/>
                <w:szCs w:val="20"/>
                <w:lang w:val="en-US"/>
              </w:rPr>
              <w:t xml:space="preserve"> </w:t>
            </w:r>
            <w:r w:rsidRPr="00D833C7">
              <w:rPr>
                <w:b/>
                <w:bCs/>
                <w:color w:val="000000"/>
                <w:sz w:val="20"/>
                <w:szCs w:val="20"/>
                <w:lang w:val="en-US"/>
              </w:rPr>
              <w:t>ef</w:t>
            </w:r>
            <w:r>
              <w:rPr>
                <w:b/>
                <w:bCs/>
                <w:color w:val="000000"/>
                <w:sz w:val="20"/>
                <w:szCs w:val="20"/>
                <w:lang w:val="en-US"/>
              </w:rPr>
              <w:t>f</w:t>
            </w:r>
            <w:r w:rsidRPr="00D833C7">
              <w:rPr>
                <w:b/>
                <w:bCs/>
                <w:color w:val="000000"/>
                <w:sz w:val="20"/>
                <w:szCs w:val="20"/>
                <w:lang w:val="en-US"/>
              </w:rPr>
              <w:t>ective rate</w:t>
            </w:r>
          </w:p>
        </w:tc>
        <w:tc>
          <w:tcPr>
            <w:tcW w:w="1445" w:type="dxa"/>
            <w:gridSpan w:val="3"/>
            <w:shd w:val="clear" w:color="auto" w:fill="FFFFFF"/>
          </w:tcPr>
          <w:p w:rsidR="00CE6C33" w:rsidRPr="00D833C7" w:rsidRDefault="00CE6C33" w:rsidP="005C024F">
            <w:pPr>
              <w:shd w:val="clear" w:color="auto" w:fill="FFFFFF"/>
              <w:rPr>
                <w:sz w:val="20"/>
                <w:szCs w:val="20"/>
              </w:rPr>
            </w:pPr>
            <w:r w:rsidRPr="00D833C7">
              <w:rPr>
                <w:b/>
                <w:bCs/>
                <w:color w:val="000000"/>
                <w:sz w:val="20"/>
                <w:szCs w:val="20"/>
                <w:lang w:val="en-US"/>
              </w:rPr>
              <w:t>Total carrying</w:t>
            </w:r>
            <w:r>
              <w:rPr>
                <w:b/>
                <w:bCs/>
                <w:color w:val="000000"/>
                <w:sz w:val="20"/>
                <w:szCs w:val="20"/>
                <w:lang w:val="en-US"/>
              </w:rPr>
              <w:t xml:space="preserve"> </w:t>
            </w:r>
            <w:r w:rsidRPr="00D833C7">
              <w:rPr>
                <w:b/>
                <w:bCs/>
                <w:color w:val="000000"/>
                <w:sz w:val="20"/>
                <w:szCs w:val="20"/>
                <w:lang w:val="en-US"/>
              </w:rPr>
              <w:t>amount per</w:t>
            </w:r>
            <w:r>
              <w:rPr>
                <w:b/>
                <w:bCs/>
                <w:color w:val="000000"/>
                <w:sz w:val="20"/>
                <w:szCs w:val="20"/>
                <w:lang w:val="en-US"/>
              </w:rPr>
              <w:t xml:space="preserve"> </w:t>
            </w:r>
            <w:r w:rsidRPr="00D833C7">
              <w:rPr>
                <w:b/>
                <w:bCs/>
                <w:color w:val="000000"/>
                <w:sz w:val="20"/>
                <w:szCs w:val="20"/>
                <w:lang w:val="en-US"/>
              </w:rPr>
              <w:t>balance sheet</w:t>
            </w:r>
          </w:p>
        </w:tc>
        <w:tc>
          <w:tcPr>
            <w:tcW w:w="1445" w:type="dxa"/>
            <w:gridSpan w:val="2"/>
            <w:shd w:val="clear" w:color="auto" w:fill="FFFFFF"/>
          </w:tcPr>
          <w:p w:rsidR="00CE6C33" w:rsidRPr="00D833C7" w:rsidRDefault="00CE6C33" w:rsidP="005C024F">
            <w:pPr>
              <w:shd w:val="clear" w:color="auto" w:fill="FFFFFF"/>
              <w:rPr>
                <w:b/>
                <w:bCs/>
                <w:color w:val="000000"/>
                <w:sz w:val="20"/>
                <w:szCs w:val="20"/>
                <w:lang w:val="en-US"/>
              </w:rPr>
            </w:pPr>
            <w:r w:rsidRPr="00D833C7">
              <w:rPr>
                <w:b/>
                <w:bCs/>
                <w:color w:val="000000"/>
                <w:sz w:val="20"/>
                <w:szCs w:val="20"/>
                <w:lang w:val="en-US"/>
              </w:rPr>
              <w:t>Floating</w:t>
            </w:r>
            <w:r>
              <w:rPr>
                <w:b/>
                <w:bCs/>
                <w:color w:val="000000"/>
                <w:lang w:val="en-US"/>
              </w:rPr>
              <w:t xml:space="preserve"> </w:t>
            </w:r>
            <w:r w:rsidRPr="00D833C7">
              <w:rPr>
                <w:b/>
                <w:bCs/>
                <w:color w:val="000000"/>
                <w:sz w:val="20"/>
                <w:szCs w:val="20"/>
                <w:lang w:val="en-US"/>
              </w:rPr>
              <w:t>interest rate</w:t>
            </w:r>
          </w:p>
        </w:tc>
        <w:tc>
          <w:tcPr>
            <w:tcW w:w="1445" w:type="dxa"/>
            <w:gridSpan w:val="2"/>
            <w:shd w:val="clear" w:color="auto" w:fill="FFFFFF"/>
          </w:tcPr>
          <w:p w:rsidR="00CE6C33" w:rsidRPr="00D833C7" w:rsidRDefault="00CE6C33" w:rsidP="005C024F">
            <w:pPr>
              <w:shd w:val="clear" w:color="auto" w:fill="FFFFFF"/>
              <w:rPr>
                <w:b/>
                <w:bCs/>
                <w:color w:val="000000"/>
                <w:sz w:val="20"/>
                <w:szCs w:val="20"/>
                <w:lang w:val="en-US"/>
              </w:rPr>
            </w:pPr>
            <w:r w:rsidRPr="00D833C7">
              <w:rPr>
                <w:b/>
                <w:bCs/>
                <w:color w:val="000000"/>
                <w:sz w:val="20"/>
                <w:szCs w:val="20"/>
                <w:lang w:val="en-US"/>
              </w:rPr>
              <w:t>Fixed</w:t>
            </w:r>
            <w:r>
              <w:rPr>
                <w:b/>
                <w:bCs/>
                <w:color w:val="000000"/>
                <w:lang w:val="en-US"/>
              </w:rPr>
              <w:t xml:space="preserve"> </w:t>
            </w:r>
            <w:r w:rsidRPr="00D833C7">
              <w:rPr>
                <w:b/>
                <w:bCs/>
                <w:color w:val="000000"/>
                <w:sz w:val="20"/>
                <w:szCs w:val="20"/>
                <w:lang w:val="en-US"/>
              </w:rPr>
              <w:t>interest rate</w:t>
            </w:r>
          </w:p>
        </w:tc>
        <w:tc>
          <w:tcPr>
            <w:tcW w:w="1504" w:type="dxa"/>
            <w:shd w:val="clear" w:color="auto" w:fill="FFFFFF"/>
          </w:tcPr>
          <w:p w:rsidR="00CE6C33" w:rsidRPr="00D833C7" w:rsidRDefault="00CE6C33" w:rsidP="005C024F">
            <w:pPr>
              <w:shd w:val="clear" w:color="auto" w:fill="FFFFFF"/>
              <w:rPr>
                <w:b/>
                <w:bCs/>
                <w:color w:val="000000"/>
                <w:sz w:val="20"/>
                <w:szCs w:val="20"/>
                <w:lang w:val="en-US"/>
              </w:rPr>
            </w:pPr>
            <w:r w:rsidRPr="00D833C7">
              <w:rPr>
                <w:b/>
                <w:bCs/>
                <w:color w:val="000000"/>
                <w:sz w:val="20"/>
                <w:szCs w:val="20"/>
                <w:lang w:val="en-US"/>
              </w:rPr>
              <w:t>Non-interest bearing</w:t>
            </w:r>
          </w:p>
        </w:tc>
      </w:tr>
      <w:tr w:rsidR="00CE6C33" w:rsidRPr="00D833C7" w:rsidTr="00F737CA">
        <w:trPr>
          <w:trHeight w:hRule="exact" w:val="340"/>
        </w:trPr>
        <w:tc>
          <w:tcPr>
            <w:tcW w:w="4350" w:type="dxa"/>
            <w:gridSpan w:val="2"/>
            <w:shd w:val="clear" w:color="auto" w:fill="FFFFFF"/>
          </w:tcPr>
          <w:p w:rsidR="00CE6C33" w:rsidRPr="00D833C7" w:rsidRDefault="00CE6C33" w:rsidP="00DC68A0">
            <w:pPr>
              <w:shd w:val="clear" w:color="auto" w:fill="FFFFFF"/>
              <w:rPr>
                <w:sz w:val="20"/>
                <w:szCs w:val="20"/>
              </w:rPr>
            </w:pPr>
            <w:r w:rsidRPr="00D833C7">
              <w:rPr>
                <w:b/>
                <w:bCs/>
                <w:color w:val="000000"/>
                <w:sz w:val="20"/>
                <w:szCs w:val="20"/>
                <w:lang w:val="en-US"/>
              </w:rPr>
              <w:t>C</w:t>
            </w:r>
            <w:r w:rsidR="00DC68A0">
              <w:rPr>
                <w:b/>
                <w:bCs/>
                <w:color w:val="000000"/>
                <w:sz w:val="20"/>
                <w:szCs w:val="20"/>
                <w:lang w:val="en-US"/>
              </w:rPr>
              <w:t>hisholm</w:t>
            </w:r>
          </w:p>
        </w:tc>
        <w:tc>
          <w:tcPr>
            <w:tcW w:w="850" w:type="dxa"/>
            <w:gridSpan w:val="2"/>
            <w:shd w:val="clear" w:color="auto" w:fill="FFFFFF"/>
          </w:tcPr>
          <w:p w:rsidR="00CE6C33" w:rsidRPr="00D833C7" w:rsidRDefault="00CE6C33" w:rsidP="005C024F">
            <w:pPr>
              <w:shd w:val="clear" w:color="auto" w:fill="FFFFFF"/>
              <w:rPr>
                <w:sz w:val="20"/>
                <w:szCs w:val="20"/>
              </w:rPr>
            </w:pPr>
            <w:r w:rsidRPr="00D833C7">
              <w:rPr>
                <w:b/>
                <w:bCs/>
                <w:color w:val="000000"/>
                <w:sz w:val="20"/>
                <w:szCs w:val="20"/>
                <w:lang w:val="en-US"/>
              </w:rPr>
              <w:t>Note</w:t>
            </w:r>
          </w:p>
        </w:tc>
        <w:tc>
          <w:tcPr>
            <w:tcW w:w="1674" w:type="dxa"/>
            <w:shd w:val="clear" w:color="auto" w:fill="FFFFFF"/>
          </w:tcPr>
          <w:p w:rsidR="00CE6C33" w:rsidRPr="00D833C7" w:rsidRDefault="00CE6C33" w:rsidP="005C024F">
            <w:pPr>
              <w:shd w:val="clear" w:color="auto" w:fill="FFFFFF"/>
              <w:rPr>
                <w:sz w:val="20"/>
                <w:szCs w:val="20"/>
              </w:rPr>
            </w:pPr>
            <w:r>
              <w:rPr>
                <w:b/>
                <w:bCs/>
                <w:color w:val="000000"/>
                <w:sz w:val="20"/>
                <w:szCs w:val="20"/>
                <w:lang w:val="en-US"/>
              </w:rPr>
              <w:t>%</w:t>
            </w:r>
          </w:p>
        </w:tc>
        <w:tc>
          <w:tcPr>
            <w:tcW w:w="1445" w:type="dxa"/>
            <w:gridSpan w:val="3"/>
            <w:shd w:val="clear" w:color="auto" w:fill="FFFFFF"/>
          </w:tcPr>
          <w:p w:rsidR="00CE6C33" w:rsidRPr="00D833C7" w:rsidRDefault="00CE6C33" w:rsidP="005C024F">
            <w:pPr>
              <w:shd w:val="clear" w:color="auto" w:fill="FFFFFF"/>
              <w:rPr>
                <w:sz w:val="20"/>
                <w:szCs w:val="20"/>
              </w:rPr>
            </w:pPr>
            <w:r w:rsidRPr="00D833C7">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D833C7">
              <w:rPr>
                <w:rFonts w:eastAsia="Times New Roman"/>
                <w:b/>
                <w:bCs/>
                <w:color w:val="000000"/>
                <w:sz w:val="20"/>
                <w:szCs w:val="20"/>
                <w:lang w:val="en-US"/>
              </w:rPr>
              <w:t>000</w:t>
            </w:r>
          </w:p>
        </w:tc>
        <w:tc>
          <w:tcPr>
            <w:tcW w:w="1445" w:type="dxa"/>
            <w:gridSpan w:val="2"/>
            <w:shd w:val="clear" w:color="auto" w:fill="FFFFFF"/>
          </w:tcPr>
          <w:p w:rsidR="00CE6C33" w:rsidRPr="00D833C7" w:rsidRDefault="00CE6C33" w:rsidP="005C024F">
            <w:pPr>
              <w:shd w:val="clear" w:color="auto" w:fill="FFFFFF"/>
              <w:rPr>
                <w:b/>
                <w:bCs/>
                <w:color w:val="000000"/>
                <w:sz w:val="20"/>
                <w:szCs w:val="20"/>
                <w:lang w:val="en-US"/>
              </w:rPr>
            </w:pPr>
            <w:r>
              <w:rPr>
                <w:rFonts w:eastAsia="Times New Roman" w:cs="Times New Roman"/>
                <w:b/>
                <w:bCs/>
                <w:color w:val="000000"/>
                <w:sz w:val="20"/>
                <w:szCs w:val="20"/>
                <w:lang w:val="en-US"/>
              </w:rPr>
              <w:t>$</w:t>
            </w:r>
            <w:r w:rsidR="00E368C0">
              <w:rPr>
                <w:rFonts w:eastAsia="Times New Roman" w:cs="Times New Roman"/>
                <w:b/>
                <w:bCs/>
                <w:color w:val="000000"/>
                <w:sz w:val="20"/>
                <w:szCs w:val="20"/>
                <w:lang w:val="en-US"/>
              </w:rPr>
              <w:t>'</w:t>
            </w:r>
            <w:r w:rsidRPr="00D833C7">
              <w:rPr>
                <w:rFonts w:eastAsia="Times New Roman"/>
                <w:b/>
                <w:bCs/>
                <w:color w:val="000000"/>
                <w:sz w:val="20"/>
                <w:szCs w:val="20"/>
                <w:lang w:val="en-US"/>
              </w:rPr>
              <w:t>000</w:t>
            </w:r>
            <w:r>
              <w:rPr>
                <w:rFonts w:eastAsia="Times New Roman"/>
                <w:b/>
                <w:bCs/>
                <w:color w:val="000000"/>
                <w:lang w:val="en-US"/>
              </w:rPr>
              <w:t xml:space="preserve"> </w:t>
            </w:r>
          </w:p>
        </w:tc>
        <w:tc>
          <w:tcPr>
            <w:tcW w:w="1445" w:type="dxa"/>
            <w:gridSpan w:val="2"/>
            <w:shd w:val="clear" w:color="auto" w:fill="FFFFFF"/>
          </w:tcPr>
          <w:p w:rsidR="00CE6C33" w:rsidRPr="00D833C7" w:rsidRDefault="00CE6C33" w:rsidP="005C024F">
            <w:pPr>
              <w:shd w:val="clear" w:color="auto" w:fill="FFFFFF"/>
              <w:rPr>
                <w:b/>
                <w:bCs/>
                <w:color w:val="000000"/>
                <w:sz w:val="20"/>
                <w:szCs w:val="20"/>
                <w:lang w:val="en-US"/>
              </w:rPr>
            </w:pPr>
            <w:r w:rsidRPr="00D833C7">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D833C7">
              <w:rPr>
                <w:rFonts w:eastAsia="Times New Roman"/>
                <w:b/>
                <w:bCs/>
                <w:color w:val="000000"/>
                <w:sz w:val="20"/>
                <w:szCs w:val="20"/>
                <w:lang w:val="en-US"/>
              </w:rPr>
              <w:t>000</w:t>
            </w:r>
          </w:p>
        </w:tc>
        <w:tc>
          <w:tcPr>
            <w:tcW w:w="1504" w:type="dxa"/>
            <w:shd w:val="clear" w:color="auto" w:fill="FFFFFF"/>
          </w:tcPr>
          <w:p w:rsidR="00CE6C33" w:rsidRPr="00D833C7" w:rsidRDefault="00CE6C33" w:rsidP="005C024F">
            <w:pPr>
              <w:shd w:val="clear" w:color="auto" w:fill="FFFFFF"/>
              <w:rPr>
                <w:b/>
                <w:bCs/>
                <w:color w:val="000000"/>
                <w:sz w:val="20"/>
                <w:szCs w:val="20"/>
                <w:lang w:val="en-US"/>
              </w:rPr>
            </w:pPr>
            <w:r w:rsidRPr="00D833C7">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D833C7">
              <w:rPr>
                <w:rFonts w:eastAsia="Times New Roman"/>
                <w:b/>
                <w:bCs/>
                <w:color w:val="000000"/>
                <w:sz w:val="20"/>
                <w:szCs w:val="20"/>
                <w:lang w:val="en-US"/>
              </w:rPr>
              <w:t>000</w:t>
            </w:r>
          </w:p>
        </w:tc>
      </w:tr>
      <w:tr w:rsidR="001F2723" w:rsidRPr="002D787A" w:rsidTr="00F737CA">
        <w:trPr>
          <w:trHeight w:hRule="exact" w:val="340"/>
        </w:trPr>
        <w:tc>
          <w:tcPr>
            <w:tcW w:w="12713" w:type="dxa"/>
            <w:gridSpan w:val="13"/>
            <w:shd w:val="clear" w:color="auto" w:fill="FFFFFF"/>
          </w:tcPr>
          <w:p w:rsidR="001F2723" w:rsidRPr="002D787A" w:rsidRDefault="001F2723" w:rsidP="005C024F">
            <w:pPr>
              <w:shd w:val="clear" w:color="auto" w:fill="FFFFFF"/>
              <w:rPr>
                <w:sz w:val="20"/>
                <w:szCs w:val="20"/>
              </w:rPr>
            </w:pPr>
            <w:r w:rsidRPr="002D787A">
              <w:rPr>
                <w:b/>
                <w:bCs/>
                <w:color w:val="000000"/>
                <w:sz w:val="20"/>
                <w:szCs w:val="20"/>
                <w:lang w:val="en-US"/>
              </w:rPr>
              <w:t>Financial assets</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Cash and deposits</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1. 242%</w:t>
            </w:r>
          </w:p>
        </w:tc>
        <w:tc>
          <w:tcPr>
            <w:tcW w:w="1428"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56,285</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56,285</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Receivables</w:t>
            </w:r>
          </w:p>
        </w:tc>
        <w:tc>
          <w:tcPr>
            <w:tcW w:w="854" w:type="dxa"/>
            <w:gridSpan w:val="2"/>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(a)</w:t>
            </w: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p>
        </w:tc>
        <w:tc>
          <w:tcPr>
            <w:tcW w:w="1442" w:type="dxa"/>
            <w:gridSpan w:val="2"/>
            <w:shd w:val="clear" w:color="auto" w:fill="FFFFFF"/>
          </w:tcPr>
          <w:p w:rsidR="00DC68A0" w:rsidRPr="002D787A" w:rsidRDefault="00DC68A0" w:rsidP="005C024F">
            <w:pPr>
              <w:shd w:val="clear" w:color="auto" w:fill="FFFFFF"/>
              <w:rPr>
                <w:sz w:val="20"/>
                <w:szCs w:val="20"/>
              </w:rPr>
            </w:pPr>
          </w:p>
        </w:tc>
        <w:tc>
          <w:tcPr>
            <w:tcW w:w="1442" w:type="dxa"/>
            <w:gridSpan w:val="2"/>
            <w:shd w:val="clear" w:color="auto" w:fill="FFFFFF"/>
          </w:tcPr>
          <w:p w:rsidR="00DC68A0" w:rsidRPr="002D787A" w:rsidRDefault="00DC68A0" w:rsidP="005C024F">
            <w:pPr>
              <w:shd w:val="clear" w:color="auto" w:fill="FFFFFF"/>
              <w:rPr>
                <w:sz w:val="20"/>
                <w:szCs w:val="20"/>
              </w:rPr>
            </w:pPr>
          </w:p>
        </w:tc>
        <w:tc>
          <w:tcPr>
            <w:tcW w:w="1517" w:type="dxa"/>
            <w:gridSpan w:val="2"/>
            <w:shd w:val="clear" w:color="auto" w:fill="FFFFFF"/>
          </w:tcPr>
          <w:p w:rsidR="00DC68A0" w:rsidRPr="002D787A" w:rsidRDefault="00DC68A0" w:rsidP="005C024F">
            <w:pPr>
              <w:shd w:val="clear" w:color="auto" w:fill="FFFFFF"/>
              <w:rPr>
                <w:sz w:val="20"/>
                <w:szCs w:val="20"/>
              </w:rPr>
            </w:pP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Trade receivables</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1,559</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1,559</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Other receivables</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4,769</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4,769</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Revenue receivables</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5,585</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5,585</w:t>
            </w:r>
          </w:p>
        </w:tc>
      </w:tr>
      <w:tr w:rsidR="001F2723" w:rsidRPr="002D787A" w:rsidTr="00F737CA">
        <w:trPr>
          <w:trHeight w:hRule="exact" w:val="340"/>
        </w:trPr>
        <w:tc>
          <w:tcPr>
            <w:tcW w:w="12713" w:type="dxa"/>
            <w:gridSpan w:val="13"/>
            <w:shd w:val="clear" w:color="auto" w:fill="FFFFFF"/>
          </w:tcPr>
          <w:p w:rsidR="001F2723" w:rsidRPr="002D787A" w:rsidRDefault="001F2723" w:rsidP="005C024F">
            <w:pPr>
              <w:shd w:val="clear" w:color="auto" w:fill="FFFFFF"/>
              <w:rPr>
                <w:sz w:val="20"/>
                <w:szCs w:val="20"/>
              </w:rPr>
            </w:pPr>
            <w:r w:rsidRPr="002D787A">
              <w:rPr>
                <w:b/>
                <w:bCs/>
                <w:color w:val="000000"/>
                <w:sz w:val="20"/>
                <w:szCs w:val="20"/>
                <w:lang w:val="en-US"/>
              </w:rPr>
              <w:t>Investments and other f</w:t>
            </w:r>
            <w:r>
              <w:rPr>
                <w:b/>
                <w:bCs/>
                <w:color w:val="000000"/>
                <w:sz w:val="20"/>
                <w:szCs w:val="20"/>
                <w:lang w:val="en-US"/>
              </w:rPr>
              <w:t>i</w:t>
            </w:r>
            <w:r w:rsidRPr="002D787A">
              <w:rPr>
                <w:b/>
                <w:bCs/>
                <w:color w:val="000000"/>
                <w:sz w:val="20"/>
                <w:szCs w:val="20"/>
                <w:lang w:val="en-US"/>
              </w:rPr>
              <w:t>nancial assets</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Investment in subsidiary</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6,000</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6,000</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Term deposits</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2.173%</w:t>
            </w:r>
          </w:p>
        </w:tc>
        <w:tc>
          <w:tcPr>
            <w:tcW w:w="1428"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20,000</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20,000</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Total f</w:t>
            </w:r>
            <w:r w:rsidR="001F2723">
              <w:rPr>
                <w:b/>
                <w:bCs/>
                <w:color w:val="000000"/>
                <w:sz w:val="20"/>
                <w:szCs w:val="20"/>
                <w:lang w:val="en-US"/>
              </w:rPr>
              <w:t>i</w:t>
            </w:r>
            <w:r w:rsidRPr="002D787A">
              <w:rPr>
                <w:b/>
                <w:bCs/>
                <w:color w:val="000000"/>
                <w:sz w:val="20"/>
                <w:szCs w:val="20"/>
                <w:lang w:val="en-US"/>
              </w:rPr>
              <w:t>nancial assets</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94,198</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76,285</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w:t>
            </w:r>
          </w:p>
        </w:tc>
        <w:tc>
          <w:tcPr>
            <w:tcW w:w="1517" w:type="dxa"/>
            <w:gridSpan w:val="2"/>
            <w:shd w:val="clear" w:color="auto" w:fill="FFFFFF"/>
          </w:tcPr>
          <w:p w:rsidR="00DC68A0" w:rsidRPr="002D787A" w:rsidRDefault="009710B8" w:rsidP="005C024F">
            <w:pPr>
              <w:shd w:val="clear" w:color="auto" w:fill="FFFFFF"/>
              <w:rPr>
                <w:sz w:val="20"/>
                <w:szCs w:val="20"/>
              </w:rPr>
            </w:pPr>
            <w:r>
              <w:rPr>
                <w:b/>
                <w:bCs/>
                <w:color w:val="000000"/>
                <w:sz w:val="20"/>
                <w:szCs w:val="20"/>
                <w:lang w:val="en-US"/>
              </w:rPr>
              <w:t>17,9</w:t>
            </w:r>
            <w:r w:rsidR="00DC68A0" w:rsidRPr="002D787A">
              <w:rPr>
                <w:b/>
                <w:bCs/>
                <w:color w:val="000000"/>
                <w:sz w:val="20"/>
                <w:szCs w:val="20"/>
                <w:lang w:val="en-US"/>
              </w:rPr>
              <w:t>13</w:t>
            </w:r>
          </w:p>
        </w:tc>
      </w:tr>
      <w:tr w:rsidR="001F2723" w:rsidRPr="002D787A" w:rsidTr="00F737CA">
        <w:trPr>
          <w:trHeight w:hRule="exact" w:val="340"/>
        </w:trPr>
        <w:tc>
          <w:tcPr>
            <w:tcW w:w="12713" w:type="dxa"/>
            <w:gridSpan w:val="13"/>
            <w:shd w:val="clear" w:color="auto" w:fill="FFFFFF"/>
          </w:tcPr>
          <w:p w:rsidR="001F2723" w:rsidRPr="002D787A" w:rsidRDefault="001F2723" w:rsidP="005C024F">
            <w:pPr>
              <w:shd w:val="clear" w:color="auto" w:fill="FFFFFF"/>
              <w:rPr>
                <w:sz w:val="20"/>
                <w:szCs w:val="20"/>
              </w:rPr>
            </w:pPr>
            <w:r w:rsidRPr="002D787A">
              <w:rPr>
                <w:b/>
                <w:bCs/>
                <w:color w:val="000000"/>
                <w:sz w:val="20"/>
                <w:szCs w:val="20"/>
                <w:lang w:val="en-US"/>
              </w:rPr>
              <w:t>Financial liabilities</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Payables</w:t>
            </w:r>
          </w:p>
        </w:tc>
        <w:tc>
          <w:tcPr>
            <w:tcW w:w="854" w:type="dxa"/>
            <w:gridSpan w:val="2"/>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(a)</w:t>
            </w: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p>
        </w:tc>
        <w:tc>
          <w:tcPr>
            <w:tcW w:w="1442" w:type="dxa"/>
            <w:gridSpan w:val="2"/>
            <w:shd w:val="clear" w:color="auto" w:fill="FFFFFF"/>
          </w:tcPr>
          <w:p w:rsidR="00DC68A0" w:rsidRPr="002D787A" w:rsidRDefault="00DC68A0" w:rsidP="005C024F">
            <w:pPr>
              <w:shd w:val="clear" w:color="auto" w:fill="FFFFFF"/>
              <w:rPr>
                <w:sz w:val="20"/>
                <w:szCs w:val="20"/>
              </w:rPr>
            </w:pPr>
          </w:p>
        </w:tc>
        <w:tc>
          <w:tcPr>
            <w:tcW w:w="1442" w:type="dxa"/>
            <w:gridSpan w:val="2"/>
            <w:shd w:val="clear" w:color="auto" w:fill="FFFFFF"/>
          </w:tcPr>
          <w:p w:rsidR="00DC68A0" w:rsidRPr="002D787A" w:rsidRDefault="00DC68A0" w:rsidP="005C024F">
            <w:pPr>
              <w:shd w:val="clear" w:color="auto" w:fill="FFFFFF"/>
              <w:rPr>
                <w:sz w:val="20"/>
                <w:szCs w:val="20"/>
              </w:rPr>
            </w:pPr>
          </w:p>
        </w:tc>
        <w:tc>
          <w:tcPr>
            <w:tcW w:w="1517" w:type="dxa"/>
            <w:gridSpan w:val="2"/>
            <w:shd w:val="clear" w:color="auto" w:fill="FFFFFF"/>
          </w:tcPr>
          <w:p w:rsidR="00DC68A0" w:rsidRPr="002D787A" w:rsidRDefault="00DC68A0" w:rsidP="005C024F">
            <w:pPr>
              <w:shd w:val="clear" w:color="auto" w:fill="FFFFFF"/>
              <w:rPr>
                <w:sz w:val="20"/>
                <w:szCs w:val="20"/>
              </w:rPr>
            </w:pP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Supplies and services</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6,477</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6,477</w:t>
            </w:r>
          </w:p>
        </w:tc>
      </w:tr>
      <w:tr w:rsidR="001F2723" w:rsidRPr="002D787A" w:rsidTr="00F737CA">
        <w:trPr>
          <w:trHeight w:hRule="exact" w:val="340"/>
        </w:trPr>
        <w:tc>
          <w:tcPr>
            <w:tcW w:w="12713" w:type="dxa"/>
            <w:gridSpan w:val="13"/>
            <w:shd w:val="clear" w:color="auto" w:fill="FFFFFF"/>
          </w:tcPr>
          <w:p w:rsidR="001F2723" w:rsidRPr="002D787A" w:rsidRDefault="001F2723" w:rsidP="005C024F">
            <w:pPr>
              <w:shd w:val="clear" w:color="auto" w:fill="FFFFFF"/>
              <w:rPr>
                <w:sz w:val="20"/>
                <w:szCs w:val="20"/>
              </w:rPr>
            </w:pPr>
            <w:r w:rsidRPr="002D787A">
              <w:rPr>
                <w:b/>
                <w:bCs/>
                <w:color w:val="000000"/>
                <w:sz w:val="20"/>
                <w:szCs w:val="20"/>
                <w:lang w:val="en-US"/>
              </w:rPr>
              <w:lastRenderedPageBreak/>
              <w:t>Borrowings</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Advances from Government</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1,926</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color w:val="000000"/>
                <w:sz w:val="20"/>
                <w:szCs w:val="20"/>
                <w:lang w:val="en-US"/>
              </w:rPr>
              <w:t>1,926</w:t>
            </w:r>
          </w:p>
        </w:tc>
      </w:tr>
      <w:tr w:rsidR="00DC68A0" w:rsidRPr="002D787A" w:rsidTr="00F737CA">
        <w:trPr>
          <w:trHeight w:hRule="exact" w:val="340"/>
        </w:trPr>
        <w:tc>
          <w:tcPr>
            <w:tcW w:w="4337" w:type="dxa"/>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Total f</w:t>
            </w:r>
            <w:r w:rsidR="001F2723">
              <w:rPr>
                <w:b/>
                <w:bCs/>
                <w:color w:val="000000"/>
                <w:sz w:val="20"/>
                <w:szCs w:val="20"/>
                <w:lang w:val="en-US"/>
              </w:rPr>
              <w:t>i</w:t>
            </w:r>
            <w:r w:rsidRPr="002D787A">
              <w:rPr>
                <w:b/>
                <w:bCs/>
                <w:color w:val="000000"/>
                <w:sz w:val="20"/>
                <w:szCs w:val="20"/>
                <w:lang w:val="en-US"/>
              </w:rPr>
              <w:t>nancial liabilities</w:t>
            </w:r>
          </w:p>
        </w:tc>
        <w:tc>
          <w:tcPr>
            <w:tcW w:w="854" w:type="dxa"/>
            <w:gridSpan w:val="2"/>
            <w:shd w:val="clear" w:color="auto" w:fill="FFFFFF"/>
          </w:tcPr>
          <w:p w:rsidR="00DC68A0" w:rsidRPr="002D787A" w:rsidRDefault="00DC68A0" w:rsidP="005C024F">
            <w:pPr>
              <w:shd w:val="clear" w:color="auto" w:fill="FFFFFF"/>
              <w:rPr>
                <w:sz w:val="20"/>
                <w:szCs w:val="20"/>
              </w:rPr>
            </w:pPr>
          </w:p>
        </w:tc>
        <w:tc>
          <w:tcPr>
            <w:tcW w:w="1693" w:type="dxa"/>
            <w:gridSpan w:val="3"/>
            <w:shd w:val="clear" w:color="auto" w:fill="FFFFFF"/>
          </w:tcPr>
          <w:p w:rsidR="00DC68A0" w:rsidRPr="002D787A" w:rsidRDefault="00DC68A0" w:rsidP="005C024F">
            <w:pPr>
              <w:shd w:val="clear" w:color="auto" w:fill="FFFFFF"/>
              <w:rPr>
                <w:sz w:val="20"/>
                <w:szCs w:val="20"/>
              </w:rPr>
            </w:pPr>
          </w:p>
        </w:tc>
        <w:tc>
          <w:tcPr>
            <w:tcW w:w="1428" w:type="dxa"/>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8,403</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w:t>
            </w:r>
          </w:p>
        </w:tc>
        <w:tc>
          <w:tcPr>
            <w:tcW w:w="1442" w:type="dxa"/>
            <w:gridSpan w:val="2"/>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w:t>
            </w:r>
          </w:p>
        </w:tc>
        <w:tc>
          <w:tcPr>
            <w:tcW w:w="1517" w:type="dxa"/>
            <w:gridSpan w:val="2"/>
            <w:shd w:val="clear" w:color="auto" w:fill="FFFFFF"/>
          </w:tcPr>
          <w:p w:rsidR="00DC68A0" w:rsidRPr="002D787A" w:rsidRDefault="00DC68A0" w:rsidP="005C024F">
            <w:pPr>
              <w:shd w:val="clear" w:color="auto" w:fill="FFFFFF"/>
              <w:rPr>
                <w:sz w:val="20"/>
                <w:szCs w:val="20"/>
              </w:rPr>
            </w:pPr>
            <w:r w:rsidRPr="002D787A">
              <w:rPr>
                <w:b/>
                <w:bCs/>
                <w:color w:val="000000"/>
                <w:sz w:val="20"/>
                <w:szCs w:val="20"/>
                <w:lang w:val="en-US"/>
              </w:rPr>
              <w:t>8,403</w:t>
            </w:r>
          </w:p>
        </w:tc>
      </w:tr>
    </w:tbl>
    <w:p w:rsidR="002107B6" w:rsidRDefault="002107B6" w:rsidP="00D77303"/>
    <w:p w:rsidR="00DE60EC" w:rsidRPr="00D77303" w:rsidRDefault="00DE60EC" w:rsidP="00D77303">
      <w:r w:rsidRPr="000A3504">
        <w:rPr>
          <w:b/>
        </w:rPr>
        <w:t>Note:</w:t>
      </w:r>
      <w:r w:rsidRPr="00D77303">
        <w:t xml:space="preserve"> (a) Excludes statutory receivables and payables (e.g., amounts arising to/from Victorian Government, GST input tax credit receivable and taxes payable).</w:t>
      </w:r>
    </w:p>
    <w:p w:rsidR="000C5CFE" w:rsidRDefault="000C5CFE" w:rsidP="000C5CFE">
      <w:r>
        <w:t>&lt;pp</w:t>
      </w:r>
      <w:r>
        <w:t>&gt; 95</w:t>
      </w:r>
    </w:p>
    <w:p w:rsidR="002107B6" w:rsidRDefault="002107B6" w:rsidP="00D77303"/>
    <w:p w:rsidR="000A3504" w:rsidRDefault="000A3504" w:rsidP="00D77303"/>
    <w:p w:rsidR="000A3504" w:rsidRPr="000A3504" w:rsidRDefault="00DE60EC" w:rsidP="00D77303">
      <w:pPr>
        <w:rPr>
          <w:b/>
        </w:rPr>
      </w:pPr>
      <w:r w:rsidRPr="000A3504">
        <w:rPr>
          <w:b/>
        </w:rPr>
        <w:t xml:space="preserve">Financial instrument composition and interest rate exposure as at 31 December 2015 </w:t>
      </w:r>
    </w:p>
    <w:p w:rsidR="000A3504" w:rsidRDefault="000A3504" w:rsidP="00D77303"/>
    <w:tbl>
      <w:tblPr>
        <w:tblW w:w="127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50"/>
        <w:gridCol w:w="850"/>
        <w:gridCol w:w="1672"/>
        <w:gridCol w:w="10"/>
        <w:gridCol w:w="1428"/>
        <w:gridCol w:w="7"/>
        <w:gridCol w:w="1421"/>
        <w:gridCol w:w="24"/>
        <w:gridCol w:w="1445"/>
        <w:gridCol w:w="17"/>
        <w:gridCol w:w="1489"/>
      </w:tblGrid>
      <w:tr w:rsidR="00FC042E" w:rsidRPr="00BA1042" w:rsidTr="00B327CA">
        <w:trPr>
          <w:trHeight w:hRule="exact" w:val="340"/>
        </w:trPr>
        <w:tc>
          <w:tcPr>
            <w:tcW w:w="4350" w:type="dxa"/>
            <w:shd w:val="clear" w:color="auto" w:fill="FFFFFF"/>
          </w:tcPr>
          <w:p w:rsidR="00FC042E" w:rsidRPr="00BA1042" w:rsidRDefault="00FC042E" w:rsidP="005C024F">
            <w:pPr>
              <w:shd w:val="clear" w:color="auto" w:fill="FFFFFF"/>
              <w:rPr>
                <w:sz w:val="20"/>
                <w:szCs w:val="20"/>
              </w:rPr>
            </w:pPr>
          </w:p>
        </w:tc>
        <w:tc>
          <w:tcPr>
            <w:tcW w:w="850" w:type="dxa"/>
            <w:shd w:val="clear" w:color="auto" w:fill="FFFFFF"/>
          </w:tcPr>
          <w:p w:rsidR="00FC042E" w:rsidRPr="00BA1042" w:rsidRDefault="00FC042E" w:rsidP="005C024F">
            <w:pPr>
              <w:shd w:val="clear" w:color="auto" w:fill="FFFFFF"/>
              <w:rPr>
                <w:sz w:val="20"/>
                <w:szCs w:val="20"/>
              </w:rPr>
            </w:pPr>
          </w:p>
        </w:tc>
        <w:tc>
          <w:tcPr>
            <w:tcW w:w="7513" w:type="dxa"/>
            <w:gridSpan w:val="9"/>
            <w:shd w:val="clear" w:color="auto" w:fill="FFFFFF"/>
          </w:tcPr>
          <w:p w:rsidR="00FC042E" w:rsidRPr="00BA1042" w:rsidRDefault="00FC042E" w:rsidP="005C024F">
            <w:pPr>
              <w:shd w:val="clear" w:color="auto" w:fill="FFFFFF"/>
              <w:rPr>
                <w:b/>
                <w:bCs/>
                <w:color w:val="000000"/>
                <w:sz w:val="20"/>
                <w:szCs w:val="20"/>
                <w:lang w:val="en-US"/>
              </w:rPr>
            </w:pPr>
            <w:r w:rsidRPr="00BA1042">
              <w:rPr>
                <w:b/>
                <w:bCs/>
                <w:color w:val="000000"/>
                <w:sz w:val="20"/>
                <w:szCs w:val="20"/>
                <w:lang w:val="en-US"/>
              </w:rPr>
              <w:t>Interest rate exposure</w:t>
            </w:r>
          </w:p>
        </w:tc>
      </w:tr>
      <w:tr w:rsidR="00FC042E" w:rsidRPr="00BA1042" w:rsidTr="00B327CA">
        <w:trPr>
          <w:trHeight w:hRule="exact" w:val="811"/>
        </w:trPr>
        <w:tc>
          <w:tcPr>
            <w:tcW w:w="4350" w:type="dxa"/>
            <w:shd w:val="clear" w:color="auto" w:fill="FFFFFF"/>
          </w:tcPr>
          <w:p w:rsidR="00FC042E" w:rsidRPr="00BA1042" w:rsidRDefault="00FC042E" w:rsidP="005C024F">
            <w:pPr>
              <w:shd w:val="clear" w:color="auto" w:fill="FFFFFF"/>
              <w:rPr>
                <w:sz w:val="20"/>
                <w:szCs w:val="20"/>
              </w:rPr>
            </w:pPr>
          </w:p>
        </w:tc>
        <w:tc>
          <w:tcPr>
            <w:tcW w:w="850" w:type="dxa"/>
            <w:shd w:val="clear" w:color="auto" w:fill="FFFFFF"/>
          </w:tcPr>
          <w:p w:rsidR="00FC042E" w:rsidRPr="00BA1042" w:rsidRDefault="00FC042E" w:rsidP="005C024F">
            <w:pPr>
              <w:shd w:val="clear" w:color="auto" w:fill="FFFFFF"/>
              <w:rPr>
                <w:sz w:val="20"/>
                <w:szCs w:val="20"/>
              </w:rPr>
            </w:pPr>
          </w:p>
        </w:tc>
        <w:tc>
          <w:tcPr>
            <w:tcW w:w="1672" w:type="dxa"/>
            <w:shd w:val="clear" w:color="auto" w:fill="FFFFFF"/>
          </w:tcPr>
          <w:p w:rsidR="00FC042E" w:rsidRPr="00BA1042" w:rsidRDefault="00FC042E" w:rsidP="005C024F">
            <w:pPr>
              <w:shd w:val="clear" w:color="auto" w:fill="FFFFFF"/>
              <w:rPr>
                <w:sz w:val="20"/>
                <w:szCs w:val="20"/>
              </w:rPr>
            </w:pPr>
            <w:r w:rsidRPr="00BA1042">
              <w:rPr>
                <w:b/>
                <w:bCs/>
                <w:color w:val="000000"/>
                <w:sz w:val="20"/>
                <w:szCs w:val="20"/>
                <w:lang w:val="en-US"/>
              </w:rPr>
              <w:t>Weighted average effective rate</w:t>
            </w:r>
          </w:p>
        </w:tc>
        <w:tc>
          <w:tcPr>
            <w:tcW w:w="1445" w:type="dxa"/>
            <w:gridSpan w:val="3"/>
            <w:shd w:val="clear" w:color="auto" w:fill="FFFFFF"/>
          </w:tcPr>
          <w:p w:rsidR="00FC042E" w:rsidRPr="00BA1042" w:rsidRDefault="00FC042E" w:rsidP="005C024F">
            <w:pPr>
              <w:shd w:val="clear" w:color="auto" w:fill="FFFFFF"/>
              <w:rPr>
                <w:sz w:val="20"/>
                <w:szCs w:val="20"/>
              </w:rPr>
            </w:pPr>
            <w:r w:rsidRPr="00BA1042">
              <w:rPr>
                <w:b/>
                <w:bCs/>
                <w:color w:val="000000"/>
                <w:sz w:val="20"/>
                <w:szCs w:val="20"/>
                <w:lang w:val="en-US"/>
              </w:rPr>
              <w:t>Total carrying amount per balance sheet</w:t>
            </w:r>
          </w:p>
        </w:tc>
        <w:tc>
          <w:tcPr>
            <w:tcW w:w="1445" w:type="dxa"/>
            <w:gridSpan w:val="2"/>
            <w:shd w:val="clear" w:color="auto" w:fill="FFFFFF"/>
          </w:tcPr>
          <w:p w:rsidR="00FC042E" w:rsidRPr="00BA1042" w:rsidRDefault="00FC042E" w:rsidP="005C024F">
            <w:pPr>
              <w:shd w:val="clear" w:color="auto" w:fill="FFFFFF"/>
              <w:rPr>
                <w:b/>
                <w:bCs/>
                <w:color w:val="000000"/>
                <w:sz w:val="20"/>
                <w:szCs w:val="20"/>
                <w:lang w:val="en-US"/>
              </w:rPr>
            </w:pPr>
            <w:r w:rsidRPr="00BA1042">
              <w:rPr>
                <w:b/>
                <w:bCs/>
                <w:color w:val="000000"/>
                <w:sz w:val="20"/>
                <w:szCs w:val="20"/>
                <w:lang w:val="en-US"/>
              </w:rPr>
              <w:t>Floating interest rate</w:t>
            </w:r>
          </w:p>
        </w:tc>
        <w:tc>
          <w:tcPr>
            <w:tcW w:w="1445" w:type="dxa"/>
            <w:shd w:val="clear" w:color="auto" w:fill="FFFFFF"/>
          </w:tcPr>
          <w:p w:rsidR="00FC042E" w:rsidRPr="00BA1042" w:rsidRDefault="00FC042E" w:rsidP="005C024F">
            <w:pPr>
              <w:shd w:val="clear" w:color="auto" w:fill="FFFFFF"/>
              <w:rPr>
                <w:b/>
                <w:bCs/>
                <w:color w:val="000000"/>
                <w:sz w:val="20"/>
                <w:szCs w:val="20"/>
                <w:lang w:val="en-US"/>
              </w:rPr>
            </w:pPr>
            <w:r w:rsidRPr="00BA1042">
              <w:rPr>
                <w:b/>
                <w:bCs/>
                <w:color w:val="000000"/>
                <w:sz w:val="20"/>
                <w:szCs w:val="20"/>
                <w:lang w:val="en-US"/>
              </w:rPr>
              <w:t>Fixed interest rate</w:t>
            </w:r>
          </w:p>
        </w:tc>
        <w:tc>
          <w:tcPr>
            <w:tcW w:w="1506" w:type="dxa"/>
            <w:gridSpan w:val="2"/>
            <w:shd w:val="clear" w:color="auto" w:fill="FFFFFF"/>
          </w:tcPr>
          <w:p w:rsidR="00FC042E" w:rsidRPr="00BA1042" w:rsidRDefault="00FC042E" w:rsidP="005C024F">
            <w:pPr>
              <w:shd w:val="clear" w:color="auto" w:fill="FFFFFF"/>
              <w:rPr>
                <w:b/>
                <w:bCs/>
                <w:color w:val="000000"/>
                <w:sz w:val="20"/>
                <w:szCs w:val="20"/>
                <w:lang w:val="en-US"/>
              </w:rPr>
            </w:pPr>
            <w:r w:rsidRPr="00BA1042">
              <w:rPr>
                <w:b/>
                <w:bCs/>
                <w:color w:val="000000"/>
                <w:sz w:val="20"/>
                <w:szCs w:val="20"/>
                <w:lang w:val="en-US"/>
              </w:rPr>
              <w:t>Non-interest bearing</w:t>
            </w:r>
          </w:p>
        </w:tc>
      </w:tr>
      <w:tr w:rsidR="00FC042E" w:rsidRPr="00BA1042" w:rsidTr="00B327CA">
        <w:trPr>
          <w:trHeight w:hRule="exact" w:val="340"/>
        </w:trPr>
        <w:tc>
          <w:tcPr>
            <w:tcW w:w="4350" w:type="dxa"/>
            <w:shd w:val="clear" w:color="auto" w:fill="FFFFFF"/>
          </w:tcPr>
          <w:p w:rsidR="00FC042E" w:rsidRPr="00BA1042" w:rsidRDefault="00FC042E" w:rsidP="005C024F">
            <w:pPr>
              <w:shd w:val="clear" w:color="auto" w:fill="FFFFFF"/>
              <w:rPr>
                <w:sz w:val="20"/>
                <w:szCs w:val="20"/>
              </w:rPr>
            </w:pPr>
          </w:p>
        </w:tc>
        <w:tc>
          <w:tcPr>
            <w:tcW w:w="850" w:type="dxa"/>
            <w:shd w:val="clear" w:color="auto" w:fill="FFFFFF"/>
          </w:tcPr>
          <w:p w:rsidR="00FC042E" w:rsidRPr="00BA1042" w:rsidRDefault="00FC042E" w:rsidP="005C024F">
            <w:pPr>
              <w:shd w:val="clear" w:color="auto" w:fill="FFFFFF"/>
              <w:rPr>
                <w:sz w:val="20"/>
                <w:szCs w:val="20"/>
              </w:rPr>
            </w:pPr>
            <w:r w:rsidRPr="00BA1042">
              <w:rPr>
                <w:b/>
                <w:bCs/>
                <w:color w:val="000000"/>
                <w:sz w:val="20"/>
                <w:szCs w:val="20"/>
                <w:lang w:val="en-US"/>
              </w:rPr>
              <w:t>Note</w:t>
            </w:r>
          </w:p>
        </w:tc>
        <w:tc>
          <w:tcPr>
            <w:tcW w:w="1672" w:type="dxa"/>
            <w:shd w:val="clear" w:color="auto" w:fill="FFFFFF"/>
          </w:tcPr>
          <w:p w:rsidR="00FC042E" w:rsidRPr="00BA1042" w:rsidRDefault="00FC042E" w:rsidP="005C024F">
            <w:pPr>
              <w:shd w:val="clear" w:color="auto" w:fill="FFFFFF"/>
              <w:rPr>
                <w:sz w:val="20"/>
                <w:szCs w:val="20"/>
              </w:rPr>
            </w:pPr>
            <w:r w:rsidRPr="00BA1042">
              <w:rPr>
                <w:b/>
                <w:bCs/>
                <w:color w:val="000000"/>
                <w:sz w:val="20"/>
                <w:szCs w:val="20"/>
                <w:lang w:val="en-US"/>
              </w:rPr>
              <w:t>%</w:t>
            </w:r>
          </w:p>
        </w:tc>
        <w:tc>
          <w:tcPr>
            <w:tcW w:w="1445" w:type="dxa"/>
            <w:gridSpan w:val="3"/>
            <w:shd w:val="clear" w:color="auto" w:fill="FFFFFF"/>
          </w:tcPr>
          <w:p w:rsidR="00FC042E" w:rsidRPr="00BA1042" w:rsidRDefault="00FC042E" w:rsidP="005C024F">
            <w:pPr>
              <w:shd w:val="clear" w:color="auto" w:fill="FFFFFF"/>
              <w:rPr>
                <w:sz w:val="20"/>
                <w:szCs w:val="20"/>
              </w:rPr>
            </w:pPr>
            <w:r w:rsidRPr="00BA1042">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BA1042">
              <w:rPr>
                <w:rFonts w:eastAsia="Times New Roman"/>
                <w:b/>
                <w:bCs/>
                <w:color w:val="000000"/>
                <w:sz w:val="20"/>
                <w:szCs w:val="20"/>
                <w:lang w:val="en-US"/>
              </w:rPr>
              <w:t>000</w:t>
            </w:r>
          </w:p>
        </w:tc>
        <w:tc>
          <w:tcPr>
            <w:tcW w:w="1445" w:type="dxa"/>
            <w:gridSpan w:val="2"/>
            <w:shd w:val="clear" w:color="auto" w:fill="FFFFFF"/>
          </w:tcPr>
          <w:p w:rsidR="00FC042E" w:rsidRPr="00BA1042" w:rsidRDefault="00FC042E" w:rsidP="005C024F">
            <w:pPr>
              <w:shd w:val="clear" w:color="auto" w:fill="FFFFFF"/>
              <w:rPr>
                <w:b/>
                <w:bCs/>
                <w:color w:val="000000"/>
                <w:sz w:val="20"/>
                <w:szCs w:val="20"/>
                <w:lang w:val="en-US"/>
              </w:rPr>
            </w:pPr>
            <w:r w:rsidRPr="00BA1042">
              <w:rPr>
                <w:rFonts w:eastAsia="Times New Roman" w:cs="Times New Roman"/>
                <w:b/>
                <w:bCs/>
                <w:color w:val="000000"/>
                <w:sz w:val="20"/>
                <w:szCs w:val="20"/>
                <w:lang w:val="en-US"/>
              </w:rPr>
              <w:t>$</w:t>
            </w:r>
            <w:r w:rsidR="00E368C0">
              <w:rPr>
                <w:rFonts w:eastAsia="Times New Roman" w:cs="Times New Roman"/>
                <w:b/>
                <w:bCs/>
                <w:color w:val="000000"/>
                <w:sz w:val="20"/>
                <w:szCs w:val="20"/>
                <w:lang w:val="en-US"/>
              </w:rPr>
              <w:t>'</w:t>
            </w:r>
            <w:r w:rsidRPr="00BA1042">
              <w:rPr>
                <w:rFonts w:eastAsia="Times New Roman"/>
                <w:b/>
                <w:bCs/>
                <w:color w:val="000000"/>
                <w:sz w:val="20"/>
                <w:szCs w:val="20"/>
                <w:lang w:val="en-US"/>
              </w:rPr>
              <w:t xml:space="preserve">000 </w:t>
            </w:r>
          </w:p>
        </w:tc>
        <w:tc>
          <w:tcPr>
            <w:tcW w:w="1445" w:type="dxa"/>
            <w:shd w:val="clear" w:color="auto" w:fill="FFFFFF"/>
          </w:tcPr>
          <w:p w:rsidR="00FC042E" w:rsidRPr="00BA1042" w:rsidRDefault="00FC042E" w:rsidP="005C024F">
            <w:pPr>
              <w:shd w:val="clear" w:color="auto" w:fill="FFFFFF"/>
              <w:rPr>
                <w:b/>
                <w:bCs/>
                <w:color w:val="000000"/>
                <w:sz w:val="20"/>
                <w:szCs w:val="20"/>
                <w:lang w:val="en-US"/>
              </w:rPr>
            </w:pPr>
            <w:r w:rsidRPr="00BA1042">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BA1042">
              <w:rPr>
                <w:rFonts w:eastAsia="Times New Roman"/>
                <w:b/>
                <w:bCs/>
                <w:color w:val="000000"/>
                <w:sz w:val="20"/>
                <w:szCs w:val="20"/>
                <w:lang w:val="en-US"/>
              </w:rPr>
              <w:t>000</w:t>
            </w:r>
          </w:p>
        </w:tc>
        <w:tc>
          <w:tcPr>
            <w:tcW w:w="1506" w:type="dxa"/>
            <w:gridSpan w:val="2"/>
            <w:shd w:val="clear" w:color="auto" w:fill="FFFFFF"/>
          </w:tcPr>
          <w:p w:rsidR="00FC042E" w:rsidRPr="00BA1042" w:rsidRDefault="00FC042E" w:rsidP="005C024F">
            <w:pPr>
              <w:shd w:val="clear" w:color="auto" w:fill="FFFFFF"/>
              <w:rPr>
                <w:b/>
                <w:bCs/>
                <w:color w:val="000000"/>
                <w:sz w:val="20"/>
                <w:szCs w:val="20"/>
                <w:lang w:val="en-US"/>
              </w:rPr>
            </w:pPr>
            <w:r w:rsidRPr="00BA1042">
              <w:rPr>
                <w:rFonts w:eastAsia="Times New Roman"/>
                <w:b/>
                <w:bCs/>
                <w:color w:val="000000"/>
                <w:sz w:val="20"/>
                <w:szCs w:val="20"/>
                <w:lang w:val="en-US"/>
              </w:rPr>
              <w:t>$</w:t>
            </w:r>
            <w:r w:rsidR="00E368C0">
              <w:rPr>
                <w:rFonts w:eastAsia="Times New Roman" w:cs="Times New Roman"/>
                <w:b/>
                <w:bCs/>
                <w:color w:val="000000"/>
                <w:sz w:val="20"/>
                <w:szCs w:val="20"/>
                <w:lang w:val="en-US"/>
              </w:rPr>
              <w:t>'</w:t>
            </w:r>
            <w:r w:rsidRPr="00BA1042">
              <w:rPr>
                <w:rFonts w:eastAsia="Times New Roman"/>
                <w:b/>
                <w:bCs/>
                <w:color w:val="000000"/>
                <w:sz w:val="20"/>
                <w:szCs w:val="20"/>
                <w:lang w:val="en-US"/>
              </w:rPr>
              <w:t>000</w:t>
            </w:r>
          </w:p>
        </w:tc>
      </w:tr>
      <w:tr w:rsidR="00206FFA" w:rsidRPr="00BA1042" w:rsidTr="00B327CA">
        <w:trPr>
          <w:trHeight w:hRule="exact" w:val="340"/>
        </w:trPr>
        <w:tc>
          <w:tcPr>
            <w:tcW w:w="12713" w:type="dxa"/>
            <w:gridSpan w:val="11"/>
            <w:shd w:val="clear" w:color="auto" w:fill="FFFFFF"/>
          </w:tcPr>
          <w:p w:rsidR="00206FFA" w:rsidRPr="00BA1042" w:rsidRDefault="00206FFA" w:rsidP="005C024F">
            <w:pPr>
              <w:shd w:val="clear" w:color="auto" w:fill="FFFFFF"/>
              <w:rPr>
                <w:sz w:val="20"/>
                <w:szCs w:val="20"/>
              </w:rPr>
            </w:pPr>
            <w:r w:rsidRPr="00BA1042">
              <w:rPr>
                <w:b/>
                <w:bCs/>
                <w:color w:val="000000"/>
                <w:sz w:val="20"/>
                <w:szCs w:val="20"/>
                <w:lang w:val="en-US"/>
              </w:rPr>
              <w:t>Consolidated</w:t>
            </w:r>
          </w:p>
        </w:tc>
      </w:tr>
      <w:tr w:rsidR="00206FFA" w:rsidRPr="00BA1042" w:rsidTr="00B327CA">
        <w:trPr>
          <w:trHeight w:hRule="exact" w:val="340"/>
        </w:trPr>
        <w:tc>
          <w:tcPr>
            <w:tcW w:w="12713" w:type="dxa"/>
            <w:gridSpan w:val="11"/>
            <w:shd w:val="clear" w:color="auto" w:fill="FFFFFF"/>
          </w:tcPr>
          <w:p w:rsidR="00206FFA" w:rsidRPr="00BA1042" w:rsidRDefault="00206FFA" w:rsidP="005C024F">
            <w:pPr>
              <w:shd w:val="clear" w:color="auto" w:fill="FFFFFF"/>
              <w:rPr>
                <w:b/>
                <w:sz w:val="20"/>
                <w:szCs w:val="20"/>
              </w:rPr>
            </w:pPr>
            <w:r w:rsidRPr="00BA1042">
              <w:rPr>
                <w:b/>
                <w:bCs/>
                <w:color w:val="000000"/>
                <w:sz w:val="20"/>
                <w:szCs w:val="20"/>
                <w:lang w:val="en-US"/>
              </w:rPr>
              <w:t>Financial assets</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Cash and deposits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2.058%</w:t>
            </w:r>
          </w:p>
        </w:tc>
        <w:tc>
          <w:tcPr>
            <w:tcW w:w="1428" w:type="dxa"/>
            <w:shd w:val="clear" w:color="auto" w:fill="FFFFFF"/>
          </w:tcPr>
          <w:p w:rsidR="000A3504" w:rsidRPr="00BA1042" w:rsidRDefault="000A3504" w:rsidP="00FC042E">
            <w:pPr>
              <w:shd w:val="clear" w:color="auto" w:fill="FFFFFF"/>
              <w:rPr>
                <w:sz w:val="20"/>
                <w:szCs w:val="20"/>
              </w:rPr>
            </w:pPr>
            <w:r w:rsidRPr="00BA1042">
              <w:rPr>
                <w:color w:val="000000"/>
                <w:sz w:val="20"/>
                <w:szCs w:val="20"/>
                <w:lang w:val="en-US"/>
              </w:rPr>
              <w:t>57,181</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5</w:t>
            </w:r>
            <w:r w:rsidR="00FC042E" w:rsidRPr="00BA1042">
              <w:rPr>
                <w:color w:val="000000"/>
                <w:sz w:val="20"/>
                <w:szCs w:val="20"/>
                <w:lang w:val="en-US"/>
              </w:rPr>
              <w:t>7,18</w:t>
            </w:r>
            <w:r w:rsidRPr="00BA1042">
              <w:rPr>
                <w:color w:val="000000"/>
                <w:sz w:val="20"/>
                <w:szCs w:val="20"/>
                <w:lang w:val="en-US"/>
              </w:rPr>
              <w:t>1</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Receivables</w:t>
            </w:r>
          </w:p>
        </w:tc>
        <w:tc>
          <w:tcPr>
            <w:tcW w:w="8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(a)</w:t>
            </w: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p>
        </w:tc>
        <w:tc>
          <w:tcPr>
            <w:tcW w:w="1428" w:type="dxa"/>
            <w:gridSpan w:val="2"/>
            <w:shd w:val="clear" w:color="auto" w:fill="FFFFFF"/>
          </w:tcPr>
          <w:p w:rsidR="000A3504" w:rsidRPr="00BA1042" w:rsidRDefault="000A3504" w:rsidP="005C024F">
            <w:pPr>
              <w:shd w:val="clear" w:color="auto" w:fill="FFFFFF"/>
              <w:rPr>
                <w:sz w:val="20"/>
                <w:szCs w:val="20"/>
              </w:rPr>
            </w:pPr>
          </w:p>
        </w:tc>
        <w:tc>
          <w:tcPr>
            <w:tcW w:w="2975" w:type="dxa"/>
            <w:gridSpan w:val="4"/>
            <w:shd w:val="clear" w:color="auto" w:fill="FFFFFF"/>
          </w:tcPr>
          <w:p w:rsidR="000A3504" w:rsidRPr="00BA1042" w:rsidRDefault="000A3504" w:rsidP="005C024F">
            <w:pPr>
              <w:shd w:val="clear" w:color="auto" w:fill="FFFFFF"/>
              <w:rPr>
                <w:sz w:val="20"/>
                <w:szCs w:val="20"/>
              </w:rPr>
            </w:pP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Trade receivables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2,352</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2,352</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Revenue receivable</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3,061</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3,061</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Other receivables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4,517</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4,517</w:t>
            </w:r>
          </w:p>
        </w:tc>
      </w:tr>
      <w:tr w:rsidR="00B327CA" w:rsidRPr="00BA1042" w:rsidTr="00EF4690">
        <w:trPr>
          <w:trHeight w:hRule="exact" w:val="340"/>
        </w:trPr>
        <w:tc>
          <w:tcPr>
            <w:tcW w:w="12713" w:type="dxa"/>
            <w:gridSpan w:val="11"/>
            <w:shd w:val="clear" w:color="auto" w:fill="FFFFFF"/>
          </w:tcPr>
          <w:p w:rsidR="00B327CA" w:rsidRPr="00BA1042" w:rsidRDefault="00B327CA" w:rsidP="005C024F">
            <w:pPr>
              <w:shd w:val="clear" w:color="auto" w:fill="FFFFFF"/>
              <w:rPr>
                <w:sz w:val="20"/>
                <w:szCs w:val="20"/>
              </w:rPr>
            </w:pPr>
            <w:r w:rsidRPr="00BA1042">
              <w:rPr>
                <w:b/>
                <w:bCs/>
                <w:color w:val="000000"/>
                <w:sz w:val="20"/>
                <w:szCs w:val="20"/>
                <w:lang w:val="en-US"/>
              </w:rPr>
              <w:t>Investments and other financial assets</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Term deposits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3.040%</w:t>
            </w: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108</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108</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Total f</w:t>
            </w:r>
            <w:r w:rsidR="00FC042E" w:rsidRPr="00BA1042">
              <w:rPr>
                <w:b/>
                <w:bCs/>
                <w:color w:val="000000"/>
                <w:sz w:val="20"/>
                <w:szCs w:val="20"/>
                <w:lang w:val="en-US"/>
              </w:rPr>
              <w:t>i</w:t>
            </w:r>
            <w:r w:rsidRPr="00BA1042">
              <w:rPr>
                <w:b/>
                <w:bCs/>
                <w:color w:val="000000"/>
                <w:sz w:val="20"/>
                <w:szCs w:val="20"/>
                <w:lang w:val="en-US"/>
              </w:rPr>
              <w:t>nancial assets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BA1042">
            <w:pPr>
              <w:shd w:val="clear" w:color="auto" w:fill="FFFFFF"/>
              <w:rPr>
                <w:sz w:val="20"/>
                <w:szCs w:val="20"/>
              </w:rPr>
            </w:pPr>
            <w:r w:rsidRPr="00BA1042">
              <w:rPr>
                <w:b/>
                <w:bCs/>
                <w:color w:val="000000"/>
                <w:sz w:val="20"/>
                <w:szCs w:val="20"/>
                <w:lang w:val="en-US"/>
              </w:rPr>
              <w:t>67,219</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57,289</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9,930</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Financial liabilities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p>
        </w:tc>
        <w:tc>
          <w:tcPr>
            <w:tcW w:w="1428" w:type="dxa"/>
            <w:gridSpan w:val="2"/>
            <w:shd w:val="clear" w:color="auto" w:fill="FFFFFF"/>
          </w:tcPr>
          <w:p w:rsidR="000A3504" w:rsidRPr="00BA1042" w:rsidRDefault="000A3504" w:rsidP="005C024F">
            <w:pPr>
              <w:shd w:val="clear" w:color="auto" w:fill="FFFFFF"/>
              <w:rPr>
                <w:sz w:val="20"/>
                <w:szCs w:val="20"/>
              </w:rPr>
            </w:pPr>
          </w:p>
        </w:tc>
        <w:tc>
          <w:tcPr>
            <w:tcW w:w="1486" w:type="dxa"/>
            <w:gridSpan w:val="3"/>
            <w:shd w:val="clear" w:color="auto" w:fill="FFFFFF"/>
          </w:tcPr>
          <w:p w:rsidR="000A3504" w:rsidRPr="00BA1042" w:rsidRDefault="000A3504" w:rsidP="005C024F">
            <w:pPr>
              <w:shd w:val="clear" w:color="auto" w:fill="FFFFFF"/>
              <w:rPr>
                <w:sz w:val="20"/>
                <w:szCs w:val="20"/>
              </w:rPr>
            </w:pPr>
          </w:p>
        </w:tc>
        <w:tc>
          <w:tcPr>
            <w:tcW w:w="1489" w:type="dxa"/>
            <w:shd w:val="clear" w:color="auto" w:fill="FFFFFF"/>
          </w:tcPr>
          <w:p w:rsidR="000A3504" w:rsidRPr="00BA1042" w:rsidRDefault="000A3504" w:rsidP="005C024F">
            <w:pPr>
              <w:shd w:val="clear" w:color="auto" w:fill="FFFFFF"/>
              <w:rPr>
                <w:sz w:val="20"/>
                <w:szCs w:val="20"/>
              </w:rPr>
            </w:pP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Payables</w:t>
            </w:r>
          </w:p>
        </w:tc>
        <w:tc>
          <w:tcPr>
            <w:tcW w:w="8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(a)</w:t>
            </w: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p>
        </w:tc>
        <w:tc>
          <w:tcPr>
            <w:tcW w:w="1428" w:type="dxa"/>
            <w:gridSpan w:val="2"/>
            <w:shd w:val="clear" w:color="auto" w:fill="FFFFFF"/>
          </w:tcPr>
          <w:p w:rsidR="000A3504" w:rsidRPr="00BA1042" w:rsidRDefault="000A3504" w:rsidP="005C024F">
            <w:pPr>
              <w:shd w:val="clear" w:color="auto" w:fill="FFFFFF"/>
              <w:rPr>
                <w:sz w:val="20"/>
                <w:szCs w:val="20"/>
              </w:rPr>
            </w:pPr>
          </w:p>
        </w:tc>
        <w:tc>
          <w:tcPr>
            <w:tcW w:w="2975" w:type="dxa"/>
            <w:gridSpan w:val="4"/>
            <w:shd w:val="clear" w:color="auto" w:fill="FFFFFF"/>
          </w:tcPr>
          <w:p w:rsidR="000A3504" w:rsidRPr="00BA1042" w:rsidRDefault="000A3504" w:rsidP="005C024F">
            <w:pPr>
              <w:shd w:val="clear" w:color="auto" w:fill="FFFFFF"/>
              <w:rPr>
                <w:sz w:val="20"/>
                <w:szCs w:val="20"/>
              </w:rPr>
            </w:pP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lastRenderedPageBreak/>
              <w:t>Supplies and services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4,183</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4,183</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Borrowings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p>
        </w:tc>
        <w:tc>
          <w:tcPr>
            <w:tcW w:w="1428" w:type="dxa"/>
            <w:gridSpan w:val="2"/>
            <w:shd w:val="clear" w:color="auto" w:fill="FFFFFF"/>
          </w:tcPr>
          <w:p w:rsidR="000A3504" w:rsidRPr="00BA1042" w:rsidRDefault="000A3504" w:rsidP="005C024F">
            <w:pPr>
              <w:shd w:val="clear" w:color="auto" w:fill="FFFFFF"/>
              <w:rPr>
                <w:sz w:val="20"/>
                <w:szCs w:val="20"/>
              </w:rPr>
            </w:pPr>
          </w:p>
        </w:tc>
        <w:tc>
          <w:tcPr>
            <w:tcW w:w="2975" w:type="dxa"/>
            <w:gridSpan w:val="4"/>
            <w:shd w:val="clear" w:color="auto" w:fill="FFFFFF"/>
          </w:tcPr>
          <w:p w:rsidR="000A3504" w:rsidRPr="00BA1042" w:rsidRDefault="000A3504" w:rsidP="005C024F">
            <w:pPr>
              <w:shd w:val="clear" w:color="auto" w:fill="FFFFFF"/>
              <w:rPr>
                <w:sz w:val="20"/>
                <w:szCs w:val="20"/>
              </w:rPr>
            </w:pP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Advances from Government</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2,214</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2,214</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Total f</w:t>
            </w:r>
            <w:r w:rsidR="00FC042E" w:rsidRPr="00BA1042">
              <w:rPr>
                <w:b/>
                <w:bCs/>
                <w:color w:val="000000"/>
                <w:sz w:val="20"/>
                <w:szCs w:val="20"/>
                <w:lang w:val="en-US"/>
              </w:rPr>
              <w:t>i</w:t>
            </w:r>
            <w:r w:rsidRPr="00BA1042">
              <w:rPr>
                <w:b/>
                <w:bCs/>
                <w:color w:val="000000"/>
                <w:sz w:val="20"/>
                <w:szCs w:val="20"/>
                <w:lang w:val="en-US"/>
              </w:rPr>
              <w:t>nancial liabilities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6,397</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6,397</w:t>
            </w:r>
          </w:p>
        </w:tc>
      </w:tr>
      <w:tr w:rsidR="00BA1042" w:rsidRPr="00BA1042" w:rsidTr="00B327CA">
        <w:trPr>
          <w:trHeight w:hRule="exact" w:val="340"/>
        </w:trPr>
        <w:tc>
          <w:tcPr>
            <w:tcW w:w="12713" w:type="dxa"/>
            <w:gridSpan w:val="11"/>
            <w:shd w:val="clear" w:color="auto" w:fill="FFFFFF"/>
          </w:tcPr>
          <w:p w:rsidR="00BA1042" w:rsidRPr="00BA1042" w:rsidRDefault="00BA1042" w:rsidP="005C024F">
            <w:pPr>
              <w:shd w:val="clear" w:color="auto" w:fill="FFFFFF"/>
              <w:rPr>
                <w:sz w:val="20"/>
                <w:szCs w:val="20"/>
              </w:rPr>
            </w:pPr>
            <w:r w:rsidRPr="00BA1042">
              <w:rPr>
                <w:b/>
                <w:bCs/>
                <w:color w:val="000000"/>
                <w:sz w:val="20"/>
                <w:szCs w:val="20"/>
                <w:lang w:val="en-US"/>
              </w:rPr>
              <w:t>Chisholm</w:t>
            </w:r>
          </w:p>
        </w:tc>
      </w:tr>
      <w:tr w:rsidR="00BA1042" w:rsidRPr="00BA1042" w:rsidTr="00B327CA">
        <w:trPr>
          <w:trHeight w:hRule="exact" w:val="340"/>
        </w:trPr>
        <w:tc>
          <w:tcPr>
            <w:tcW w:w="12713" w:type="dxa"/>
            <w:gridSpan w:val="11"/>
            <w:shd w:val="clear" w:color="auto" w:fill="FFFFFF"/>
          </w:tcPr>
          <w:p w:rsidR="00BA1042" w:rsidRPr="00BA1042" w:rsidRDefault="00BA1042" w:rsidP="005C024F">
            <w:pPr>
              <w:shd w:val="clear" w:color="auto" w:fill="FFFFFF"/>
              <w:rPr>
                <w:sz w:val="20"/>
                <w:szCs w:val="20"/>
              </w:rPr>
            </w:pPr>
            <w:r w:rsidRPr="00BA1042">
              <w:rPr>
                <w:b/>
                <w:bCs/>
                <w:color w:val="000000"/>
                <w:sz w:val="20"/>
                <w:szCs w:val="20"/>
                <w:lang w:val="en-US"/>
              </w:rPr>
              <w:t>Financial assets</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Cash and deposits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2.059%</w:t>
            </w: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56,102</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56,102</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Receivables</w:t>
            </w:r>
          </w:p>
        </w:tc>
        <w:tc>
          <w:tcPr>
            <w:tcW w:w="8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(a)</w:t>
            </w: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p>
        </w:tc>
        <w:tc>
          <w:tcPr>
            <w:tcW w:w="1428" w:type="dxa"/>
            <w:gridSpan w:val="2"/>
            <w:shd w:val="clear" w:color="auto" w:fill="FFFFFF"/>
          </w:tcPr>
          <w:p w:rsidR="000A3504" w:rsidRPr="00BA1042" w:rsidRDefault="000A3504" w:rsidP="005C024F">
            <w:pPr>
              <w:shd w:val="clear" w:color="auto" w:fill="FFFFFF"/>
              <w:rPr>
                <w:sz w:val="20"/>
                <w:szCs w:val="20"/>
              </w:rPr>
            </w:pPr>
          </w:p>
        </w:tc>
        <w:tc>
          <w:tcPr>
            <w:tcW w:w="2975" w:type="dxa"/>
            <w:gridSpan w:val="4"/>
            <w:shd w:val="clear" w:color="auto" w:fill="FFFFFF"/>
          </w:tcPr>
          <w:p w:rsidR="000A3504" w:rsidRPr="00BA1042" w:rsidRDefault="000A3504" w:rsidP="005C024F">
            <w:pPr>
              <w:shd w:val="clear" w:color="auto" w:fill="FFFFFF"/>
              <w:rPr>
                <w:sz w:val="20"/>
                <w:szCs w:val="20"/>
              </w:rPr>
            </w:pP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Trade receivables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2,352</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2,352</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Revenue receivable</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3,977</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3,977</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Other receivables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4,442</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4,442</w:t>
            </w:r>
          </w:p>
        </w:tc>
      </w:tr>
      <w:tr w:rsidR="00BA1042" w:rsidRPr="00BA1042" w:rsidTr="00B327CA">
        <w:trPr>
          <w:trHeight w:hRule="exact" w:val="340"/>
        </w:trPr>
        <w:tc>
          <w:tcPr>
            <w:tcW w:w="12713" w:type="dxa"/>
            <w:gridSpan w:val="11"/>
            <w:shd w:val="clear" w:color="auto" w:fill="FFFFFF"/>
          </w:tcPr>
          <w:p w:rsidR="00BA1042" w:rsidRPr="00BA1042" w:rsidRDefault="00BA1042" w:rsidP="005C024F">
            <w:pPr>
              <w:shd w:val="clear" w:color="auto" w:fill="FFFFFF"/>
              <w:rPr>
                <w:sz w:val="20"/>
                <w:szCs w:val="20"/>
              </w:rPr>
            </w:pPr>
            <w:r w:rsidRPr="00BA1042">
              <w:rPr>
                <w:b/>
                <w:bCs/>
                <w:color w:val="000000"/>
                <w:sz w:val="20"/>
                <w:szCs w:val="20"/>
                <w:lang w:val="en-US"/>
              </w:rPr>
              <w:t>Investments and other financial assets</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Investment in subsidiary</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5,000</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5,000</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Total f</w:t>
            </w:r>
            <w:r w:rsidR="00FC042E" w:rsidRPr="00BA1042">
              <w:rPr>
                <w:b/>
                <w:bCs/>
                <w:color w:val="000000"/>
                <w:sz w:val="20"/>
                <w:szCs w:val="20"/>
                <w:lang w:val="en-US"/>
              </w:rPr>
              <w:t>i</w:t>
            </w:r>
            <w:r w:rsidRPr="00BA1042">
              <w:rPr>
                <w:b/>
                <w:bCs/>
                <w:color w:val="000000"/>
                <w:sz w:val="20"/>
                <w:szCs w:val="20"/>
                <w:lang w:val="en-US"/>
              </w:rPr>
              <w:t>nancial assets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71,873</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56,102</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15,771</w:t>
            </w:r>
          </w:p>
        </w:tc>
      </w:tr>
      <w:tr w:rsidR="00BA1042" w:rsidRPr="00BA1042" w:rsidTr="00B327CA">
        <w:trPr>
          <w:trHeight w:hRule="exact" w:val="340"/>
        </w:trPr>
        <w:tc>
          <w:tcPr>
            <w:tcW w:w="12713" w:type="dxa"/>
            <w:gridSpan w:val="11"/>
            <w:shd w:val="clear" w:color="auto" w:fill="FFFFFF"/>
          </w:tcPr>
          <w:p w:rsidR="00BA1042" w:rsidRPr="00BA1042" w:rsidRDefault="00BA1042" w:rsidP="005C024F">
            <w:pPr>
              <w:shd w:val="clear" w:color="auto" w:fill="FFFFFF"/>
              <w:rPr>
                <w:sz w:val="20"/>
                <w:szCs w:val="20"/>
              </w:rPr>
            </w:pPr>
            <w:r w:rsidRPr="00BA1042">
              <w:rPr>
                <w:b/>
                <w:bCs/>
                <w:color w:val="000000"/>
                <w:sz w:val="20"/>
                <w:szCs w:val="20"/>
                <w:lang w:val="en-US"/>
              </w:rPr>
              <w:t>Financial liabilities</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Payables</w:t>
            </w:r>
          </w:p>
        </w:tc>
        <w:tc>
          <w:tcPr>
            <w:tcW w:w="8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(a)</w:t>
            </w: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p>
        </w:tc>
        <w:tc>
          <w:tcPr>
            <w:tcW w:w="1428" w:type="dxa"/>
            <w:gridSpan w:val="2"/>
            <w:shd w:val="clear" w:color="auto" w:fill="FFFFFF"/>
          </w:tcPr>
          <w:p w:rsidR="000A3504" w:rsidRPr="00BA1042" w:rsidRDefault="000A3504" w:rsidP="005C024F">
            <w:pPr>
              <w:shd w:val="clear" w:color="auto" w:fill="FFFFFF"/>
              <w:rPr>
                <w:sz w:val="20"/>
                <w:szCs w:val="20"/>
              </w:rPr>
            </w:pPr>
          </w:p>
        </w:tc>
        <w:tc>
          <w:tcPr>
            <w:tcW w:w="2975" w:type="dxa"/>
            <w:gridSpan w:val="4"/>
            <w:shd w:val="clear" w:color="auto" w:fill="FFFFFF"/>
          </w:tcPr>
          <w:p w:rsidR="000A3504" w:rsidRPr="00BA1042" w:rsidRDefault="000A3504" w:rsidP="005C024F">
            <w:pPr>
              <w:shd w:val="clear" w:color="auto" w:fill="FFFFFF"/>
              <w:rPr>
                <w:sz w:val="20"/>
                <w:szCs w:val="20"/>
              </w:rPr>
            </w:pP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Supplies and services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4,285</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4,285</w:t>
            </w:r>
          </w:p>
        </w:tc>
      </w:tr>
      <w:tr w:rsidR="00BA1042" w:rsidRPr="00BA1042" w:rsidTr="00B327CA">
        <w:trPr>
          <w:trHeight w:hRule="exact" w:val="340"/>
        </w:trPr>
        <w:tc>
          <w:tcPr>
            <w:tcW w:w="12713" w:type="dxa"/>
            <w:gridSpan w:val="11"/>
            <w:shd w:val="clear" w:color="auto" w:fill="FFFFFF"/>
          </w:tcPr>
          <w:p w:rsidR="00BA1042" w:rsidRPr="00BA1042" w:rsidRDefault="00BA1042" w:rsidP="005C024F">
            <w:pPr>
              <w:shd w:val="clear" w:color="auto" w:fill="FFFFFF"/>
              <w:rPr>
                <w:sz w:val="20"/>
                <w:szCs w:val="20"/>
              </w:rPr>
            </w:pPr>
            <w:r w:rsidRPr="00BA1042">
              <w:rPr>
                <w:b/>
                <w:bCs/>
                <w:color w:val="000000"/>
                <w:sz w:val="20"/>
                <w:szCs w:val="20"/>
                <w:lang w:val="en-US"/>
              </w:rPr>
              <w:t>Borrowings</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Advances from Government</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2,214</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color w:val="000000"/>
                <w:sz w:val="20"/>
                <w:szCs w:val="20"/>
                <w:lang w:val="en-US"/>
              </w:rPr>
              <w:t>2,214</w:t>
            </w:r>
          </w:p>
        </w:tc>
      </w:tr>
      <w:tr w:rsidR="00FC042E" w:rsidRPr="00BA1042" w:rsidTr="00B327CA">
        <w:trPr>
          <w:trHeight w:hRule="exact" w:val="340"/>
        </w:trPr>
        <w:tc>
          <w:tcPr>
            <w:tcW w:w="4350"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Total f</w:t>
            </w:r>
            <w:r w:rsidR="00FC042E" w:rsidRPr="00BA1042">
              <w:rPr>
                <w:b/>
                <w:bCs/>
                <w:color w:val="000000"/>
                <w:sz w:val="20"/>
                <w:szCs w:val="20"/>
                <w:lang w:val="en-US"/>
              </w:rPr>
              <w:t>i</w:t>
            </w:r>
            <w:r w:rsidRPr="00BA1042">
              <w:rPr>
                <w:b/>
                <w:bCs/>
                <w:color w:val="000000"/>
                <w:sz w:val="20"/>
                <w:szCs w:val="20"/>
                <w:lang w:val="en-US"/>
              </w:rPr>
              <w:t>nancial liabilities</w:t>
            </w:r>
          </w:p>
        </w:tc>
        <w:tc>
          <w:tcPr>
            <w:tcW w:w="850" w:type="dxa"/>
            <w:shd w:val="clear" w:color="auto" w:fill="FFFFFF"/>
          </w:tcPr>
          <w:p w:rsidR="000A3504" w:rsidRPr="00BA1042" w:rsidRDefault="000A3504" w:rsidP="005C024F">
            <w:pPr>
              <w:shd w:val="clear" w:color="auto" w:fill="FFFFFF"/>
              <w:rPr>
                <w:sz w:val="20"/>
                <w:szCs w:val="20"/>
              </w:rPr>
            </w:pPr>
          </w:p>
        </w:tc>
        <w:tc>
          <w:tcPr>
            <w:tcW w:w="1682" w:type="dxa"/>
            <w:gridSpan w:val="2"/>
            <w:shd w:val="clear" w:color="auto" w:fill="FFFFFF"/>
          </w:tcPr>
          <w:p w:rsidR="000A3504" w:rsidRPr="00BA1042" w:rsidRDefault="000A3504" w:rsidP="005C024F">
            <w:pPr>
              <w:shd w:val="clear" w:color="auto" w:fill="FFFFFF"/>
              <w:rPr>
                <w:sz w:val="20"/>
                <w:szCs w:val="20"/>
              </w:rPr>
            </w:pPr>
          </w:p>
        </w:tc>
        <w:tc>
          <w:tcPr>
            <w:tcW w:w="1428"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6,499</w:t>
            </w:r>
          </w:p>
        </w:tc>
        <w:tc>
          <w:tcPr>
            <w:tcW w:w="1428" w:type="dxa"/>
            <w:gridSpan w:val="2"/>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w:t>
            </w:r>
          </w:p>
        </w:tc>
        <w:tc>
          <w:tcPr>
            <w:tcW w:w="1486" w:type="dxa"/>
            <w:gridSpan w:val="3"/>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w:t>
            </w:r>
          </w:p>
        </w:tc>
        <w:tc>
          <w:tcPr>
            <w:tcW w:w="1489" w:type="dxa"/>
            <w:shd w:val="clear" w:color="auto" w:fill="FFFFFF"/>
          </w:tcPr>
          <w:p w:rsidR="000A3504" w:rsidRPr="00BA1042" w:rsidRDefault="000A3504" w:rsidP="005C024F">
            <w:pPr>
              <w:shd w:val="clear" w:color="auto" w:fill="FFFFFF"/>
              <w:rPr>
                <w:sz w:val="20"/>
                <w:szCs w:val="20"/>
              </w:rPr>
            </w:pPr>
            <w:r w:rsidRPr="00BA1042">
              <w:rPr>
                <w:b/>
                <w:bCs/>
                <w:color w:val="000000"/>
                <w:sz w:val="20"/>
                <w:szCs w:val="20"/>
                <w:lang w:val="en-US"/>
              </w:rPr>
              <w:t>6,499</w:t>
            </w:r>
          </w:p>
        </w:tc>
      </w:tr>
    </w:tbl>
    <w:p w:rsidR="000A3504" w:rsidRDefault="000A3504" w:rsidP="00D77303"/>
    <w:p w:rsidR="00DE60EC" w:rsidRPr="00D77303" w:rsidRDefault="00DE60EC" w:rsidP="00D77303">
      <w:r w:rsidRPr="00D77303">
        <w:t>Note: (a) Excludes statutory receivables and payables (e.g., amounts arising to/from Victorian Government, GST input tax credit receivable and taxes payable).</w:t>
      </w:r>
    </w:p>
    <w:p w:rsidR="000C5CFE" w:rsidRDefault="000C5CFE" w:rsidP="000C5CFE">
      <w:r>
        <w:t>&lt;pp</w:t>
      </w:r>
      <w:r>
        <w:t>&gt; 96</w:t>
      </w:r>
    </w:p>
    <w:p w:rsidR="002107B6" w:rsidRDefault="002107B6" w:rsidP="00D77303"/>
    <w:p w:rsidR="002107B6" w:rsidRDefault="002107B6" w:rsidP="00D77303"/>
    <w:p w:rsidR="00DE60EC" w:rsidRPr="00D77303" w:rsidRDefault="00DE60EC" w:rsidP="00BA1042">
      <w:pPr>
        <w:pStyle w:val="Heading3"/>
      </w:pPr>
      <w:r w:rsidRPr="00D77303">
        <w:lastRenderedPageBreak/>
        <w:t>(vii) Sensitivity analysis and assumptions</w:t>
      </w:r>
    </w:p>
    <w:p w:rsidR="00DE60EC" w:rsidRPr="00D77303" w:rsidRDefault="00DE60EC" w:rsidP="00D77303"/>
    <w:p w:rsidR="00DE60EC" w:rsidRPr="00D77303" w:rsidRDefault="00DE60EC" w:rsidP="00D77303">
      <w:r w:rsidRPr="00D77303">
        <w:t>Chisholm</w:t>
      </w:r>
      <w:r w:rsidR="00A06E39">
        <w:t>'</w:t>
      </w:r>
      <w:r w:rsidRPr="00D77303">
        <w:t>s sensitivity to market risk is determined based on the observed range of actual historical data for the preceding</w:t>
      </w:r>
      <w:r w:rsidR="00BA1042">
        <w:t xml:space="preserve"> </w:t>
      </w:r>
      <w:r w:rsidRPr="00D77303">
        <w:t xml:space="preserve">five year period, with all variables other than the primary risk variable held constant. The following movements are </w:t>
      </w:r>
      <w:r w:rsidR="00A06E39">
        <w:t>'</w:t>
      </w:r>
      <w:r w:rsidRPr="00D77303">
        <w:t>reasonably possible</w:t>
      </w:r>
      <w:r w:rsidR="00A06E39">
        <w:t>'</w:t>
      </w:r>
      <w:r w:rsidRPr="00D77303">
        <w:t xml:space="preserve"> over the next 12 months:</w:t>
      </w:r>
    </w:p>
    <w:p w:rsidR="00DE60EC" w:rsidRPr="00D77303" w:rsidRDefault="00DE60EC" w:rsidP="00F052B2">
      <w:pPr>
        <w:pStyle w:val="ListParagraph"/>
        <w:numPr>
          <w:ilvl w:val="0"/>
          <w:numId w:val="1"/>
        </w:numPr>
        <w:ind w:left="426"/>
      </w:pPr>
      <w:r w:rsidRPr="00D77303">
        <w:t>a movement of 50 basis points up and down (2015: 50 basis points up and down) in market interest rates (AUD); and</w:t>
      </w:r>
    </w:p>
    <w:p w:rsidR="00DE60EC" w:rsidRPr="00D77303" w:rsidRDefault="00DE60EC" w:rsidP="00F052B2">
      <w:pPr>
        <w:pStyle w:val="ListParagraph"/>
        <w:numPr>
          <w:ilvl w:val="0"/>
          <w:numId w:val="1"/>
        </w:numPr>
        <w:ind w:left="426"/>
      </w:pPr>
      <w:r w:rsidRPr="00D77303">
        <w:t>a proportional exchange rate movement of 15 per cent down (2015: 15 per cent, depreciation of AUD) and 15 per cent up (2015: 15 per cent, appreciation of AUD) against the RMB, from the year-end rate of 5.06 (2015: 5.04).</w:t>
      </w:r>
    </w:p>
    <w:p w:rsidR="00DE60EC" w:rsidRPr="00D77303" w:rsidRDefault="00DE60EC" w:rsidP="00D77303"/>
    <w:p w:rsidR="00DE60EC" w:rsidRPr="00D77303" w:rsidRDefault="00DE60EC" w:rsidP="00D77303">
      <w:r w:rsidRPr="00D77303">
        <w:t>The following tables show the impact on Chisholm</w:t>
      </w:r>
      <w:r w:rsidR="00A06E39">
        <w:t>'</w:t>
      </w:r>
      <w:r w:rsidRPr="00D77303">
        <w:t>s net result and equity for each category of financial instrument held by</w:t>
      </w:r>
      <w:r w:rsidR="0092167D">
        <w:t xml:space="preserve"> </w:t>
      </w:r>
      <w:r w:rsidRPr="00D77303">
        <w:t>the Institute at the end of the reporting period as presented to key management personnel, if the above movements were to occur.</w:t>
      </w:r>
    </w:p>
    <w:p w:rsidR="0092167D" w:rsidRDefault="0092167D" w:rsidP="00D77303"/>
    <w:p w:rsidR="0092167D" w:rsidRDefault="0092167D" w:rsidP="00D77303"/>
    <w:p w:rsidR="00DE60EC" w:rsidRPr="00D77303" w:rsidRDefault="00DE60EC" w:rsidP="00C30F28">
      <w:pPr>
        <w:pStyle w:val="Heading3"/>
      </w:pPr>
      <w:r w:rsidRPr="00D77303">
        <w:t>(vi) Sensitivity Analysis</w:t>
      </w:r>
    </w:p>
    <w:p w:rsidR="0092167D" w:rsidRDefault="0092167D" w:rsidP="00D77303"/>
    <w:tbl>
      <w:tblPr>
        <w:tblW w:w="1413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924"/>
        <w:gridCol w:w="567"/>
        <w:gridCol w:w="1276"/>
        <w:gridCol w:w="1134"/>
        <w:gridCol w:w="1134"/>
        <w:gridCol w:w="1134"/>
        <w:gridCol w:w="1134"/>
        <w:gridCol w:w="992"/>
        <w:gridCol w:w="993"/>
        <w:gridCol w:w="850"/>
        <w:gridCol w:w="992"/>
      </w:tblGrid>
      <w:tr w:rsidR="001C5CCC" w:rsidRPr="003B364E" w:rsidTr="00B327CA">
        <w:trPr>
          <w:trHeight w:hRule="exact" w:val="340"/>
        </w:trPr>
        <w:tc>
          <w:tcPr>
            <w:tcW w:w="3924" w:type="dxa"/>
            <w:shd w:val="clear" w:color="auto" w:fill="FFFFFF"/>
          </w:tcPr>
          <w:p w:rsidR="001C5CCC" w:rsidRPr="003B364E" w:rsidRDefault="001C5CCC" w:rsidP="005C024F">
            <w:pPr>
              <w:shd w:val="clear" w:color="auto" w:fill="FFFFFF"/>
              <w:rPr>
                <w:sz w:val="20"/>
                <w:szCs w:val="20"/>
              </w:rPr>
            </w:pPr>
          </w:p>
        </w:tc>
        <w:tc>
          <w:tcPr>
            <w:tcW w:w="567" w:type="dxa"/>
            <w:shd w:val="clear" w:color="auto" w:fill="FFFFFF"/>
          </w:tcPr>
          <w:p w:rsidR="001C5CCC" w:rsidRPr="003B364E" w:rsidRDefault="001C5CCC" w:rsidP="005C024F">
            <w:pPr>
              <w:shd w:val="clear" w:color="auto" w:fill="FFFFFF"/>
              <w:rPr>
                <w:sz w:val="20"/>
                <w:szCs w:val="20"/>
              </w:rPr>
            </w:pPr>
          </w:p>
        </w:tc>
        <w:tc>
          <w:tcPr>
            <w:tcW w:w="1276" w:type="dxa"/>
            <w:shd w:val="clear" w:color="auto" w:fill="FFFFFF"/>
          </w:tcPr>
          <w:p w:rsidR="001C5CCC" w:rsidRPr="003B364E" w:rsidRDefault="001C5CCC" w:rsidP="005C024F">
            <w:pPr>
              <w:shd w:val="clear" w:color="auto" w:fill="FFFFFF"/>
              <w:rPr>
                <w:sz w:val="20"/>
                <w:szCs w:val="20"/>
              </w:rPr>
            </w:pPr>
          </w:p>
        </w:tc>
        <w:tc>
          <w:tcPr>
            <w:tcW w:w="4536" w:type="dxa"/>
            <w:gridSpan w:val="4"/>
            <w:shd w:val="clear" w:color="auto" w:fill="FFFFFF"/>
          </w:tcPr>
          <w:p w:rsidR="001C5CCC" w:rsidRPr="003B364E" w:rsidRDefault="001C5CCC" w:rsidP="001C5CCC">
            <w:pPr>
              <w:shd w:val="clear" w:color="auto" w:fill="FFFFFF"/>
              <w:rPr>
                <w:sz w:val="20"/>
                <w:szCs w:val="20"/>
              </w:rPr>
            </w:pPr>
            <w:r w:rsidRPr="003B364E">
              <w:rPr>
                <w:b/>
                <w:bCs/>
                <w:color w:val="000000"/>
                <w:sz w:val="20"/>
                <w:szCs w:val="20"/>
                <w:lang w:val="en-US"/>
              </w:rPr>
              <w:t>Interest rate risk</w:t>
            </w:r>
          </w:p>
        </w:tc>
        <w:tc>
          <w:tcPr>
            <w:tcW w:w="3827" w:type="dxa"/>
            <w:gridSpan w:val="4"/>
            <w:shd w:val="clear" w:color="auto" w:fill="FFFFFF"/>
          </w:tcPr>
          <w:p w:rsidR="001C5CCC" w:rsidRPr="003B364E" w:rsidRDefault="001C5CCC" w:rsidP="005C024F">
            <w:pPr>
              <w:shd w:val="clear" w:color="auto" w:fill="FFFFFF"/>
              <w:rPr>
                <w:sz w:val="20"/>
                <w:szCs w:val="20"/>
              </w:rPr>
            </w:pPr>
            <w:r w:rsidRPr="003B364E">
              <w:rPr>
                <w:b/>
                <w:bCs/>
                <w:color w:val="000000"/>
                <w:sz w:val="20"/>
                <w:szCs w:val="20"/>
                <w:lang w:val="en-US"/>
              </w:rPr>
              <w:t>Foreign exchange risk</w:t>
            </w:r>
          </w:p>
        </w:tc>
      </w:tr>
      <w:tr w:rsidR="001C5CCC" w:rsidRPr="003B364E" w:rsidTr="00B327CA">
        <w:trPr>
          <w:trHeight w:hRule="exact" w:val="340"/>
        </w:trPr>
        <w:tc>
          <w:tcPr>
            <w:tcW w:w="3924" w:type="dxa"/>
            <w:shd w:val="clear" w:color="auto" w:fill="FFFFFF"/>
          </w:tcPr>
          <w:p w:rsidR="001C5CCC" w:rsidRPr="003B364E" w:rsidRDefault="001C5CCC" w:rsidP="005C024F">
            <w:pPr>
              <w:shd w:val="clear" w:color="auto" w:fill="FFFFFF"/>
              <w:rPr>
                <w:sz w:val="20"/>
                <w:szCs w:val="20"/>
              </w:rPr>
            </w:pPr>
          </w:p>
        </w:tc>
        <w:tc>
          <w:tcPr>
            <w:tcW w:w="567" w:type="dxa"/>
            <w:shd w:val="clear" w:color="auto" w:fill="FFFFFF"/>
          </w:tcPr>
          <w:p w:rsidR="001C5CCC" w:rsidRPr="003B364E" w:rsidRDefault="001C5CCC" w:rsidP="005C024F">
            <w:pPr>
              <w:shd w:val="clear" w:color="auto" w:fill="FFFFFF"/>
              <w:rPr>
                <w:sz w:val="20"/>
                <w:szCs w:val="20"/>
              </w:rPr>
            </w:pPr>
          </w:p>
        </w:tc>
        <w:tc>
          <w:tcPr>
            <w:tcW w:w="1276" w:type="dxa"/>
            <w:shd w:val="clear" w:color="auto" w:fill="FFFFFF"/>
          </w:tcPr>
          <w:p w:rsidR="001C5CCC" w:rsidRPr="003B364E" w:rsidRDefault="001C5CCC" w:rsidP="005C024F">
            <w:pPr>
              <w:shd w:val="clear" w:color="auto" w:fill="FFFFFF"/>
              <w:rPr>
                <w:sz w:val="20"/>
                <w:szCs w:val="20"/>
              </w:rPr>
            </w:pPr>
          </w:p>
        </w:tc>
        <w:tc>
          <w:tcPr>
            <w:tcW w:w="2268" w:type="dxa"/>
            <w:gridSpan w:val="2"/>
            <w:shd w:val="clear" w:color="auto" w:fill="FFFFFF"/>
          </w:tcPr>
          <w:p w:rsidR="001C5CCC" w:rsidRPr="003B364E" w:rsidRDefault="001C5CCC" w:rsidP="001C5CCC">
            <w:pPr>
              <w:shd w:val="clear" w:color="auto" w:fill="FFFFFF"/>
              <w:rPr>
                <w:sz w:val="20"/>
                <w:szCs w:val="20"/>
              </w:rPr>
            </w:pPr>
            <w:r w:rsidRPr="003B364E">
              <w:rPr>
                <w:b/>
                <w:bCs/>
                <w:color w:val="000000"/>
                <w:sz w:val="20"/>
                <w:szCs w:val="20"/>
                <w:lang w:val="en-US"/>
              </w:rPr>
              <w:t xml:space="preserve">-50 basis points </w:t>
            </w:r>
          </w:p>
        </w:tc>
        <w:tc>
          <w:tcPr>
            <w:tcW w:w="2268" w:type="dxa"/>
            <w:gridSpan w:val="2"/>
            <w:shd w:val="clear" w:color="auto" w:fill="FFFFFF"/>
          </w:tcPr>
          <w:p w:rsidR="001C5CCC" w:rsidRPr="003B364E" w:rsidRDefault="001C5CCC" w:rsidP="001C5CCC">
            <w:pPr>
              <w:shd w:val="clear" w:color="auto" w:fill="FFFFFF"/>
              <w:rPr>
                <w:sz w:val="20"/>
                <w:szCs w:val="20"/>
              </w:rPr>
            </w:pPr>
            <w:r w:rsidRPr="003B364E">
              <w:rPr>
                <w:b/>
                <w:bCs/>
                <w:color w:val="000000"/>
                <w:sz w:val="20"/>
                <w:szCs w:val="20"/>
                <w:lang w:val="en-US"/>
              </w:rPr>
              <w:t xml:space="preserve">+50 basis points </w:t>
            </w:r>
          </w:p>
        </w:tc>
        <w:tc>
          <w:tcPr>
            <w:tcW w:w="1985" w:type="dxa"/>
            <w:gridSpan w:val="2"/>
            <w:shd w:val="clear" w:color="auto" w:fill="FFFFFF"/>
          </w:tcPr>
          <w:p w:rsidR="001C5CCC" w:rsidRPr="003B364E" w:rsidRDefault="001C5CCC" w:rsidP="005C024F">
            <w:pPr>
              <w:shd w:val="clear" w:color="auto" w:fill="FFFFFF"/>
              <w:rPr>
                <w:sz w:val="20"/>
                <w:szCs w:val="20"/>
              </w:rPr>
            </w:pPr>
            <w:r w:rsidRPr="003B364E">
              <w:rPr>
                <w:b/>
                <w:bCs/>
                <w:color w:val="000000"/>
                <w:sz w:val="20"/>
                <w:szCs w:val="20"/>
                <w:lang w:val="en-US"/>
              </w:rPr>
              <w:t>-15%</w:t>
            </w:r>
          </w:p>
        </w:tc>
        <w:tc>
          <w:tcPr>
            <w:tcW w:w="1842" w:type="dxa"/>
            <w:gridSpan w:val="2"/>
            <w:shd w:val="clear" w:color="auto" w:fill="FFFFFF"/>
          </w:tcPr>
          <w:p w:rsidR="001C5CCC" w:rsidRPr="003B364E" w:rsidRDefault="001C5CCC" w:rsidP="005C024F">
            <w:pPr>
              <w:shd w:val="clear" w:color="auto" w:fill="FFFFFF"/>
              <w:rPr>
                <w:sz w:val="20"/>
                <w:szCs w:val="20"/>
              </w:rPr>
            </w:pPr>
            <w:r w:rsidRPr="003B364E">
              <w:rPr>
                <w:b/>
                <w:bCs/>
                <w:color w:val="000000"/>
                <w:sz w:val="20"/>
                <w:szCs w:val="20"/>
                <w:lang w:val="en-US"/>
              </w:rPr>
              <w:t>+15%</w:t>
            </w:r>
          </w:p>
        </w:tc>
      </w:tr>
      <w:tr w:rsidR="002E7DF0" w:rsidRPr="003B364E" w:rsidTr="00B327CA">
        <w:trPr>
          <w:trHeight w:hRule="exact" w:val="607"/>
        </w:trPr>
        <w:tc>
          <w:tcPr>
            <w:tcW w:w="3924" w:type="dxa"/>
            <w:shd w:val="clear" w:color="auto" w:fill="FFFFFF"/>
          </w:tcPr>
          <w:p w:rsidR="003B6670" w:rsidRPr="003B364E" w:rsidRDefault="003B6670" w:rsidP="005C024F">
            <w:pPr>
              <w:shd w:val="clear" w:color="auto" w:fill="FFFFFF"/>
              <w:rPr>
                <w:sz w:val="20"/>
                <w:szCs w:val="20"/>
              </w:rPr>
            </w:pPr>
          </w:p>
        </w:tc>
        <w:tc>
          <w:tcPr>
            <w:tcW w:w="567" w:type="dxa"/>
            <w:shd w:val="clear" w:color="auto" w:fill="FFFFFF"/>
          </w:tcPr>
          <w:p w:rsidR="003B6670" w:rsidRPr="003B364E" w:rsidRDefault="003B6670" w:rsidP="005C024F">
            <w:pPr>
              <w:shd w:val="clear" w:color="auto" w:fill="FFFFFF"/>
              <w:rPr>
                <w:sz w:val="20"/>
                <w:szCs w:val="20"/>
              </w:rPr>
            </w:pPr>
          </w:p>
        </w:tc>
        <w:tc>
          <w:tcPr>
            <w:tcW w:w="1276"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Carrying amount</w:t>
            </w:r>
          </w:p>
        </w:tc>
        <w:tc>
          <w:tcPr>
            <w:tcW w:w="1134" w:type="dxa"/>
            <w:shd w:val="clear" w:color="auto" w:fill="FFFFFF"/>
          </w:tcPr>
          <w:p w:rsidR="003B6670" w:rsidRPr="003B364E" w:rsidRDefault="002E7DF0" w:rsidP="005C024F">
            <w:pPr>
              <w:shd w:val="clear" w:color="auto" w:fill="FFFFFF"/>
              <w:rPr>
                <w:sz w:val="20"/>
                <w:szCs w:val="20"/>
              </w:rPr>
            </w:pPr>
            <w:r w:rsidRPr="003B364E">
              <w:rPr>
                <w:b/>
                <w:bCs/>
                <w:color w:val="000000"/>
                <w:sz w:val="20"/>
                <w:szCs w:val="20"/>
                <w:lang w:val="en-US"/>
              </w:rPr>
              <w:t>Result</w:t>
            </w:r>
          </w:p>
        </w:tc>
        <w:tc>
          <w:tcPr>
            <w:tcW w:w="1134" w:type="dxa"/>
            <w:shd w:val="clear" w:color="auto" w:fill="FFFFFF"/>
          </w:tcPr>
          <w:p w:rsidR="003B6670" w:rsidRPr="003B364E" w:rsidRDefault="002E7DF0" w:rsidP="002E7DF0">
            <w:pPr>
              <w:shd w:val="clear" w:color="auto" w:fill="FFFFFF"/>
              <w:rPr>
                <w:sz w:val="20"/>
                <w:szCs w:val="20"/>
              </w:rPr>
            </w:pPr>
            <w:r w:rsidRPr="003B364E">
              <w:rPr>
                <w:b/>
                <w:bCs/>
                <w:color w:val="000000"/>
                <w:sz w:val="20"/>
                <w:szCs w:val="20"/>
                <w:lang w:val="en-US"/>
              </w:rPr>
              <w:t>Equity</w:t>
            </w:r>
          </w:p>
        </w:tc>
        <w:tc>
          <w:tcPr>
            <w:tcW w:w="1134" w:type="dxa"/>
            <w:shd w:val="clear" w:color="auto" w:fill="FFFFFF"/>
          </w:tcPr>
          <w:p w:rsidR="003B6670" w:rsidRPr="003B364E" w:rsidRDefault="002E7DF0" w:rsidP="005C024F">
            <w:pPr>
              <w:shd w:val="clear" w:color="auto" w:fill="FFFFFF"/>
              <w:rPr>
                <w:sz w:val="20"/>
                <w:szCs w:val="20"/>
              </w:rPr>
            </w:pPr>
            <w:r w:rsidRPr="003B364E">
              <w:rPr>
                <w:b/>
                <w:bCs/>
                <w:color w:val="000000"/>
                <w:sz w:val="20"/>
                <w:szCs w:val="20"/>
                <w:lang w:val="en-US"/>
              </w:rPr>
              <w:t>Result</w:t>
            </w:r>
          </w:p>
        </w:tc>
        <w:tc>
          <w:tcPr>
            <w:tcW w:w="1134" w:type="dxa"/>
            <w:shd w:val="clear" w:color="auto" w:fill="FFFFFF"/>
          </w:tcPr>
          <w:p w:rsidR="003B6670" w:rsidRPr="003B364E" w:rsidRDefault="002E7DF0" w:rsidP="005C024F">
            <w:pPr>
              <w:shd w:val="clear" w:color="auto" w:fill="FFFFFF"/>
              <w:rPr>
                <w:sz w:val="20"/>
                <w:szCs w:val="20"/>
              </w:rPr>
            </w:pPr>
            <w:r w:rsidRPr="003B364E">
              <w:rPr>
                <w:b/>
                <w:bCs/>
                <w:color w:val="000000"/>
                <w:sz w:val="20"/>
                <w:szCs w:val="20"/>
                <w:lang w:val="en-US"/>
              </w:rPr>
              <w:t>Equity</w:t>
            </w:r>
          </w:p>
        </w:tc>
        <w:tc>
          <w:tcPr>
            <w:tcW w:w="992"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Result</w:t>
            </w:r>
          </w:p>
        </w:tc>
        <w:tc>
          <w:tcPr>
            <w:tcW w:w="993"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Equity</w:t>
            </w:r>
          </w:p>
        </w:tc>
        <w:tc>
          <w:tcPr>
            <w:tcW w:w="850"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Result</w:t>
            </w:r>
          </w:p>
        </w:tc>
        <w:tc>
          <w:tcPr>
            <w:tcW w:w="992"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Equity</w:t>
            </w:r>
          </w:p>
        </w:tc>
      </w:tr>
      <w:tr w:rsidR="002E7DF0" w:rsidRPr="003B364E" w:rsidTr="00B327CA">
        <w:trPr>
          <w:trHeight w:hRule="exact" w:val="340"/>
        </w:trPr>
        <w:tc>
          <w:tcPr>
            <w:tcW w:w="392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Consolidated 2016</w:t>
            </w:r>
          </w:p>
        </w:tc>
        <w:tc>
          <w:tcPr>
            <w:tcW w:w="567"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Note</w:t>
            </w:r>
          </w:p>
        </w:tc>
        <w:tc>
          <w:tcPr>
            <w:tcW w:w="1276"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2"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3"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850"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2"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r>
      <w:tr w:rsidR="00250AEB" w:rsidRPr="003B364E" w:rsidTr="00B327CA">
        <w:trPr>
          <w:trHeight w:hRule="exact" w:val="340"/>
        </w:trPr>
        <w:tc>
          <w:tcPr>
            <w:tcW w:w="14130" w:type="dxa"/>
            <w:gridSpan w:val="11"/>
            <w:shd w:val="clear" w:color="auto" w:fill="FFFFFF"/>
          </w:tcPr>
          <w:p w:rsidR="00250AEB" w:rsidRPr="003B364E" w:rsidRDefault="00250AEB" w:rsidP="005C024F">
            <w:pPr>
              <w:shd w:val="clear" w:color="auto" w:fill="FFFFFF"/>
              <w:rPr>
                <w:sz w:val="20"/>
                <w:szCs w:val="20"/>
              </w:rPr>
            </w:pPr>
            <w:r w:rsidRPr="003B364E">
              <w:rPr>
                <w:b/>
                <w:bCs/>
                <w:color w:val="000000"/>
                <w:sz w:val="20"/>
                <w:szCs w:val="20"/>
                <w:lang w:val="en-US"/>
              </w:rPr>
              <w:t>Contractual Financial assets</w:t>
            </w:r>
          </w:p>
        </w:tc>
      </w:tr>
      <w:tr w:rsidR="002E7DF0" w:rsidRPr="003B364E" w:rsidTr="00B327CA">
        <w:trPr>
          <w:trHeight w:hRule="exact" w:val="340"/>
        </w:trPr>
        <w:tc>
          <w:tcPr>
            <w:tcW w:w="392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Cash and deposits</w:t>
            </w:r>
          </w:p>
        </w:tc>
        <w:tc>
          <w:tcPr>
            <w:tcW w:w="567" w:type="dxa"/>
            <w:shd w:val="clear" w:color="auto" w:fill="FFFFFF"/>
          </w:tcPr>
          <w:p w:rsidR="003B6670" w:rsidRPr="003B364E" w:rsidRDefault="003B6670" w:rsidP="005C024F">
            <w:pPr>
              <w:shd w:val="clear" w:color="auto" w:fill="FFFFFF"/>
              <w:rPr>
                <w:sz w:val="20"/>
                <w:szCs w:val="20"/>
              </w:rPr>
            </w:pPr>
          </w:p>
        </w:tc>
        <w:tc>
          <w:tcPr>
            <w:tcW w:w="1276" w:type="dxa"/>
            <w:shd w:val="clear" w:color="auto" w:fill="FFFFFF"/>
          </w:tcPr>
          <w:p w:rsidR="003B6670" w:rsidRPr="003B364E" w:rsidRDefault="002E7DF0" w:rsidP="005C024F">
            <w:pPr>
              <w:shd w:val="clear" w:color="auto" w:fill="FFFFFF"/>
              <w:rPr>
                <w:sz w:val="20"/>
                <w:szCs w:val="20"/>
              </w:rPr>
            </w:pPr>
            <w:r>
              <w:rPr>
                <w:color w:val="000000"/>
                <w:sz w:val="20"/>
                <w:szCs w:val="20"/>
                <w:lang w:val="en-US"/>
              </w:rPr>
              <w:t>57,1</w:t>
            </w:r>
            <w:r w:rsidR="003B6670" w:rsidRPr="003B364E">
              <w:rPr>
                <w:color w:val="000000"/>
                <w:sz w:val="20"/>
                <w:szCs w:val="20"/>
                <w:lang w:val="en-US"/>
              </w:rPr>
              <w:t>61</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(286) -</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286</w:t>
            </w:r>
          </w:p>
        </w:tc>
        <w:tc>
          <w:tcPr>
            <w:tcW w:w="992"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3"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850"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2"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r>
      <w:tr w:rsidR="002E7DF0" w:rsidRPr="003B364E" w:rsidTr="00B327CA">
        <w:trPr>
          <w:trHeight w:hRule="exact" w:val="340"/>
        </w:trPr>
        <w:tc>
          <w:tcPr>
            <w:tcW w:w="392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Receivables</w:t>
            </w:r>
          </w:p>
        </w:tc>
        <w:tc>
          <w:tcPr>
            <w:tcW w:w="567"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(a)</w:t>
            </w:r>
          </w:p>
        </w:tc>
        <w:tc>
          <w:tcPr>
            <w:tcW w:w="1276"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8,630</w:t>
            </w:r>
          </w:p>
        </w:tc>
        <w:tc>
          <w:tcPr>
            <w:tcW w:w="1134" w:type="dxa"/>
            <w:shd w:val="clear" w:color="auto" w:fill="FFFFFF"/>
          </w:tcPr>
          <w:p w:rsidR="003B6670" w:rsidRPr="003B364E" w:rsidRDefault="003B6670" w:rsidP="005C024F">
            <w:pPr>
              <w:shd w:val="clear" w:color="auto" w:fill="FFFFFF"/>
              <w:rPr>
                <w:sz w:val="20"/>
                <w:szCs w:val="20"/>
              </w:rPr>
            </w:pP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2"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(65)</w:t>
            </w:r>
          </w:p>
        </w:tc>
        <w:tc>
          <w:tcPr>
            <w:tcW w:w="993"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(65)</w:t>
            </w:r>
          </w:p>
        </w:tc>
        <w:tc>
          <w:tcPr>
            <w:tcW w:w="850"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65</w:t>
            </w:r>
          </w:p>
        </w:tc>
        <w:tc>
          <w:tcPr>
            <w:tcW w:w="992"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65</w:t>
            </w:r>
          </w:p>
        </w:tc>
      </w:tr>
      <w:tr w:rsidR="002E7DF0" w:rsidRPr="003B364E" w:rsidTr="00B327CA">
        <w:trPr>
          <w:trHeight w:hRule="exact" w:val="479"/>
        </w:trPr>
        <w:tc>
          <w:tcPr>
            <w:tcW w:w="392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Total increase/(decrease) f</w:t>
            </w:r>
            <w:r w:rsidR="002E7DF0">
              <w:rPr>
                <w:b/>
                <w:bCs/>
                <w:color w:val="000000"/>
                <w:sz w:val="20"/>
                <w:szCs w:val="20"/>
                <w:lang w:val="en-US"/>
              </w:rPr>
              <w:t>i</w:t>
            </w:r>
            <w:r w:rsidRPr="003B364E">
              <w:rPr>
                <w:b/>
                <w:bCs/>
                <w:color w:val="000000"/>
                <w:sz w:val="20"/>
                <w:szCs w:val="20"/>
                <w:lang w:val="en-US"/>
              </w:rPr>
              <w:t>nancial assets</w:t>
            </w:r>
          </w:p>
        </w:tc>
        <w:tc>
          <w:tcPr>
            <w:tcW w:w="567" w:type="dxa"/>
            <w:shd w:val="clear" w:color="auto" w:fill="FFFFFF"/>
          </w:tcPr>
          <w:p w:rsidR="003B6670" w:rsidRPr="003B364E" w:rsidRDefault="003B6670" w:rsidP="005C024F">
            <w:pPr>
              <w:shd w:val="clear" w:color="auto" w:fill="FFFFFF"/>
              <w:rPr>
                <w:sz w:val="20"/>
                <w:szCs w:val="20"/>
              </w:rPr>
            </w:pPr>
          </w:p>
        </w:tc>
        <w:tc>
          <w:tcPr>
            <w:tcW w:w="1276" w:type="dxa"/>
            <w:shd w:val="clear" w:color="auto" w:fill="FFFFFF"/>
          </w:tcPr>
          <w:p w:rsidR="003B6670" w:rsidRPr="003B364E" w:rsidRDefault="003B6670" w:rsidP="005C024F">
            <w:pPr>
              <w:shd w:val="clear" w:color="auto" w:fill="FFFFFF"/>
              <w:rPr>
                <w:sz w:val="20"/>
                <w:szCs w:val="20"/>
              </w:rPr>
            </w:pP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286</w:t>
            </w:r>
          </w:p>
        </w:tc>
        <w:tc>
          <w:tcPr>
            <w:tcW w:w="992" w:type="dxa"/>
            <w:shd w:val="clear" w:color="auto" w:fill="FFFFFF"/>
          </w:tcPr>
          <w:p w:rsidR="003B6670" w:rsidRPr="003B364E" w:rsidRDefault="002E7DF0" w:rsidP="005C024F">
            <w:pPr>
              <w:shd w:val="clear" w:color="auto" w:fill="FFFFFF"/>
              <w:rPr>
                <w:sz w:val="20"/>
                <w:szCs w:val="20"/>
              </w:rPr>
            </w:pPr>
            <w:r w:rsidRPr="003B364E">
              <w:rPr>
                <w:b/>
                <w:bCs/>
                <w:color w:val="000000"/>
                <w:sz w:val="20"/>
                <w:szCs w:val="20"/>
                <w:lang w:val="en-US"/>
              </w:rPr>
              <w:t>(65)</w:t>
            </w:r>
          </w:p>
        </w:tc>
        <w:tc>
          <w:tcPr>
            <w:tcW w:w="993" w:type="dxa"/>
            <w:shd w:val="clear" w:color="auto" w:fill="FFFFFF"/>
          </w:tcPr>
          <w:p w:rsidR="003B6670" w:rsidRPr="003B364E" w:rsidRDefault="002E7DF0" w:rsidP="005C024F">
            <w:pPr>
              <w:shd w:val="clear" w:color="auto" w:fill="FFFFFF"/>
              <w:rPr>
                <w:sz w:val="20"/>
                <w:szCs w:val="20"/>
              </w:rPr>
            </w:pPr>
            <w:r w:rsidRPr="003B364E">
              <w:rPr>
                <w:b/>
                <w:bCs/>
                <w:color w:val="000000"/>
                <w:sz w:val="20"/>
                <w:szCs w:val="20"/>
                <w:lang w:val="en-US"/>
              </w:rPr>
              <w:t>(65)</w:t>
            </w:r>
          </w:p>
        </w:tc>
        <w:tc>
          <w:tcPr>
            <w:tcW w:w="850"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65</w:t>
            </w:r>
          </w:p>
        </w:tc>
        <w:tc>
          <w:tcPr>
            <w:tcW w:w="992"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65</w:t>
            </w:r>
          </w:p>
        </w:tc>
      </w:tr>
      <w:tr w:rsidR="00250AEB" w:rsidRPr="003B364E" w:rsidTr="00B327CA">
        <w:trPr>
          <w:trHeight w:hRule="exact" w:val="340"/>
        </w:trPr>
        <w:tc>
          <w:tcPr>
            <w:tcW w:w="14130" w:type="dxa"/>
            <w:gridSpan w:val="11"/>
            <w:shd w:val="clear" w:color="auto" w:fill="FFFFFF"/>
          </w:tcPr>
          <w:p w:rsidR="00250AEB" w:rsidRPr="003B364E" w:rsidRDefault="00250AEB" w:rsidP="005C024F">
            <w:pPr>
              <w:shd w:val="clear" w:color="auto" w:fill="FFFFFF"/>
              <w:rPr>
                <w:sz w:val="20"/>
                <w:szCs w:val="20"/>
              </w:rPr>
            </w:pPr>
            <w:r w:rsidRPr="003B364E">
              <w:rPr>
                <w:b/>
                <w:bCs/>
                <w:color w:val="000000"/>
                <w:sz w:val="20"/>
                <w:szCs w:val="20"/>
                <w:lang w:val="en-US"/>
              </w:rPr>
              <w:t>Contractual Financial liabilities</w:t>
            </w:r>
          </w:p>
        </w:tc>
      </w:tr>
      <w:tr w:rsidR="004B2387" w:rsidRPr="003B364E" w:rsidTr="00B327CA">
        <w:trPr>
          <w:trHeight w:hRule="exact" w:val="340"/>
        </w:trPr>
        <w:tc>
          <w:tcPr>
            <w:tcW w:w="3924" w:type="dxa"/>
            <w:shd w:val="clear" w:color="auto" w:fill="FFFFFF"/>
          </w:tcPr>
          <w:p w:rsidR="004B2387" w:rsidRPr="003B364E" w:rsidRDefault="004B2387" w:rsidP="005C024F">
            <w:pPr>
              <w:shd w:val="clear" w:color="auto" w:fill="FFFFFF"/>
              <w:rPr>
                <w:sz w:val="20"/>
                <w:szCs w:val="20"/>
              </w:rPr>
            </w:pPr>
            <w:r w:rsidRPr="003B364E">
              <w:rPr>
                <w:b/>
                <w:bCs/>
                <w:color w:val="000000"/>
                <w:sz w:val="20"/>
                <w:szCs w:val="20"/>
                <w:lang w:val="en-US"/>
              </w:rPr>
              <w:t>Total increase/(decrease)</w:t>
            </w:r>
          </w:p>
        </w:tc>
        <w:tc>
          <w:tcPr>
            <w:tcW w:w="567" w:type="dxa"/>
            <w:shd w:val="clear" w:color="auto" w:fill="FFFFFF"/>
          </w:tcPr>
          <w:p w:rsidR="004B2387" w:rsidRPr="003B364E" w:rsidRDefault="004B2387" w:rsidP="005C024F">
            <w:pPr>
              <w:shd w:val="clear" w:color="auto" w:fill="FFFFFF"/>
              <w:rPr>
                <w:sz w:val="20"/>
                <w:szCs w:val="20"/>
              </w:rPr>
            </w:pPr>
          </w:p>
        </w:tc>
        <w:tc>
          <w:tcPr>
            <w:tcW w:w="1276" w:type="dxa"/>
            <w:shd w:val="clear" w:color="auto" w:fill="FFFFFF"/>
          </w:tcPr>
          <w:p w:rsidR="004B2387" w:rsidRPr="003B364E" w:rsidRDefault="004B2387" w:rsidP="005C024F">
            <w:pPr>
              <w:shd w:val="clear" w:color="auto" w:fill="FFFFFF"/>
              <w:rPr>
                <w:sz w:val="20"/>
                <w:szCs w:val="20"/>
              </w:rPr>
            </w:pPr>
          </w:p>
        </w:tc>
        <w:tc>
          <w:tcPr>
            <w:tcW w:w="1134" w:type="dxa"/>
            <w:shd w:val="clear" w:color="auto" w:fill="FFFFFF"/>
          </w:tcPr>
          <w:p w:rsidR="004B2387" w:rsidRPr="003B364E" w:rsidRDefault="004B2387"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4B2387" w:rsidRPr="003B364E" w:rsidRDefault="004B2387"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4B2387" w:rsidRPr="003B364E" w:rsidRDefault="004B2387"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4B2387" w:rsidRPr="003B364E" w:rsidRDefault="004B2387" w:rsidP="005C024F">
            <w:pPr>
              <w:shd w:val="clear" w:color="auto" w:fill="FFFFFF"/>
              <w:rPr>
                <w:sz w:val="20"/>
                <w:szCs w:val="20"/>
              </w:rPr>
            </w:pPr>
            <w:r w:rsidRPr="003B364E">
              <w:rPr>
                <w:b/>
                <w:bCs/>
                <w:color w:val="000000"/>
                <w:sz w:val="20"/>
                <w:szCs w:val="20"/>
                <w:lang w:val="en-US"/>
              </w:rPr>
              <w:t>286</w:t>
            </w:r>
          </w:p>
        </w:tc>
        <w:tc>
          <w:tcPr>
            <w:tcW w:w="992" w:type="dxa"/>
            <w:shd w:val="clear" w:color="auto" w:fill="FFFFFF"/>
          </w:tcPr>
          <w:p w:rsidR="004B2387" w:rsidRPr="003B364E" w:rsidRDefault="004B2387" w:rsidP="004B2387">
            <w:pPr>
              <w:shd w:val="clear" w:color="auto" w:fill="FFFFFF"/>
              <w:rPr>
                <w:sz w:val="20"/>
                <w:szCs w:val="20"/>
              </w:rPr>
            </w:pPr>
            <w:r w:rsidRPr="003B364E">
              <w:rPr>
                <w:b/>
                <w:bCs/>
                <w:color w:val="000000"/>
                <w:sz w:val="20"/>
                <w:szCs w:val="20"/>
                <w:lang w:val="en-US"/>
              </w:rPr>
              <w:t>(65)</w:t>
            </w:r>
          </w:p>
        </w:tc>
        <w:tc>
          <w:tcPr>
            <w:tcW w:w="993" w:type="dxa"/>
            <w:shd w:val="clear" w:color="auto" w:fill="FFFFFF"/>
          </w:tcPr>
          <w:p w:rsidR="004B2387" w:rsidRPr="003B364E" w:rsidRDefault="004B2387" w:rsidP="005C024F">
            <w:pPr>
              <w:shd w:val="clear" w:color="auto" w:fill="FFFFFF"/>
              <w:rPr>
                <w:sz w:val="20"/>
                <w:szCs w:val="20"/>
              </w:rPr>
            </w:pPr>
            <w:r w:rsidRPr="003B364E">
              <w:rPr>
                <w:b/>
                <w:bCs/>
                <w:color w:val="000000"/>
                <w:sz w:val="20"/>
                <w:szCs w:val="20"/>
                <w:lang w:val="en-US"/>
              </w:rPr>
              <w:t>(65)</w:t>
            </w:r>
          </w:p>
        </w:tc>
        <w:tc>
          <w:tcPr>
            <w:tcW w:w="850" w:type="dxa"/>
            <w:shd w:val="clear" w:color="auto" w:fill="FFFFFF"/>
          </w:tcPr>
          <w:p w:rsidR="004B2387" w:rsidRPr="003B364E" w:rsidRDefault="004B2387" w:rsidP="005C024F">
            <w:pPr>
              <w:shd w:val="clear" w:color="auto" w:fill="FFFFFF"/>
              <w:rPr>
                <w:sz w:val="20"/>
                <w:szCs w:val="20"/>
              </w:rPr>
            </w:pPr>
            <w:r w:rsidRPr="003B364E">
              <w:rPr>
                <w:b/>
                <w:bCs/>
                <w:color w:val="000000"/>
                <w:sz w:val="20"/>
                <w:szCs w:val="20"/>
                <w:lang w:val="en-US"/>
              </w:rPr>
              <w:t>65</w:t>
            </w:r>
          </w:p>
        </w:tc>
        <w:tc>
          <w:tcPr>
            <w:tcW w:w="992" w:type="dxa"/>
            <w:shd w:val="clear" w:color="auto" w:fill="FFFFFF"/>
          </w:tcPr>
          <w:p w:rsidR="004B2387" w:rsidRPr="003B364E" w:rsidRDefault="004B2387" w:rsidP="005C024F">
            <w:pPr>
              <w:shd w:val="clear" w:color="auto" w:fill="FFFFFF"/>
              <w:rPr>
                <w:sz w:val="20"/>
                <w:szCs w:val="20"/>
              </w:rPr>
            </w:pPr>
            <w:r w:rsidRPr="003B364E">
              <w:rPr>
                <w:b/>
                <w:bCs/>
                <w:color w:val="000000"/>
                <w:sz w:val="20"/>
                <w:szCs w:val="20"/>
                <w:lang w:val="en-US"/>
              </w:rPr>
              <w:t>65</w:t>
            </w:r>
          </w:p>
        </w:tc>
      </w:tr>
    </w:tbl>
    <w:p w:rsidR="00DC487D" w:rsidRDefault="00DC487D"/>
    <w:p w:rsidR="00DC487D" w:rsidRPr="00D77303" w:rsidRDefault="00DC487D" w:rsidP="00DC487D">
      <w:r w:rsidRPr="00D77303">
        <w:lastRenderedPageBreak/>
        <w:t>Note: (a) Excludes statutory receivables and payables (e.g., amounts arising to/from Victorian Government, GST input tax credit receivable and taxes payable).</w:t>
      </w:r>
    </w:p>
    <w:p w:rsidR="00DC487D" w:rsidRDefault="00DC487D" w:rsidP="00DC487D"/>
    <w:tbl>
      <w:tblPr>
        <w:tblW w:w="1413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924"/>
        <w:gridCol w:w="567"/>
        <w:gridCol w:w="1276"/>
        <w:gridCol w:w="1134"/>
        <w:gridCol w:w="1134"/>
        <w:gridCol w:w="1134"/>
        <w:gridCol w:w="1134"/>
        <w:gridCol w:w="992"/>
        <w:gridCol w:w="993"/>
        <w:gridCol w:w="850"/>
        <w:gridCol w:w="992"/>
      </w:tblGrid>
      <w:tr w:rsidR="00FF27AD" w:rsidRPr="003B364E" w:rsidTr="00900922">
        <w:trPr>
          <w:trHeight w:hRule="exact" w:val="340"/>
        </w:trPr>
        <w:tc>
          <w:tcPr>
            <w:tcW w:w="3924" w:type="dxa"/>
            <w:shd w:val="clear" w:color="auto" w:fill="FFFFFF"/>
          </w:tcPr>
          <w:p w:rsidR="00FF27AD" w:rsidRPr="003B364E" w:rsidRDefault="00FF27AD" w:rsidP="005C024F">
            <w:pPr>
              <w:shd w:val="clear" w:color="auto" w:fill="FFFFFF"/>
              <w:rPr>
                <w:sz w:val="20"/>
                <w:szCs w:val="20"/>
              </w:rPr>
            </w:pPr>
          </w:p>
        </w:tc>
        <w:tc>
          <w:tcPr>
            <w:tcW w:w="567" w:type="dxa"/>
            <w:shd w:val="clear" w:color="auto" w:fill="FFFFFF"/>
          </w:tcPr>
          <w:p w:rsidR="00FF27AD" w:rsidRPr="003B364E" w:rsidRDefault="00FF27AD" w:rsidP="005C024F">
            <w:pPr>
              <w:shd w:val="clear" w:color="auto" w:fill="FFFFFF"/>
              <w:rPr>
                <w:sz w:val="20"/>
                <w:szCs w:val="20"/>
              </w:rPr>
            </w:pPr>
          </w:p>
        </w:tc>
        <w:tc>
          <w:tcPr>
            <w:tcW w:w="1276" w:type="dxa"/>
            <w:shd w:val="clear" w:color="auto" w:fill="FFFFFF"/>
          </w:tcPr>
          <w:p w:rsidR="00FF27AD" w:rsidRPr="003B364E" w:rsidRDefault="00FF27AD" w:rsidP="005C024F">
            <w:pPr>
              <w:shd w:val="clear" w:color="auto" w:fill="FFFFFF"/>
              <w:rPr>
                <w:sz w:val="20"/>
                <w:szCs w:val="20"/>
              </w:rPr>
            </w:pPr>
          </w:p>
        </w:tc>
        <w:tc>
          <w:tcPr>
            <w:tcW w:w="4536" w:type="dxa"/>
            <w:gridSpan w:val="4"/>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Interest rate risk</w:t>
            </w:r>
          </w:p>
        </w:tc>
        <w:tc>
          <w:tcPr>
            <w:tcW w:w="3827" w:type="dxa"/>
            <w:gridSpan w:val="4"/>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Foreign exchange risk</w:t>
            </w:r>
          </w:p>
        </w:tc>
      </w:tr>
      <w:tr w:rsidR="00FF27AD" w:rsidRPr="003B364E" w:rsidTr="00900922">
        <w:trPr>
          <w:trHeight w:hRule="exact" w:val="340"/>
        </w:trPr>
        <w:tc>
          <w:tcPr>
            <w:tcW w:w="3924" w:type="dxa"/>
            <w:shd w:val="clear" w:color="auto" w:fill="FFFFFF"/>
          </w:tcPr>
          <w:p w:rsidR="00FF27AD" w:rsidRPr="003B364E" w:rsidRDefault="00FF27AD" w:rsidP="005C024F">
            <w:pPr>
              <w:shd w:val="clear" w:color="auto" w:fill="FFFFFF"/>
              <w:rPr>
                <w:sz w:val="20"/>
                <w:szCs w:val="20"/>
              </w:rPr>
            </w:pPr>
          </w:p>
        </w:tc>
        <w:tc>
          <w:tcPr>
            <w:tcW w:w="567" w:type="dxa"/>
            <w:shd w:val="clear" w:color="auto" w:fill="FFFFFF"/>
          </w:tcPr>
          <w:p w:rsidR="00FF27AD" w:rsidRPr="003B364E" w:rsidRDefault="00FF27AD" w:rsidP="005C024F">
            <w:pPr>
              <w:shd w:val="clear" w:color="auto" w:fill="FFFFFF"/>
              <w:rPr>
                <w:sz w:val="20"/>
                <w:szCs w:val="20"/>
              </w:rPr>
            </w:pPr>
          </w:p>
        </w:tc>
        <w:tc>
          <w:tcPr>
            <w:tcW w:w="1276" w:type="dxa"/>
            <w:shd w:val="clear" w:color="auto" w:fill="FFFFFF"/>
          </w:tcPr>
          <w:p w:rsidR="00FF27AD" w:rsidRPr="003B364E" w:rsidRDefault="00FF27AD" w:rsidP="005C024F">
            <w:pPr>
              <w:shd w:val="clear" w:color="auto" w:fill="FFFFFF"/>
              <w:rPr>
                <w:sz w:val="20"/>
                <w:szCs w:val="20"/>
              </w:rPr>
            </w:pPr>
          </w:p>
        </w:tc>
        <w:tc>
          <w:tcPr>
            <w:tcW w:w="2268" w:type="dxa"/>
            <w:gridSpan w:val="2"/>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 xml:space="preserve">-50 basis points </w:t>
            </w:r>
          </w:p>
        </w:tc>
        <w:tc>
          <w:tcPr>
            <w:tcW w:w="2268" w:type="dxa"/>
            <w:gridSpan w:val="2"/>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 xml:space="preserve">+50 basis points </w:t>
            </w:r>
          </w:p>
        </w:tc>
        <w:tc>
          <w:tcPr>
            <w:tcW w:w="1985" w:type="dxa"/>
            <w:gridSpan w:val="2"/>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-15%</w:t>
            </w:r>
          </w:p>
        </w:tc>
        <w:tc>
          <w:tcPr>
            <w:tcW w:w="1842" w:type="dxa"/>
            <w:gridSpan w:val="2"/>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+15%</w:t>
            </w:r>
          </w:p>
        </w:tc>
      </w:tr>
      <w:tr w:rsidR="00FF27AD" w:rsidRPr="003B364E" w:rsidTr="00900922">
        <w:trPr>
          <w:trHeight w:hRule="exact" w:val="565"/>
        </w:trPr>
        <w:tc>
          <w:tcPr>
            <w:tcW w:w="3924" w:type="dxa"/>
            <w:shd w:val="clear" w:color="auto" w:fill="FFFFFF"/>
          </w:tcPr>
          <w:p w:rsidR="00FF27AD" w:rsidRPr="003B364E" w:rsidRDefault="00FF27AD" w:rsidP="005C024F">
            <w:pPr>
              <w:shd w:val="clear" w:color="auto" w:fill="FFFFFF"/>
              <w:rPr>
                <w:sz w:val="20"/>
                <w:szCs w:val="20"/>
              </w:rPr>
            </w:pPr>
          </w:p>
        </w:tc>
        <w:tc>
          <w:tcPr>
            <w:tcW w:w="567" w:type="dxa"/>
            <w:shd w:val="clear" w:color="auto" w:fill="FFFFFF"/>
          </w:tcPr>
          <w:p w:rsidR="00FF27AD" w:rsidRPr="003B364E" w:rsidRDefault="00FF27AD" w:rsidP="005C024F">
            <w:pPr>
              <w:shd w:val="clear" w:color="auto" w:fill="FFFFFF"/>
              <w:rPr>
                <w:sz w:val="20"/>
                <w:szCs w:val="20"/>
              </w:rPr>
            </w:pPr>
          </w:p>
        </w:tc>
        <w:tc>
          <w:tcPr>
            <w:tcW w:w="1276"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Carrying amount</w:t>
            </w:r>
          </w:p>
        </w:tc>
        <w:tc>
          <w:tcPr>
            <w:tcW w:w="1134"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Result</w:t>
            </w:r>
          </w:p>
        </w:tc>
        <w:tc>
          <w:tcPr>
            <w:tcW w:w="1134"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Equity</w:t>
            </w:r>
          </w:p>
        </w:tc>
        <w:tc>
          <w:tcPr>
            <w:tcW w:w="1134"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Result</w:t>
            </w:r>
          </w:p>
        </w:tc>
        <w:tc>
          <w:tcPr>
            <w:tcW w:w="1134"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Equity</w:t>
            </w:r>
          </w:p>
        </w:tc>
        <w:tc>
          <w:tcPr>
            <w:tcW w:w="992"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Result</w:t>
            </w:r>
          </w:p>
        </w:tc>
        <w:tc>
          <w:tcPr>
            <w:tcW w:w="993"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Equity</w:t>
            </w:r>
          </w:p>
        </w:tc>
        <w:tc>
          <w:tcPr>
            <w:tcW w:w="850"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Result</w:t>
            </w:r>
          </w:p>
        </w:tc>
        <w:tc>
          <w:tcPr>
            <w:tcW w:w="992"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Equity</w:t>
            </w:r>
          </w:p>
        </w:tc>
      </w:tr>
      <w:tr w:rsidR="00FF27AD" w:rsidRPr="003B364E" w:rsidTr="00900922">
        <w:trPr>
          <w:trHeight w:hRule="exact" w:val="340"/>
        </w:trPr>
        <w:tc>
          <w:tcPr>
            <w:tcW w:w="3924" w:type="dxa"/>
            <w:shd w:val="clear" w:color="auto" w:fill="FFFFFF"/>
          </w:tcPr>
          <w:p w:rsidR="00FF27AD" w:rsidRPr="003B364E" w:rsidRDefault="008A7041" w:rsidP="005C024F">
            <w:pPr>
              <w:shd w:val="clear" w:color="auto" w:fill="FFFFFF"/>
              <w:rPr>
                <w:sz w:val="20"/>
                <w:szCs w:val="20"/>
              </w:rPr>
            </w:pPr>
            <w:r>
              <w:rPr>
                <w:b/>
                <w:bCs/>
                <w:color w:val="000000"/>
                <w:sz w:val="20"/>
                <w:szCs w:val="20"/>
                <w:lang w:val="en-US"/>
              </w:rPr>
              <w:t>Consolidated 2015</w:t>
            </w:r>
          </w:p>
        </w:tc>
        <w:tc>
          <w:tcPr>
            <w:tcW w:w="567"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Note</w:t>
            </w:r>
          </w:p>
        </w:tc>
        <w:tc>
          <w:tcPr>
            <w:tcW w:w="1276"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2"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3"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850"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2" w:type="dxa"/>
            <w:shd w:val="clear" w:color="auto" w:fill="FFFFFF"/>
          </w:tcPr>
          <w:p w:rsidR="00FF27AD" w:rsidRPr="003B364E" w:rsidRDefault="00FF27AD" w:rsidP="005C024F">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r>
      <w:tr w:rsidR="00250AEB" w:rsidRPr="003B364E" w:rsidTr="00900922">
        <w:trPr>
          <w:trHeight w:hRule="exact" w:val="340"/>
        </w:trPr>
        <w:tc>
          <w:tcPr>
            <w:tcW w:w="14130" w:type="dxa"/>
            <w:gridSpan w:val="11"/>
            <w:shd w:val="clear" w:color="auto" w:fill="FFFFFF"/>
          </w:tcPr>
          <w:p w:rsidR="00250AEB" w:rsidRPr="003B364E" w:rsidRDefault="00250AEB" w:rsidP="005C024F">
            <w:pPr>
              <w:shd w:val="clear" w:color="auto" w:fill="FFFFFF"/>
              <w:rPr>
                <w:sz w:val="20"/>
                <w:szCs w:val="20"/>
              </w:rPr>
            </w:pPr>
            <w:r w:rsidRPr="003B364E">
              <w:rPr>
                <w:b/>
                <w:bCs/>
                <w:color w:val="000000"/>
                <w:sz w:val="20"/>
                <w:szCs w:val="20"/>
                <w:lang w:val="en-US"/>
              </w:rPr>
              <w:t>Contractual Financial assets</w:t>
            </w:r>
          </w:p>
        </w:tc>
      </w:tr>
      <w:tr w:rsidR="002E7DF0" w:rsidRPr="003B364E" w:rsidTr="00900922">
        <w:trPr>
          <w:trHeight w:hRule="exact" w:val="340"/>
        </w:trPr>
        <w:tc>
          <w:tcPr>
            <w:tcW w:w="392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Cash and deposits</w:t>
            </w:r>
          </w:p>
        </w:tc>
        <w:tc>
          <w:tcPr>
            <w:tcW w:w="567" w:type="dxa"/>
            <w:shd w:val="clear" w:color="auto" w:fill="FFFFFF"/>
          </w:tcPr>
          <w:p w:rsidR="003B6670" w:rsidRPr="003B364E" w:rsidRDefault="003B6670" w:rsidP="005C024F">
            <w:pPr>
              <w:shd w:val="clear" w:color="auto" w:fill="FFFFFF"/>
              <w:rPr>
                <w:sz w:val="20"/>
                <w:szCs w:val="20"/>
              </w:rPr>
            </w:pPr>
          </w:p>
        </w:tc>
        <w:tc>
          <w:tcPr>
            <w:tcW w:w="1276" w:type="dxa"/>
            <w:shd w:val="clear" w:color="auto" w:fill="FFFFFF"/>
          </w:tcPr>
          <w:p w:rsidR="003B6670" w:rsidRPr="003B364E" w:rsidRDefault="00FF27AD" w:rsidP="005C024F">
            <w:pPr>
              <w:shd w:val="clear" w:color="auto" w:fill="FFFFFF"/>
              <w:rPr>
                <w:sz w:val="20"/>
                <w:szCs w:val="20"/>
              </w:rPr>
            </w:pPr>
            <w:r>
              <w:rPr>
                <w:color w:val="000000"/>
                <w:sz w:val="20"/>
                <w:szCs w:val="20"/>
                <w:lang w:val="en-US"/>
              </w:rPr>
              <w:t>57,18</w:t>
            </w:r>
            <w:r w:rsidR="003B6670" w:rsidRPr="003B364E">
              <w:rPr>
                <w:color w:val="000000"/>
                <w:sz w:val="20"/>
                <w:szCs w:val="20"/>
                <w:lang w:val="en-US"/>
              </w:rPr>
              <w:t>1</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(286) -</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286</w:t>
            </w:r>
          </w:p>
        </w:tc>
        <w:tc>
          <w:tcPr>
            <w:tcW w:w="992"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3"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850"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2"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r>
      <w:tr w:rsidR="002E7DF0" w:rsidRPr="003B364E" w:rsidTr="00900922">
        <w:trPr>
          <w:trHeight w:hRule="exact" w:val="340"/>
        </w:trPr>
        <w:tc>
          <w:tcPr>
            <w:tcW w:w="392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Receivables</w:t>
            </w:r>
          </w:p>
        </w:tc>
        <w:tc>
          <w:tcPr>
            <w:tcW w:w="567"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(a)</w:t>
            </w:r>
          </w:p>
        </w:tc>
        <w:tc>
          <w:tcPr>
            <w:tcW w:w="1276"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9,930</w:t>
            </w:r>
          </w:p>
        </w:tc>
        <w:tc>
          <w:tcPr>
            <w:tcW w:w="1134" w:type="dxa"/>
            <w:shd w:val="clear" w:color="auto" w:fill="FFFFFF"/>
          </w:tcPr>
          <w:p w:rsidR="003B6670" w:rsidRPr="003B364E" w:rsidRDefault="003B6670" w:rsidP="005C024F">
            <w:pPr>
              <w:shd w:val="clear" w:color="auto" w:fill="FFFFFF"/>
              <w:rPr>
                <w:sz w:val="20"/>
                <w:szCs w:val="20"/>
              </w:rPr>
            </w:pPr>
          </w:p>
        </w:tc>
        <w:tc>
          <w:tcPr>
            <w:tcW w:w="1134" w:type="dxa"/>
            <w:shd w:val="clear" w:color="auto" w:fill="FFFFFF"/>
          </w:tcPr>
          <w:p w:rsidR="003B6670" w:rsidRPr="003B364E" w:rsidRDefault="00FF27AD" w:rsidP="005C024F">
            <w:pPr>
              <w:shd w:val="clear" w:color="auto" w:fill="FFFFFF"/>
              <w:rPr>
                <w:sz w:val="20"/>
                <w:szCs w:val="20"/>
              </w:rPr>
            </w:pPr>
            <w:r>
              <w:rPr>
                <w:color w:val="000000"/>
                <w:sz w:val="20"/>
                <w:szCs w:val="20"/>
                <w:lang w:val="en-US"/>
              </w:rPr>
              <w:t>-</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113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2"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(250)</w:t>
            </w:r>
          </w:p>
        </w:tc>
        <w:tc>
          <w:tcPr>
            <w:tcW w:w="993"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(250)</w:t>
            </w:r>
          </w:p>
        </w:tc>
        <w:tc>
          <w:tcPr>
            <w:tcW w:w="850"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125</w:t>
            </w:r>
          </w:p>
        </w:tc>
        <w:tc>
          <w:tcPr>
            <w:tcW w:w="992"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125</w:t>
            </w:r>
          </w:p>
        </w:tc>
      </w:tr>
      <w:tr w:rsidR="002E7DF0" w:rsidRPr="003B364E" w:rsidTr="00900922">
        <w:trPr>
          <w:trHeight w:hRule="exact" w:val="479"/>
        </w:trPr>
        <w:tc>
          <w:tcPr>
            <w:tcW w:w="392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Total increase/(decrease) f</w:t>
            </w:r>
            <w:r w:rsidR="00FF27AD">
              <w:rPr>
                <w:b/>
                <w:bCs/>
                <w:color w:val="000000"/>
                <w:sz w:val="20"/>
                <w:szCs w:val="20"/>
                <w:lang w:val="en-US"/>
              </w:rPr>
              <w:t>i</w:t>
            </w:r>
            <w:r w:rsidRPr="003B364E">
              <w:rPr>
                <w:b/>
                <w:bCs/>
                <w:color w:val="000000"/>
                <w:sz w:val="20"/>
                <w:szCs w:val="20"/>
                <w:lang w:val="en-US"/>
              </w:rPr>
              <w:t>nancial assets</w:t>
            </w:r>
          </w:p>
        </w:tc>
        <w:tc>
          <w:tcPr>
            <w:tcW w:w="567" w:type="dxa"/>
            <w:shd w:val="clear" w:color="auto" w:fill="FFFFFF"/>
          </w:tcPr>
          <w:p w:rsidR="003B6670" w:rsidRPr="003B364E" w:rsidRDefault="003B6670" w:rsidP="005C024F">
            <w:pPr>
              <w:shd w:val="clear" w:color="auto" w:fill="FFFFFF"/>
              <w:rPr>
                <w:sz w:val="20"/>
                <w:szCs w:val="20"/>
              </w:rPr>
            </w:pPr>
          </w:p>
        </w:tc>
        <w:tc>
          <w:tcPr>
            <w:tcW w:w="1276" w:type="dxa"/>
            <w:shd w:val="clear" w:color="auto" w:fill="FFFFFF"/>
          </w:tcPr>
          <w:p w:rsidR="003B6670" w:rsidRPr="003B364E" w:rsidRDefault="003B6670" w:rsidP="005C024F">
            <w:pPr>
              <w:shd w:val="clear" w:color="auto" w:fill="FFFFFF"/>
              <w:rPr>
                <w:sz w:val="20"/>
                <w:szCs w:val="20"/>
              </w:rPr>
            </w:pP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286</w:t>
            </w:r>
          </w:p>
        </w:tc>
        <w:tc>
          <w:tcPr>
            <w:tcW w:w="992" w:type="dxa"/>
            <w:shd w:val="clear" w:color="auto" w:fill="FFFFFF"/>
          </w:tcPr>
          <w:p w:rsidR="003B6670" w:rsidRPr="003B364E" w:rsidRDefault="00FF27AD" w:rsidP="005C024F">
            <w:pPr>
              <w:shd w:val="clear" w:color="auto" w:fill="FFFFFF"/>
              <w:rPr>
                <w:sz w:val="20"/>
                <w:szCs w:val="20"/>
              </w:rPr>
            </w:pPr>
            <w:r w:rsidRPr="003B364E">
              <w:rPr>
                <w:b/>
                <w:bCs/>
                <w:color w:val="000000"/>
                <w:sz w:val="20"/>
                <w:szCs w:val="20"/>
                <w:lang w:val="en-US"/>
              </w:rPr>
              <w:t>(250)</w:t>
            </w:r>
          </w:p>
        </w:tc>
        <w:tc>
          <w:tcPr>
            <w:tcW w:w="993" w:type="dxa"/>
            <w:shd w:val="clear" w:color="auto" w:fill="FFFFFF"/>
          </w:tcPr>
          <w:p w:rsidR="003B6670" w:rsidRPr="003B364E" w:rsidRDefault="00FF27AD" w:rsidP="005C024F">
            <w:pPr>
              <w:shd w:val="clear" w:color="auto" w:fill="FFFFFF"/>
              <w:rPr>
                <w:sz w:val="20"/>
                <w:szCs w:val="20"/>
              </w:rPr>
            </w:pPr>
            <w:r w:rsidRPr="003B364E">
              <w:rPr>
                <w:b/>
                <w:bCs/>
                <w:color w:val="000000"/>
                <w:sz w:val="20"/>
                <w:szCs w:val="20"/>
                <w:lang w:val="en-US"/>
              </w:rPr>
              <w:t>(250)</w:t>
            </w:r>
          </w:p>
        </w:tc>
        <w:tc>
          <w:tcPr>
            <w:tcW w:w="850"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125</w:t>
            </w:r>
          </w:p>
        </w:tc>
        <w:tc>
          <w:tcPr>
            <w:tcW w:w="992"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125</w:t>
            </w:r>
          </w:p>
        </w:tc>
      </w:tr>
      <w:tr w:rsidR="00250AEB" w:rsidRPr="003B364E" w:rsidTr="00900922">
        <w:trPr>
          <w:trHeight w:hRule="exact" w:val="340"/>
        </w:trPr>
        <w:tc>
          <w:tcPr>
            <w:tcW w:w="14130" w:type="dxa"/>
            <w:gridSpan w:val="11"/>
            <w:shd w:val="clear" w:color="auto" w:fill="FFFFFF"/>
          </w:tcPr>
          <w:p w:rsidR="00250AEB" w:rsidRPr="003B364E" w:rsidRDefault="00250AEB" w:rsidP="005C024F">
            <w:pPr>
              <w:shd w:val="clear" w:color="auto" w:fill="FFFFFF"/>
              <w:rPr>
                <w:sz w:val="20"/>
                <w:szCs w:val="20"/>
              </w:rPr>
            </w:pPr>
            <w:r w:rsidRPr="003B364E">
              <w:rPr>
                <w:b/>
                <w:bCs/>
                <w:color w:val="000000"/>
                <w:sz w:val="20"/>
                <w:szCs w:val="20"/>
                <w:lang w:val="en-US"/>
              </w:rPr>
              <w:t>Contractual Financial liabilities</w:t>
            </w:r>
          </w:p>
        </w:tc>
      </w:tr>
      <w:tr w:rsidR="005C7245" w:rsidRPr="003B364E" w:rsidTr="00900922">
        <w:trPr>
          <w:trHeight w:hRule="exact" w:val="340"/>
        </w:trPr>
        <w:tc>
          <w:tcPr>
            <w:tcW w:w="3924" w:type="dxa"/>
            <w:shd w:val="clear" w:color="auto" w:fill="FFFFFF"/>
          </w:tcPr>
          <w:p w:rsidR="005C7245" w:rsidRPr="003B364E" w:rsidRDefault="005C7245" w:rsidP="005C024F">
            <w:pPr>
              <w:shd w:val="clear" w:color="auto" w:fill="FFFFFF"/>
              <w:rPr>
                <w:sz w:val="20"/>
                <w:szCs w:val="20"/>
              </w:rPr>
            </w:pPr>
            <w:r w:rsidRPr="003B364E">
              <w:rPr>
                <w:b/>
                <w:bCs/>
                <w:color w:val="000000"/>
                <w:sz w:val="20"/>
                <w:szCs w:val="20"/>
                <w:lang w:val="en-US"/>
              </w:rPr>
              <w:t>Total increase/(decrease)</w:t>
            </w:r>
          </w:p>
        </w:tc>
        <w:tc>
          <w:tcPr>
            <w:tcW w:w="567" w:type="dxa"/>
            <w:shd w:val="clear" w:color="auto" w:fill="FFFFFF"/>
          </w:tcPr>
          <w:p w:rsidR="005C7245" w:rsidRPr="003B364E" w:rsidRDefault="005C7245" w:rsidP="005C024F">
            <w:pPr>
              <w:shd w:val="clear" w:color="auto" w:fill="FFFFFF"/>
              <w:rPr>
                <w:sz w:val="20"/>
                <w:szCs w:val="20"/>
              </w:rPr>
            </w:pPr>
          </w:p>
        </w:tc>
        <w:tc>
          <w:tcPr>
            <w:tcW w:w="1276" w:type="dxa"/>
            <w:shd w:val="clear" w:color="auto" w:fill="FFFFFF"/>
          </w:tcPr>
          <w:p w:rsidR="005C7245" w:rsidRPr="003B364E" w:rsidRDefault="005C7245" w:rsidP="005C024F">
            <w:pPr>
              <w:shd w:val="clear" w:color="auto" w:fill="FFFFFF"/>
              <w:rPr>
                <w:sz w:val="20"/>
                <w:szCs w:val="20"/>
              </w:rPr>
            </w:pPr>
          </w:p>
        </w:tc>
        <w:tc>
          <w:tcPr>
            <w:tcW w:w="1134" w:type="dxa"/>
            <w:shd w:val="clear" w:color="auto" w:fill="FFFFFF"/>
          </w:tcPr>
          <w:p w:rsidR="005C7245" w:rsidRPr="003B364E" w:rsidRDefault="005C7245"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5C7245" w:rsidRPr="003B364E" w:rsidRDefault="005C7245"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5C7245" w:rsidRPr="003B364E" w:rsidRDefault="005C7245" w:rsidP="005C024F">
            <w:pPr>
              <w:shd w:val="clear" w:color="auto" w:fill="FFFFFF"/>
              <w:rPr>
                <w:sz w:val="20"/>
                <w:szCs w:val="20"/>
              </w:rPr>
            </w:pPr>
            <w:r w:rsidRPr="003B364E">
              <w:rPr>
                <w:b/>
                <w:bCs/>
                <w:color w:val="000000"/>
                <w:sz w:val="20"/>
                <w:szCs w:val="20"/>
                <w:lang w:val="en-US"/>
              </w:rPr>
              <w:t>286</w:t>
            </w:r>
          </w:p>
        </w:tc>
        <w:tc>
          <w:tcPr>
            <w:tcW w:w="1134" w:type="dxa"/>
            <w:shd w:val="clear" w:color="auto" w:fill="FFFFFF"/>
          </w:tcPr>
          <w:p w:rsidR="005C7245" w:rsidRPr="003B364E" w:rsidRDefault="005C7245" w:rsidP="005C024F">
            <w:pPr>
              <w:shd w:val="clear" w:color="auto" w:fill="FFFFFF"/>
              <w:rPr>
                <w:sz w:val="20"/>
                <w:szCs w:val="20"/>
              </w:rPr>
            </w:pPr>
            <w:r w:rsidRPr="003B364E">
              <w:rPr>
                <w:b/>
                <w:bCs/>
                <w:color w:val="000000"/>
                <w:sz w:val="20"/>
                <w:szCs w:val="20"/>
                <w:lang w:val="en-US"/>
              </w:rPr>
              <w:t>286</w:t>
            </w:r>
          </w:p>
        </w:tc>
        <w:tc>
          <w:tcPr>
            <w:tcW w:w="992" w:type="dxa"/>
            <w:shd w:val="clear" w:color="auto" w:fill="FFFFFF"/>
          </w:tcPr>
          <w:p w:rsidR="005C7245" w:rsidRPr="003B364E" w:rsidRDefault="005C7245" w:rsidP="005C7245">
            <w:pPr>
              <w:shd w:val="clear" w:color="auto" w:fill="FFFFFF"/>
              <w:rPr>
                <w:sz w:val="20"/>
                <w:szCs w:val="20"/>
              </w:rPr>
            </w:pPr>
            <w:r w:rsidRPr="003B364E">
              <w:rPr>
                <w:b/>
                <w:bCs/>
                <w:color w:val="000000"/>
                <w:sz w:val="20"/>
                <w:szCs w:val="20"/>
                <w:lang w:val="en-US"/>
              </w:rPr>
              <w:t>(250)</w:t>
            </w:r>
          </w:p>
        </w:tc>
        <w:tc>
          <w:tcPr>
            <w:tcW w:w="993" w:type="dxa"/>
            <w:shd w:val="clear" w:color="auto" w:fill="FFFFFF"/>
          </w:tcPr>
          <w:p w:rsidR="005C7245" w:rsidRPr="003B364E" w:rsidRDefault="005C7245" w:rsidP="005C024F">
            <w:pPr>
              <w:shd w:val="clear" w:color="auto" w:fill="FFFFFF"/>
              <w:rPr>
                <w:sz w:val="20"/>
                <w:szCs w:val="20"/>
              </w:rPr>
            </w:pPr>
            <w:r w:rsidRPr="003B364E">
              <w:rPr>
                <w:b/>
                <w:bCs/>
                <w:color w:val="000000"/>
                <w:sz w:val="20"/>
                <w:szCs w:val="20"/>
                <w:lang w:val="en-US"/>
              </w:rPr>
              <w:t>(250)</w:t>
            </w:r>
          </w:p>
        </w:tc>
        <w:tc>
          <w:tcPr>
            <w:tcW w:w="850" w:type="dxa"/>
            <w:shd w:val="clear" w:color="auto" w:fill="FFFFFF"/>
          </w:tcPr>
          <w:p w:rsidR="005C7245" w:rsidRPr="003B364E" w:rsidRDefault="005C7245" w:rsidP="005C024F">
            <w:pPr>
              <w:shd w:val="clear" w:color="auto" w:fill="FFFFFF"/>
              <w:rPr>
                <w:sz w:val="20"/>
                <w:szCs w:val="20"/>
              </w:rPr>
            </w:pPr>
            <w:r w:rsidRPr="003B364E">
              <w:rPr>
                <w:b/>
                <w:bCs/>
                <w:color w:val="000000"/>
                <w:sz w:val="20"/>
                <w:szCs w:val="20"/>
                <w:lang w:val="en-US"/>
              </w:rPr>
              <w:t>125</w:t>
            </w:r>
          </w:p>
        </w:tc>
        <w:tc>
          <w:tcPr>
            <w:tcW w:w="992" w:type="dxa"/>
            <w:shd w:val="clear" w:color="auto" w:fill="FFFFFF"/>
          </w:tcPr>
          <w:p w:rsidR="005C7245" w:rsidRPr="003B364E" w:rsidRDefault="005C7245" w:rsidP="005C024F">
            <w:pPr>
              <w:shd w:val="clear" w:color="auto" w:fill="FFFFFF"/>
              <w:rPr>
                <w:sz w:val="20"/>
                <w:szCs w:val="20"/>
              </w:rPr>
            </w:pPr>
            <w:r w:rsidRPr="003B364E">
              <w:rPr>
                <w:b/>
                <w:bCs/>
                <w:color w:val="000000"/>
                <w:sz w:val="20"/>
                <w:szCs w:val="20"/>
                <w:lang w:val="en-US"/>
              </w:rPr>
              <w:t>125</w:t>
            </w:r>
          </w:p>
        </w:tc>
      </w:tr>
    </w:tbl>
    <w:p w:rsidR="005C024F" w:rsidRDefault="005C024F"/>
    <w:p w:rsidR="00327423" w:rsidRPr="00D77303" w:rsidRDefault="00327423" w:rsidP="00327423">
      <w:r w:rsidRPr="00D77303">
        <w:t>Note: (a) Excludes statutory receivables and payables (e.g., amounts arising to/from Victorian Government, GST input tax credit receivable and taxes payable).</w:t>
      </w:r>
    </w:p>
    <w:p w:rsidR="005F4A44" w:rsidRDefault="005F4A44" w:rsidP="005F4A44">
      <w:r>
        <w:t>&lt;pp</w:t>
      </w:r>
      <w:r>
        <w:t>&gt; 97</w:t>
      </w:r>
    </w:p>
    <w:p w:rsidR="005C024F" w:rsidRDefault="005C024F"/>
    <w:tbl>
      <w:tblPr>
        <w:tblW w:w="1414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894"/>
        <w:gridCol w:w="47"/>
        <w:gridCol w:w="520"/>
        <w:gridCol w:w="47"/>
        <w:gridCol w:w="1229"/>
        <w:gridCol w:w="47"/>
        <w:gridCol w:w="1089"/>
        <w:gridCol w:w="45"/>
        <w:gridCol w:w="1074"/>
        <w:gridCol w:w="60"/>
        <w:gridCol w:w="1089"/>
        <w:gridCol w:w="45"/>
        <w:gridCol w:w="1103"/>
        <w:gridCol w:w="31"/>
        <w:gridCol w:w="955"/>
        <w:gridCol w:w="7"/>
        <w:gridCol w:w="30"/>
        <w:gridCol w:w="950"/>
        <w:gridCol w:w="43"/>
        <w:gridCol w:w="811"/>
        <w:gridCol w:w="39"/>
        <w:gridCol w:w="992"/>
      </w:tblGrid>
      <w:tr w:rsidR="00A21DAC" w:rsidRPr="003B364E" w:rsidTr="00900922">
        <w:trPr>
          <w:trHeight w:hRule="exact" w:val="340"/>
        </w:trPr>
        <w:tc>
          <w:tcPr>
            <w:tcW w:w="3941" w:type="dxa"/>
            <w:gridSpan w:val="2"/>
            <w:shd w:val="clear" w:color="auto" w:fill="FFFFFF"/>
          </w:tcPr>
          <w:p w:rsidR="00A21DAC" w:rsidRPr="003B364E" w:rsidRDefault="00A21DAC" w:rsidP="00726DD3">
            <w:pPr>
              <w:shd w:val="clear" w:color="auto" w:fill="FFFFFF"/>
              <w:rPr>
                <w:sz w:val="20"/>
                <w:szCs w:val="20"/>
              </w:rPr>
            </w:pPr>
          </w:p>
        </w:tc>
        <w:tc>
          <w:tcPr>
            <w:tcW w:w="567" w:type="dxa"/>
            <w:gridSpan w:val="2"/>
            <w:shd w:val="clear" w:color="auto" w:fill="FFFFFF"/>
          </w:tcPr>
          <w:p w:rsidR="00A21DAC" w:rsidRPr="003B364E" w:rsidRDefault="00A21DAC" w:rsidP="00726DD3">
            <w:pPr>
              <w:shd w:val="clear" w:color="auto" w:fill="FFFFFF"/>
              <w:rPr>
                <w:sz w:val="20"/>
                <w:szCs w:val="20"/>
              </w:rPr>
            </w:pPr>
          </w:p>
        </w:tc>
        <w:tc>
          <w:tcPr>
            <w:tcW w:w="1276" w:type="dxa"/>
            <w:gridSpan w:val="2"/>
            <w:shd w:val="clear" w:color="auto" w:fill="FFFFFF"/>
          </w:tcPr>
          <w:p w:rsidR="00A21DAC" w:rsidRPr="003B364E" w:rsidRDefault="00A21DAC" w:rsidP="00726DD3">
            <w:pPr>
              <w:shd w:val="clear" w:color="auto" w:fill="FFFFFF"/>
              <w:rPr>
                <w:sz w:val="20"/>
                <w:szCs w:val="20"/>
              </w:rPr>
            </w:pPr>
          </w:p>
        </w:tc>
        <w:tc>
          <w:tcPr>
            <w:tcW w:w="4536" w:type="dxa"/>
            <w:gridSpan w:val="8"/>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Interest rate risk</w:t>
            </w:r>
          </w:p>
        </w:tc>
        <w:tc>
          <w:tcPr>
            <w:tcW w:w="3827" w:type="dxa"/>
            <w:gridSpan w:val="8"/>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Foreign exchange risk</w:t>
            </w:r>
          </w:p>
        </w:tc>
      </w:tr>
      <w:tr w:rsidR="00A21DAC" w:rsidRPr="003B364E" w:rsidTr="00900922">
        <w:trPr>
          <w:trHeight w:hRule="exact" w:val="340"/>
        </w:trPr>
        <w:tc>
          <w:tcPr>
            <w:tcW w:w="3941" w:type="dxa"/>
            <w:gridSpan w:val="2"/>
            <w:shd w:val="clear" w:color="auto" w:fill="FFFFFF"/>
          </w:tcPr>
          <w:p w:rsidR="00A21DAC" w:rsidRPr="003B364E" w:rsidRDefault="00A21DAC" w:rsidP="00726DD3">
            <w:pPr>
              <w:shd w:val="clear" w:color="auto" w:fill="FFFFFF"/>
              <w:rPr>
                <w:sz w:val="20"/>
                <w:szCs w:val="20"/>
              </w:rPr>
            </w:pPr>
          </w:p>
        </w:tc>
        <w:tc>
          <w:tcPr>
            <w:tcW w:w="567" w:type="dxa"/>
            <w:gridSpan w:val="2"/>
            <w:shd w:val="clear" w:color="auto" w:fill="FFFFFF"/>
          </w:tcPr>
          <w:p w:rsidR="00A21DAC" w:rsidRPr="003B364E" w:rsidRDefault="00A21DAC" w:rsidP="00726DD3">
            <w:pPr>
              <w:shd w:val="clear" w:color="auto" w:fill="FFFFFF"/>
              <w:rPr>
                <w:sz w:val="20"/>
                <w:szCs w:val="20"/>
              </w:rPr>
            </w:pPr>
          </w:p>
        </w:tc>
        <w:tc>
          <w:tcPr>
            <w:tcW w:w="1276" w:type="dxa"/>
            <w:gridSpan w:val="2"/>
            <w:shd w:val="clear" w:color="auto" w:fill="FFFFFF"/>
          </w:tcPr>
          <w:p w:rsidR="00A21DAC" w:rsidRPr="003B364E" w:rsidRDefault="00A21DAC" w:rsidP="00726DD3">
            <w:pPr>
              <w:shd w:val="clear" w:color="auto" w:fill="FFFFFF"/>
              <w:rPr>
                <w:sz w:val="20"/>
                <w:szCs w:val="20"/>
              </w:rPr>
            </w:pPr>
          </w:p>
        </w:tc>
        <w:tc>
          <w:tcPr>
            <w:tcW w:w="2268" w:type="dxa"/>
            <w:gridSpan w:val="4"/>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 xml:space="preserve">-50 basis points </w:t>
            </w:r>
          </w:p>
        </w:tc>
        <w:tc>
          <w:tcPr>
            <w:tcW w:w="2268" w:type="dxa"/>
            <w:gridSpan w:val="4"/>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 xml:space="preserve">+50 basis points </w:t>
            </w:r>
          </w:p>
        </w:tc>
        <w:tc>
          <w:tcPr>
            <w:tcW w:w="1985" w:type="dxa"/>
            <w:gridSpan w:val="5"/>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-15%</w:t>
            </w:r>
          </w:p>
        </w:tc>
        <w:tc>
          <w:tcPr>
            <w:tcW w:w="1842" w:type="dxa"/>
            <w:gridSpan w:val="3"/>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+15%</w:t>
            </w:r>
          </w:p>
        </w:tc>
      </w:tr>
      <w:tr w:rsidR="00A21DAC" w:rsidRPr="003B364E" w:rsidTr="00900922">
        <w:trPr>
          <w:trHeight w:hRule="exact" w:val="621"/>
        </w:trPr>
        <w:tc>
          <w:tcPr>
            <w:tcW w:w="3941" w:type="dxa"/>
            <w:gridSpan w:val="2"/>
            <w:shd w:val="clear" w:color="auto" w:fill="FFFFFF"/>
          </w:tcPr>
          <w:p w:rsidR="00A21DAC" w:rsidRPr="003B364E" w:rsidRDefault="00A21DAC" w:rsidP="00726DD3">
            <w:pPr>
              <w:shd w:val="clear" w:color="auto" w:fill="FFFFFF"/>
              <w:rPr>
                <w:sz w:val="20"/>
                <w:szCs w:val="20"/>
              </w:rPr>
            </w:pPr>
          </w:p>
        </w:tc>
        <w:tc>
          <w:tcPr>
            <w:tcW w:w="567" w:type="dxa"/>
            <w:gridSpan w:val="2"/>
            <w:shd w:val="clear" w:color="auto" w:fill="FFFFFF"/>
          </w:tcPr>
          <w:p w:rsidR="00A21DAC" w:rsidRPr="003B364E" w:rsidRDefault="00A21DAC" w:rsidP="00726DD3">
            <w:pPr>
              <w:shd w:val="clear" w:color="auto" w:fill="FFFFFF"/>
              <w:rPr>
                <w:sz w:val="20"/>
                <w:szCs w:val="20"/>
              </w:rPr>
            </w:pPr>
          </w:p>
        </w:tc>
        <w:tc>
          <w:tcPr>
            <w:tcW w:w="1276"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Carrying amount</w:t>
            </w:r>
          </w:p>
        </w:tc>
        <w:tc>
          <w:tcPr>
            <w:tcW w:w="1134"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Result</w:t>
            </w:r>
          </w:p>
        </w:tc>
        <w:tc>
          <w:tcPr>
            <w:tcW w:w="1134"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Equity</w:t>
            </w:r>
          </w:p>
        </w:tc>
        <w:tc>
          <w:tcPr>
            <w:tcW w:w="1134"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Result</w:t>
            </w:r>
          </w:p>
        </w:tc>
        <w:tc>
          <w:tcPr>
            <w:tcW w:w="1134"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Equity</w:t>
            </w:r>
          </w:p>
        </w:tc>
        <w:tc>
          <w:tcPr>
            <w:tcW w:w="992" w:type="dxa"/>
            <w:gridSpan w:val="3"/>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Result</w:t>
            </w:r>
          </w:p>
        </w:tc>
        <w:tc>
          <w:tcPr>
            <w:tcW w:w="993"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Equity</w:t>
            </w:r>
          </w:p>
        </w:tc>
        <w:tc>
          <w:tcPr>
            <w:tcW w:w="850"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Result</w:t>
            </w:r>
          </w:p>
        </w:tc>
        <w:tc>
          <w:tcPr>
            <w:tcW w:w="992" w:type="dxa"/>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Equity</w:t>
            </w:r>
          </w:p>
        </w:tc>
      </w:tr>
      <w:tr w:rsidR="00A21DAC" w:rsidRPr="003B364E" w:rsidTr="00900922">
        <w:trPr>
          <w:trHeight w:hRule="exact" w:val="340"/>
        </w:trPr>
        <w:tc>
          <w:tcPr>
            <w:tcW w:w="3941" w:type="dxa"/>
            <w:gridSpan w:val="2"/>
            <w:shd w:val="clear" w:color="auto" w:fill="FFFFFF"/>
          </w:tcPr>
          <w:p w:rsidR="00A21DAC" w:rsidRPr="003B364E" w:rsidRDefault="00A21DAC" w:rsidP="00726DD3">
            <w:pPr>
              <w:shd w:val="clear" w:color="auto" w:fill="FFFFFF"/>
              <w:rPr>
                <w:sz w:val="20"/>
                <w:szCs w:val="20"/>
              </w:rPr>
            </w:pPr>
            <w:r>
              <w:rPr>
                <w:b/>
                <w:bCs/>
                <w:color w:val="000000"/>
                <w:sz w:val="20"/>
                <w:szCs w:val="20"/>
                <w:lang w:val="en-US"/>
              </w:rPr>
              <w:t>Consolidated 2016</w:t>
            </w:r>
          </w:p>
        </w:tc>
        <w:tc>
          <w:tcPr>
            <w:tcW w:w="567"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Note</w:t>
            </w:r>
          </w:p>
        </w:tc>
        <w:tc>
          <w:tcPr>
            <w:tcW w:w="1276"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4"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2" w:type="dxa"/>
            <w:gridSpan w:val="3"/>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3"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850" w:type="dxa"/>
            <w:gridSpan w:val="2"/>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2" w:type="dxa"/>
            <w:shd w:val="clear" w:color="auto" w:fill="FFFFFF"/>
          </w:tcPr>
          <w:p w:rsidR="00A21DAC" w:rsidRPr="003B364E" w:rsidRDefault="00A21DA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r>
      <w:tr w:rsidR="00A21DAC" w:rsidRPr="003B364E" w:rsidTr="00900922">
        <w:trPr>
          <w:trHeight w:hRule="exact" w:val="340"/>
        </w:trPr>
        <w:tc>
          <w:tcPr>
            <w:tcW w:w="14147" w:type="dxa"/>
            <w:gridSpan w:val="22"/>
            <w:shd w:val="clear" w:color="auto" w:fill="FFFFFF"/>
          </w:tcPr>
          <w:p w:rsidR="00A21DAC" w:rsidRPr="003B364E" w:rsidRDefault="00A21DAC" w:rsidP="005C024F">
            <w:pPr>
              <w:shd w:val="clear" w:color="auto" w:fill="FFFFFF"/>
              <w:rPr>
                <w:sz w:val="20"/>
                <w:szCs w:val="20"/>
              </w:rPr>
            </w:pPr>
            <w:r w:rsidRPr="003B364E">
              <w:rPr>
                <w:b/>
                <w:bCs/>
                <w:color w:val="000000"/>
                <w:sz w:val="20"/>
                <w:szCs w:val="20"/>
                <w:lang w:val="en-US"/>
              </w:rPr>
              <w:t>Contractual Financial assets</w:t>
            </w:r>
          </w:p>
        </w:tc>
      </w:tr>
      <w:tr w:rsidR="002E7DF0" w:rsidRPr="003B364E" w:rsidTr="00900922">
        <w:trPr>
          <w:trHeight w:hRule="exact" w:val="340"/>
        </w:trPr>
        <w:tc>
          <w:tcPr>
            <w:tcW w:w="389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Cash and deposits</w:t>
            </w:r>
          </w:p>
        </w:tc>
        <w:tc>
          <w:tcPr>
            <w:tcW w:w="567" w:type="dxa"/>
            <w:gridSpan w:val="2"/>
            <w:shd w:val="clear" w:color="auto" w:fill="FFFFFF"/>
          </w:tcPr>
          <w:p w:rsidR="003B6670" w:rsidRPr="003B364E" w:rsidRDefault="003B6670" w:rsidP="005C024F">
            <w:pPr>
              <w:shd w:val="clear" w:color="auto" w:fill="FFFFFF"/>
              <w:rPr>
                <w:sz w:val="20"/>
                <w:szCs w:val="20"/>
              </w:rPr>
            </w:pPr>
          </w:p>
        </w:tc>
        <w:tc>
          <w:tcPr>
            <w:tcW w:w="1276"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56,285</w:t>
            </w:r>
          </w:p>
        </w:tc>
        <w:tc>
          <w:tcPr>
            <w:tcW w:w="1136" w:type="dxa"/>
            <w:gridSpan w:val="2"/>
            <w:shd w:val="clear" w:color="auto" w:fill="FFFFFF"/>
          </w:tcPr>
          <w:p w:rsidR="003B6670" w:rsidRPr="003B364E" w:rsidRDefault="003B6670" w:rsidP="005F240B">
            <w:pPr>
              <w:shd w:val="clear" w:color="auto" w:fill="FFFFFF"/>
              <w:rPr>
                <w:sz w:val="20"/>
                <w:szCs w:val="20"/>
              </w:rPr>
            </w:pPr>
            <w:r w:rsidRPr="003B364E">
              <w:rPr>
                <w:color w:val="000000"/>
                <w:sz w:val="20"/>
                <w:szCs w:val="20"/>
                <w:lang w:val="en-US"/>
              </w:rPr>
              <w:t xml:space="preserve">(281) </w:t>
            </w:r>
          </w:p>
        </w:tc>
        <w:tc>
          <w:tcPr>
            <w:tcW w:w="1119"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(281)</w:t>
            </w:r>
          </w:p>
        </w:tc>
        <w:tc>
          <w:tcPr>
            <w:tcW w:w="1149"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281</w:t>
            </w:r>
          </w:p>
        </w:tc>
        <w:tc>
          <w:tcPr>
            <w:tcW w:w="1148"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281</w:t>
            </w:r>
          </w:p>
        </w:tc>
        <w:tc>
          <w:tcPr>
            <w:tcW w:w="993" w:type="dxa"/>
            <w:gridSpan w:val="3"/>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80"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854"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1031"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r>
      <w:tr w:rsidR="002E7DF0" w:rsidRPr="003B364E" w:rsidTr="00900922">
        <w:trPr>
          <w:trHeight w:hRule="exact" w:val="340"/>
        </w:trPr>
        <w:tc>
          <w:tcPr>
            <w:tcW w:w="389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Receivables</w:t>
            </w:r>
          </w:p>
        </w:tc>
        <w:tc>
          <w:tcPr>
            <w:tcW w:w="567"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(a)</w:t>
            </w:r>
          </w:p>
        </w:tc>
        <w:tc>
          <w:tcPr>
            <w:tcW w:w="1276"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11,913</w:t>
            </w:r>
          </w:p>
        </w:tc>
        <w:tc>
          <w:tcPr>
            <w:tcW w:w="1136" w:type="dxa"/>
            <w:gridSpan w:val="2"/>
            <w:shd w:val="clear" w:color="auto" w:fill="FFFFFF"/>
          </w:tcPr>
          <w:p w:rsidR="003B6670" w:rsidRPr="003B364E" w:rsidRDefault="005F240B" w:rsidP="005C024F">
            <w:pPr>
              <w:shd w:val="clear" w:color="auto" w:fill="FFFFFF"/>
              <w:rPr>
                <w:sz w:val="20"/>
                <w:szCs w:val="20"/>
              </w:rPr>
            </w:pPr>
            <w:r w:rsidRPr="003B364E">
              <w:rPr>
                <w:color w:val="000000"/>
                <w:sz w:val="20"/>
                <w:szCs w:val="20"/>
                <w:lang w:val="en-US"/>
              </w:rPr>
              <w:t>-</w:t>
            </w:r>
          </w:p>
        </w:tc>
        <w:tc>
          <w:tcPr>
            <w:tcW w:w="1119"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1149"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1148"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3" w:type="dxa"/>
            <w:gridSpan w:val="3"/>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(65)</w:t>
            </w:r>
          </w:p>
        </w:tc>
        <w:tc>
          <w:tcPr>
            <w:tcW w:w="980"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(65)</w:t>
            </w:r>
          </w:p>
        </w:tc>
        <w:tc>
          <w:tcPr>
            <w:tcW w:w="854"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65</w:t>
            </w:r>
          </w:p>
        </w:tc>
        <w:tc>
          <w:tcPr>
            <w:tcW w:w="1031"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65</w:t>
            </w:r>
          </w:p>
        </w:tc>
      </w:tr>
      <w:tr w:rsidR="002E7DF0" w:rsidRPr="003B364E" w:rsidTr="00900922">
        <w:trPr>
          <w:trHeight w:hRule="exact" w:val="465"/>
        </w:trPr>
        <w:tc>
          <w:tcPr>
            <w:tcW w:w="389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lastRenderedPageBreak/>
              <w:t>Total increase/(decrease) f</w:t>
            </w:r>
            <w:r w:rsidR="00E2389E">
              <w:rPr>
                <w:b/>
                <w:bCs/>
                <w:color w:val="000000"/>
                <w:sz w:val="20"/>
                <w:szCs w:val="20"/>
                <w:lang w:val="en-US"/>
              </w:rPr>
              <w:t>i</w:t>
            </w:r>
            <w:r w:rsidRPr="003B364E">
              <w:rPr>
                <w:b/>
                <w:bCs/>
                <w:color w:val="000000"/>
                <w:sz w:val="20"/>
                <w:szCs w:val="20"/>
                <w:lang w:val="en-US"/>
              </w:rPr>
              <w:t>nancial assets</w:t>
            </w:r>
          </w:p>
        </w:tc>
        <w:tc>
          <w:tcPr>
            <w:tcW w:w="567" w:type="dxa"/>
            <w:gridSpan w:val="2"/>
            <w:shd w:val="clear" w:color="auto" w:fill="FFFFFF"/>
          </w:tcPr>
          <w:p w:rsidR="003B6670" w:rsidRPr="003B364E" w:rsidRDefault="003B6670" w:rsidP="005C024F">
            <w:pPr>
              <w:shd w:val="clear" w:color="auto" w:fill="FFFFFF"/>
              <w:rPr>
                <w:sz w:val="20"/>
                <w:szCs w:val="20"/>
              </w:rPr>
            </w:pPr>
          </w:p>
        </w:tc>
        <w:tc>
          <w:tcPr>
            <w:tcW w:w="1276" w:type="dxa"/>
            <w:gridSpan w:val="2"/>
            <w:shd w:val="clear" w:color="auto" w:fill="FFFFFF"/>
          </w:tcPr>
          <w:p w:rsidR="003B6670" w:rsidRPr="003B364E" w:rsidRDefault="003B6670" w:rsidP="005C024F">
            <w:pPr>
              <w:shd w:val="clear" w:color="auto" w:fill="FFFFFF"/>
              <w:rPr>
                <w:sz w:val="20"/>
                <w:szCs w:val="20"/>
              </w:rPr>
            </w:pPr>
          </w:p>
        </w:tc>
        <w:tc>
          <w:tcPr>
            <w:tcW w:w="1136" w:type="dxa"/>
            <w:gridSpan w:val="2"/>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(281)</w:t>
            </w:r>
          </w:p>
        </w:tc>
        <w:tc>
          <w:tcPr>
            <w:tcW w:w="1119" w:type="dxa"/>
            <w:gridSpan w:val="2"/>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(281)</w:t>
            </w:r>
          </w:p>
        </w:tc>
        <w:tc>
          <w:tcPr>
            <w:tcW w:w="1149" w:type="dxa"/>
            <w:gridSpan w:val="2"/>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281</w:t>
            </w:r>
          </w:p>
        </w:tc>
        <w:tc>
          <w:tcPr>
            <w:tcW w:w="1148" w:type="dxa"/>
            <w:gridSpan w:val="2"/>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281</w:t>
            </w:r>
          </w:p>
        </w:tc>
        <w:tc>
          <w:tcPr>
            <w:tcW w:w="993" w:type="dxa"/>
            <w:gridSpan w:val="3"/>
            <w:shd w:val="clear" w:color="auto" w:fill="FFFFFF"/>
          </w:tcPr>
          <w:p w:rsidR="003B6670" w:rsidRPr="003B364E" w:rsidRDefault="00A21DAC" w:rsidP="005C024F">
            <w:pPr>
              <w:shd w:val="clear" w:color="auto" w:fill="FFFFFF"/>
              <w:rPr>
                <w:sz w:val="20"/>
                <w:szCs w:val="20"/>
              </w:rPr>
            </w:pPr>
            <w:r w:rsidRPr="003B364E">
              <w:rPr>
                <w:b/>
                <w:bCs/>
                <w:color w:val="000000"/>
                <w:sz w:val="20"/>
                <w:szCs w:val="20"/>
                <w:lang w:val="en-US"/>
              </w:rPr>
              <w:t>(65)</w:t>
            </w:r>
          </w:p>
        </w:tc>
        <w:tc>
          <w:tcPr>
            <w:tcW w:w="980" w:type="dxa"/>
            <w:gridSpan w:val="2"/>
            <w:shd w:val="clear" w:color="auto" w:fill="FFFFFF"/>
          </w:tcPr>
          <w:p w:rsidR="003B6670" w:rsidRPr="003B364E" w:rsidRDefault="00A21DAC" w:rsidP="005C024F">
            <w:pPr>
              <w:shd w:val="clear" w:color="auto" w:fill="FFFFFF"/>
              <w:rPr>
                <w:sz w:val="20"/>
                <w:szCs w:val="20"/>
              </w:rPr>
            </w:pPr>
            <w:r w:rsidRPr="003B364E">
              <w:rPr>
                <w:b/>
                <w:bCs/>
                <w:color w:val="000000"/>
                <w:sz w:val="20"/>
                <w:szCs w:val="20"/>
                <w:lang w:val="en-US"/>
              </w:rPr>
              <w:t>(65)</w:t>
            </w:r>
          </w:p>
        </w:tc>
        <w:tc>
          <w:tcPr>
            <w:tcW w:w="854" w:type="dxa"/>
            <w:gridSpan w:val="2"/>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65</w:t>
            </w:r>
          </w:p>
        </w:tc>
        <w:tc>
          <w:tcPr>
            <w:tcW w:w="1031" w:type="dxa"/>
            <w:gridSpan w:val="2"/>
            <w:shd w:val="clear" w:color="auto" w:fill="FFFFFF"/>
          </w:tcPr>
          <w:p w:rsidR="000812BC" w:rsidRPr="000812BC" w:rsidRDefault="003B6670" w:rsidP="005C024F">
            <w:pPr>
              <w:shd w:val="clear" w:color="auto" w:fill="FFFFFF"/>
              <w:rPr>
                <w:b/>
                <w:bCs/>
                <w:color w:val="000000"/>
                <w:sz w:val="20"/>
                <w:szCs w:val="20"/>
                <w:lang w:val="en-US"/>
              </w:rPr>
            </w:pPr>
            <w:r w:rsidRPr="003B364E">
              <w:rPr>
                <w:b/>
                <w:bCs/>
                <w:color w:val="000000"/>
                <w:sz w:val="20"/>
                <w:szCs w:val="20"/>
                <w:lang w:val="en-US"/>
              </w:rPr>
              <w:t>65</w:t>
            </w:r>
          </w:p>
        </w:tc>
      </w:tr>
      <w:tr w:rsidR="005F240B" w:rsidRPr="003B364E" w:rsidTr="00900922">
        <w:trPr>
          <w:trHeight w:hRule="exact" w:val="340"/>
        </w:trPr>
        <w:tc>
          <w:tcPr>
            <w:tcW w:w="14147" w:type="dxa"/>
            <w:gridSpan w:val="22"/>
            <w:shd w:val="clear" w:color="auto" w:fill="FFFFFF"/>
          </w:tcPr>
          <w:p w:rsidR="005F240B" w:rsidRPr="003B364E" w:rsidRDefault="005F240B" w:rsidP="005C024F">
            <w:pPr>
              <w:shd w:val="clear" w:color="auto" w:fill="FFFFFF"/>
              <w:rPr>
                <w:sz w:val="20"/>
                <w:szCs w:val="20"/>
              </w:rPr>
            </w:pPr>
            <w:r w:rsidRPr="003B364E">
              <w:rPr>
                <w:b/>
                <w:bCs/>
                <w:color w:val="000000"/>
                <w:sz w:val="20"/>
                <w:szCs w:val="20"/>
                <w:lang w:val="en-US"/>
              </w:rPr>
              <w:t>Contractual Financial liabilities</w:t>
            </w:r>
          </w:p>
        </w:tc>
      </w:tr>
      <w:tr w:rsidR="0002647A" w:rsidRPr="003B364E" w:rsidTr="00900922">
        <w:trPr>
          <w:trHeight w:hRule="exact" w:val="340"/>
        </w:trPr>
        <w:tc>
          <w:tcPr>
            <w:tcW w:w="3894" w:type="dxa"/>
            <w:shd w:val="clear" w:color="auto" w:fill="FFFFFF"/>
          </w:tcPr>
          <w:p w:rsidR="0002647A" w:rsidRPr="003B364E" w:rsidRDefault="0002647A" w:rsidP="005C024F">
            <w:pPr>
              <w:shd w:val="clear" w:color="auto" w:fill="FFFFFF"/>
              <w:rPr>
                <w:sz w:val="20"/>
                <w:szCs w:val="20"/>
              </w:rPr>
            </w:pPr>
            <w:r w:rsidRPr="003B364E">
              <w:rPr>
                <w:b/>
                <w:bCs/>
                <w:color w:val="000000"/>
                <w:sz w:val="20"/>
                <w:szCs w:val="20"/>
                <w:lang w:val="en-US"/>
              </w:rPr>
              <w:t>Total increase/(decrease)</w:t>
            </w:r>
          </w:p>
        </w:tc>
        <w:tc>
          <w:tcPr>
            <w:tcW w:w="567" w:type="dxa"/>
            <w:gridSpan w:val="2"/>
            <w:shd w:val="clear" w:color="auto" w:fill="FFFFFF"/>
          </w:tcPr>
          <w:p w:rsidR="0002647A" w:rsidRPr="003B364E" w:rsidRDefault="0002647A" w:rsidP="005C024F">
            <w:pPr>
              <w:shd w:val="clear" w:color="auto" w:fill="FFFFFF"/>
              <w:rPr>
                <w:sz w:val="20"/>
                <w:szCs w:val="20"/>
              </w:rPr>
            </w:pPr>
          </w:p>
        </w:tc>
        <w:tc>
          <w:tcPr>
            <w:tcW w:w="1276" w:type="dxa"/>
            <w:gridSpan w:val="2"/>
            <w:shd w:val="clear" w:color="auto" w:fill="FFFFFF"/>
          </w:tcPr>
          <w:p w:rsidR="0002647A" w:rsidRPr="003B364E" w:rsidRDefault="0002647A" w:rsidP="005C024F">
            <w:pPr>
              <w:shd w:val="clear" w:color="auto" w:fill="FFFFFF"/>
              <w:rPr>
                <w:sz w:val="20"/>
                <w:szCs w:val="20"/>
              </w:rPr>
            </w:pPr>
          </w:p>
        </w:tc>
        <w:tc>
          <w:tcPr>
            <w:tcW w:w="1136" w:type="dxa"/>
            <w:gridSpan w:val="2"/>
            <w:shd w:val="clear" w:color="auto" w:fill="FFFFFF"/>
          </w:tcPr>
          <w:p w:rsidR="0002647A" w:rsidRPr="003B364E" w:rsidRDefault="0002647A" w:rsidP="005C024F">
            <w:pPr>
              <w:shd w:val="clear" w:color="auto" w:fill="FFFFFF"/>
              <w:rPr>
                <w:sz w:val="20"/>
                <w:szCs w:val="20"/>
              </w:rPr>
            </w:pPr>
            <w:r w:rsidRPr="003B364E">
              <w:rPr>
                <w:b/>
                <w:bCs/>
                <w:color w:val="000000"/>
                <w:sz w:val="20"/>
                <w:szCs w:val="20"/>
                <w:lang w:val="en-US"/>
              </w:rPr>
              <w:t>(281)</w:t>
            </w:r>
          </w:p>
        </w:tc>
        <w:tc>
          <w:tcPr>
            <w:tcW w:w="1119" w:type="dxa"/>
            <w:gridSpan w:val="2"/>
            <w:shd w:val="clear" w:color="auto" w:fill="FFFFFF"/>
          </w:tcPr>
          <w:p w:rsidR="0002647A" w:rsidRPr="003B364E" w:rsidRDefault="0002647A" w:rsidP="005C024F">
            <w:pPr>
              <w:shd w:val="clear" w:color="auto" w:fill="FFFFFF"/>
              <w:rPr>
                <w:sz w:val="20"/>
                <w:szCs w:val="20"/>
              </w:rPr>
            </w:pPr>
            <w:r w:rsidRPr="003B364E">
              <w:rPr>
                <w:b/>
                <w:bCs/>
                <w:color w:val="000000"/>
                <w:sz w:val="20"/>
                <w:szCs w:val="20"/>
                <w:lang w:val="en-US"/>
              </w:rPr>
              <w:t>(281)</w:t>
            </w:r>
          </w:p>
        </w:tc>
        <w:tc>
          <w:tcPr>
            <w:tcW w:w="1149" w:type="dxa"/>
            <w:gridSpan w:val="2"/>
            <w:shd w:val="clear" w:color="auto" w:fill="FFFFFF"/>
          </w:tcPr>
          <w:p w:rsidR="0002647A" w:rsidRPr="003B364E" w:rsidRDefault="0002647A" w:rsidP="005C024F">
            <w:pPr>
              <w:shd w:val="clear" w:color="auto" w:fill="FFFFFF"/>
              <w:rPr>
                <w:sz w:val="20"/>
                <w:szCs w:val="20"/>
              </w:rPr>
            </w:pPr>
            <w:r w:rsidRPr="003B364E">
              <w:rPr>
                <w:b/>
                <w:bCs/>
                <w:color w:val="000000"/>
                <w:sz w:val="20"/>
                <w:szCs w:val="20"/>
                <w:lang w:val="en-US"/>
              </w:rPr>
              <w:t>281</w:t>
            </w:r>
          </w:p>
        </w:tc>
        <w:tc>
          <w:tcPr>
            <w:tcW w:w="1148" w:type="dxa"/>
            <w:gridSpan w:val="2"/>
            <w:shd w:val="clear" w:color="auto" w:fill="FFFFFF"/>
          </w:tcPr>
          <w:p w:rsidR="0002647A" w:rsidRPr="003B364E" w:rsidRDefault="0002647A" w:rsidP="005C024F">
            <w:pPr>
              <w:shd w:val="clear" w:color="auto" w:fill="FFFFFF"/>
              <w:rPr>
                <w:sz w:val="20"/>
                <w:szCs w:val="20"/>
              </w:rPr>
            </w:pPr>
            <w:r w:rsidRPr="003B364E">
              <w:rPr>
                <w:b/>
                <w:bCs/>
                <w:color w:val="000000"/>
                <w:sz w:val="20"/>
                <w:szCs w:val="20"/>
                <w:lang w:val="en-US"/>
              </w:rPr>
              <w:t>281</w:t>
            </w:r>
          </w:p>
        </w:tc>
        <w:tc>
          <w:tcPr>
            <w:tcW w:w="986" w:type="dxa"/>
            <w:gridSpan w:val="2"/>
            <w:shd w:val="clear" w:color="auto" w:fill="FFFFFF"/>
          </w:tcPr>
          <w:p w:rsidR="0002647A" w:rsidRPr="003B364E" w:rsidRDefault="0002647A" w:rsidP="0002647A">
            <w:pPr>
              <w:shd w:val="clear" w:color="auto" w:fill="FFFFFF"/>
              <w:rPr>
                <w:sz w:val="20"/>
                <w:szCs w:val="20"/>
              </w:rPr>
            </w:pPr>
            <w:r w:rsidRPr="003B364E">
              <w:rPr>
                <w:b/>
                <w:bCs/>
                <w:color w:val="000000"/>
                <w:sz w:val="20"/>
                <w:szCs w:val="20"/>
                <w:lang w:val="en-US"/>
              </w:rPr>
              <w:t>(65)</w:t>
            </w:r>
          </w:p>
        </w:tc>
        <w:tc>
          <w:tcPr>
            <w:tcW w:w="987" w:type="dxa"/>
            <w:gridSpan w:val="3"/>
            <w:shd w:val="clear" w:color="auto" w:fill="FFFFFF"/>
          </w:tcPr>
          <w:p w:rsidR="0002647A" w:rsidRPr="003B364E" w:rsidRDefault="0002647A" w:rsidP="005C024F">
            <w:pPr>
              <w:shd w:val="clear" w:color="auto" w:fill="FFFFFF"/>
              <w:rPr>
                <w:sz w:val="20"/>
                <w:szCs w:val="20"/>
              </w:rPr>
            </w:pPr>
            <w:r w:rsidRPr="003B364E">
              <w:rPr>
                <w:b/>
                <w:bCs/>
                <w:color w:val="000000"/>
                <w:sz w:val="20"/>
                <w:szCs w:val="20"/>
                <w:lang w:val="en-US"/>
              </w:rPr>
              <w:t>(65)</w:t>
            </w:r>
          </w:p>
        </w:tc>
        <w:tc>
          <w:tcPr>
            <w:tcW w:w="854" w:type="dxa"/>
            <w:gridSpan w:val="2"/>
            <w:shd w:val="clear" w:color="auto" w:fill="FFFFFF"/>
          </w:tcPr>
          <w:p w:rsidR="0002647A" w:rsidRPr="003B364E" w:rsidRDefault="0002647A" w:rsidP="005C024F">
            <w:pPr>
              <w:shd w:val="clear" w:color="auto" w:fill="FFFFFF"/>
              <w:rPr>
                <w:sz w:val="20"/>
                <w:szCs w:val="20"/>
              </w:rPr>
            </w:pPr>
            <w:r w:rsidRPr="003B364E">
              <w:rPr>
                <w:b/>
                <w:bCs/>
                <w:color w:val="000000"/>
                <w:sz w:val="20"/>
                <w:szCs w:val="20"/>
                <w:lang w:val="en-US"/>
              </w:rPr>
              <w:t>65</w:t>
            </w:r>
          </w:p>
        </w:tc>
        <w:tc>
          <w:tcPr>
            <w:tcW w:w="1031" w:type="dxa"/>
            <w:gridSpan w:val="2"/>
            <w:shd w:val="clear" w:color="auto" w:fill="FFFFFF"/>
          </w:tcPr>
          <w:p w:rsidR="0002647A" w:rsidRPr="003B364E" w:rsidRDefault="0002647A" w:rsidP="005C024F">
            <w:pPr>
              <w:shd w:val="clear" w:color="auto" w:fill="FFFFFF"/>
              <w:rPr>
                <w:sz w:val="20"/>
                <w:szCs w:val="20"/>
              </w:rPr>
            </w:pPr>
            <w:r w:rsidRPr="003B364E">
              <w:rPr>
                <w:b/>
                <w:bCs/>
                <w:color w:val="000000"/>
                <w:sz w:val="20"/>
                <w:szCs w:val="20"/>
                <w:lang w:val="en-US"/>
              </w:rPr>
              <w:t>65</w:t>
            </w:r>
          </w:p>
        </w:tc>
      </w:tr>
    </w:tbl>
    <w:p w:rsidR="000812BC" w:rsidRDefault="000812BC"/>
    <w:p w:rsidR="000812BC" w:rsidRPr="00D77303" w:rsidRDefault="000812BC" w:rsidP="000812BC">
      <w:r w:rsidRPr="00D77303">
        <w:t>Note: (a) Excludes statutory receivables and payables (e.g., amounts arising to/from Victorian Government, GST input tax credit receivable and taxes payable).</w:t>
      </w:r>
    </w:p>
    <w:p w:rsidR="000812BC" w:rsidRDefault="000812BC" w:rsidP="000812BC"/>
    <w:tbl>
      <w:tblPr>
        <w:tblW w:w="1414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933"/>
        <w:gridCol w:w="567"/>
        <w:gridCol w:w="1276"/>
        <w:gridCol w:w="1136"/>
        <w:gridCol w:w="1137"/>
        <w:gridCol w:w="1124"/>
        <w:gridCol w:w="1158"/>
        <w:gridCol w:w="983"/>
        <w:gridCol w:w="9"/>
        <w:gridCol w:w="985"/>
        <w:gridCol w:w="848"/>
        <w:gridCol w:w="6"/>
        <w:gridCol w:w="985"/>
      </w:tblGrid>
      <w:tr w:rsidR="000812BC" w:rsidRPr="003B364E" w:rsidTr="005B13FC">
        <w:trPr>
          <w:trHeight w:hRule="exact" w:val="340"/>
        </w:trPr>
        <w:tc>
          <w:tcPr>
            <w:tcW w:w="3933" w:type="dxa"/>
            <w:shd w:val="clear" w:color="auto" w:fill="FFFFFF"/>
          </w:tcPr>
          <w:p w:rsidR="000812BC" w:rsidRPr="003B364E" w:rsidRDefault="000812BC" w:rsidP="00726DD3">
            <w:pPr>
              <w:shd w:val="clear" w:color="auto" w:fill="FFFFFF"/>
              <w:rPr>
                <w:sz w:val="20"/>
                <w:szCs w:val="20"/>
              </w:rPr>
            </w:pPr>
          </w:p>
        </w:tc>
        <w:tc>
          <w:tcPr>
            <w:tcW w:w="567" w:type="dxa"/>
            <w:shd w:val="clear" w:color="auto" w:fill="FFFFFF"/>
          </w:tcPr>
          <w:p w:rsidR="000812BC" w:rsidRPr="003B364E" w:rsidRDefault="000812BC" w:rsidP="00726DD3">
            <w:pPr>
              <w:shd w:val="clear" w:color="auto" w:fill="FFFFFF"/>
              <w:rPr>
                <w:sz w:val="20"/>
                <w:szCs w:val="20"/>
              </w:rPr>
            </w:pPr>
          </w:p>
        </w:tc>
        <w:tc>
          <w:tcPr>
            <w:tcW w:w="1276" w:type="dxa"/>
            <w:shd w:val="clear" w:color="auto" w:fill="FFFFFF"/>
          </w:tcPr>
          <w:p w:rsidR="000812BC" w:rsidRPr="003B364E" w:rsidRDefault="000812BC" w:rsidP="00726DD3">
            <w:pPr>
              <w:shd w:val="clear" w:color="auto" w:fill="FFFFFF"/>
              <w:rPr>
                <w:sz w:val="20"/>
                <w:szCs w:val="20"/>
              </w:rPr>
            </w:pPr>
          </w:p>
        </w:tc>
        <w:tc>
          <w:tcPr>
            <w:tcW w:w="4555" w:type="dxa"/>
            <w:gridSpan w:val="4"/>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Interest rate risk</w:t>
            </w:r>
          </w:p>
        </w:tc>
        <w:tc>
          <w:tcPr>
            <w:tcW w:w="3816" w:type="dxa"/>
            <w:gridSpan w:val="6"/>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Foreign exchange risk</w:t>
            </w:r>
          </w:p>
        </w:tc>
      </w:tr>
      <w:tr w:rsidR="000812BC" w:rsidRPr="003B364E" w:rsidTr="005B13FC">
        <w:trPr>
          <w:trHeight w:hRule="exact" w:val="340"/>
        </w:trPr>
        <w:tc>
          <w:tcPr>
            <w:tcW w:w="3933" w:type="dxa"/>
            <w:shd w:val="clear" w:color="auto" w:fill="FFFFFF"/>
          </w:tcPr>
          <w:p w:rsidR="000812BC" w:rsidRPr="003B364E" w:rsidRDefault="000812BC" w:rsidP="00726DD3">
            <w:pPr>
              <w:shd w:val="clear" w:color="auto" w:fill="FFFFFF"/>
              <w:rPr>
                <w:sz w:val="20"/>
                <w:szCs w:val="20"/>
              </w:rPr>
            </w:pPr>
          </w:p>
        </w:tc>
        <w:tc>
          <w:tcPr>
            <w:tcW w:w="567" w:type="dxa"/>
            <w:shd w:val="clear" w:color="auto" w:fill="FFFFFF"/>
          </w:tcPr>
          <w:p w:rsidR="000812BC" w:rsidRPr="003B364E" w:rsidRDefault="000812BC" w:rsidP="00726DD3">
            <w:pPr>
              <w:shd w:val="clear" w:color="auto" w:fill="FFFFFF"/>
              <w:rPr>
                <w:sz w:val="20"/>
                <w:szCs w:val="20"/>
              </w:rPr>
            </w:pPr>
          </w:p>
        </w:tc>
        <w:tc>
          <w:tcPr>
            <w:tcW w:w="1276" w:type="dxa"/>
            <w:shd w:val="clear" w:color="auto" w:fill="FFFFFF"/>
          </w:tcPr>
          <w:p w:rsidR="000812BC" w:rsidRPr="003B364E" w:rsidRDefault="000812BC" w:rsidP="00726DD3">
            <w:pPr>
              <w:shd w:val="clear" w:color="auto" w:fill="FFFFFF"/>
              <w:rPr>
                <w:sz w:val="20"/>
                <w:szCs w:val="20"/>
              </w:rPr>
            </w:pPr>
          </w:p>
        </w:tc>
        <w:tc>
          <w:tcPr>
            <w:tcW w:w="2273" w:type="dxa"/>
            <w:gridSpan w:val="2"/>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 xml:space="preserve">-50 basis points </w:t>
            </w:r>
          </w:p>
        </w:tc>
        <w:tc>
          <w:tcPr>
            <w:tcW w:w="2282" w:type="dxa"/>
            <w:gridSpan w:val="2"/>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 xml:space="preserve">+50 basis points </w:t>
            </w:r>
          </w:p>
        </w:tc>
        <w:tc>
          <w:tcPr>
            <w:tcW w:w="1977" w:type="dxa"/>
            <w:gridSpan w:val="3"/>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-15%</w:t>
            </w:r>
          </w:p>
        </w:tc>
        <w:tc>
          <w:tcPr>
            <w:tcW w:w="1839" w:type="dxa"/>
            <w:gridSpan w:val="3"/>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+15%</w:t>
            </w:r>
          </w:p>
        </w:tc>
      </w:tr>
      <w:tr w:rsidR="000812BC" w:rsidRPr="003B364E" w:rsidTr="00DA471F">
        <w:trPr>
          <w:trHeight w:hRule="exact" w:val="577"/>
        </w:trPr>
        <w:tc>
          <w:tcPr>
            <w:tcW w:w="3933" w:type="dxa"/>
            <w:shd w:val="clear" w:color="auto" w:fill="FFFFFF"/>
          </w:tcPr>
          <w:p w:rsidR="000812BC" w:rsidRPr="003B364E" w:rsidRDefault="000812BC" w:rsidP="00726DD3">
            <w:pPr>
              <w:shd w:val="clear" w:color="auto" w:fill="FFFFFF"/>
              <w:rPr>
                <w:sz w:val="20"/>
                <w:szCs w:val="20"/>
              </w:rPr>
            </w:pPr>
          </w:p>
        </w:tc>
        <w:tc>
          <w:tcPr>
            <w:tcW w:w="567" w:type="dxa"/>
            <w:shd w:val="clear" w:color="auto" w:fill="FFFFFF"/>
          </w:tcPr>
          <w:p w:rsidR="000812BC" w:rsidRPr="003B364E" w:rsidRDefault="000812BC" w:rsidP="00726DD3">
            <w:pPr>
              <w:shd w:val="clear" w:color="auto" w:fill="FFFFFF"/>
              <w:rPr>
                <w:sz w:val="20"/>
                <w:szCs w:val="20"/>
              </w:rPr>
            </w:pPr>
          </w:p>
        </w:tc>
        <w:tc>
          <w:tcPr>
            <w:tcW w:w="1276"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Carrying amount</w:t>
            </w:r>
          </w:p>
        </w:tc>
        <w:tc>
          <w:tcPr>
            <w:tcW w:w="1136"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Result</w:t>
            </w:r>
          </w:p>
        </w:tc>
        <w:tc>
          <w:tcPr>
            <w:tcW w:w="1137"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Equity</w:t>
            </w:r>
          </w:p>
        </w:tc>
        <w:tc>
          <w:tcPr>
            <w:tcW w:w="1124"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Result</w:t>
            </w:r>
          </w:p>
        </w:tc>
        <w:tc>
          <w:tcPr>
            <w:tcW w:w="1158"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Equity</w:t>
            </w:r>
          </w:p>
        </w:tc>
        <w:tc>
          <w:tcPr>
            <w:tcW w:w="983"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Result</w:t>
            </w:r>
          </w:p>
        </w:tc>
        <w:tc>
          <w:tcPr>
            <w:tcW w:w="994" w:type="dxa"/>
            <w:gridSpan w:val="2"/>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Equity</w:t>
            </w:r>
          </w:p>
        </w:tc>
        <w:tc>
          <w:tcPr>
            <w:tcW w:w="848"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Result</w:t>
            </w:r>
          </w:p>
        </w:tc>
        <w:tc>
          <w:tcPr>
            <w:tcW w:w="991" w:type="dxa"/>
            <w:gridSpan w:val="2"/>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Equity</w:t>
            </w:r>
          </w:p>
        </w:tc>
      </w:tr>
      <w:tr w:rsidR="000812BC" w:rsidRPr="003B364E" w:rsidTr="00DA471F">
        <w:trPr>
          <w:trHeight w:hRule="exact" w:val="340"/>
        </w:trPr>
        <w:tc>
          <w:tcPr>
            <w:tcW w:w="3933" w:type="dxa"/>
            <w:shd w:val="clear" w:color="auto" w:fill="FFFFFF"/>
          </w:tcPr>
          <w:p w:rsidR="000812BC" w:rsidRPr="003B364E" w:rsidRDefault="000812BC" w:rsidP="00726DD3">
            <w:pPr>
              <w:shd w:val="clear" w:color="auto" w:fill="FFFFFF"/>
              <w:rPr>
                <w:sz w:val="20"/>
                <w:szCs w:val="20"/>
              </w:rPr>
            </w:pPr>
            <w:r>
              <w:rPr>
                <w:b/>
                <w:bCs/>
                <w:color w:val="000000"/>
                <w:sz w:val="20"/>
                <w:szCs w:val="20"/>
                <w:lang w:val="en-US"/>
              </w:rPr>
              <w:t>Consolidated 2015</w:t>
            </w:r>
          </w:p>
        </w:tc>
        <w:tc>
          <w:tcPr>
            <w:tcW w:w="567"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Note</w:t>
            </w:r>
          </w:p>
        </w:tc>
        <w:tc>
          <w:tcPr>
            <w:tcW w:w="1276"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6"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37"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24"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1158"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83"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4" w:type="dxa"/>
            <w:gridSpan w:val="2"/>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848" w:type="dxa"/>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c>
          <w:tcPr>
            <w:tcW w:w="991" w:type="dxa"/>
            <w:gridSpan w:val="2"/>
            <w:shd w:val="clear" w:color="auto" w:fill="FFFFFF"/>
          </w:tcPr>
          <w:p w:rsidR="000812BC" w:rsidRPr="003B364E" w:rsidRDefault="000812BC" w:rsidP="00726DD3">
            <w:pPr>
              <w:shd w:val="clear" w:color="auto" w:fill="FFFFFF"/>
              <w:rPr>
                <w:sz w:val="20"/>
                <w:szCs w:val="20"/>
              </w:rPr>
            </w:pPr>
            <w:r w:rsidRPr="003B364E">
              <w:rPr>
                <w:b/>
                <w:bCs/>
                <w:color w:val="000000"/>
                <w:sz w:val="20"/>
                <w:szCs w:val="20"/>
                <w:lang w:val="en-US"/>
              </w:rPr>
              <w:t>$</w:t>
            </w:r>
            <w:r w:rsidR="00E368C0">
              <w:rPr>
                <w:rFonts w:eastAsia="Times New Roman"/>
                <w:b/>
                <w:bCs/>
                <w:color w:val="000000"/>
                <w:sz w:val="20"/>
                <w:szCs w:val="20"/>
                <w:lang w:val="en-US"/>
              </w:rPr>
              <w:t>'</w:t>
            </w:r>
            <w:r w:rsidRPr="003B364E">
              <w:rPr>
                <w:rFonts w:eastAsia="Times New Roman"/>
                <w:b/>
                <w:bCs/>
                <w:color w:val="000000"/>
                <w:sz w:val="20"/>
                <w:szCs w:val="20"/>
                <w:lang w:val="en-US"/>
              </w:rPr>
              <w:t>000</w:t>
            </w:r>
          </w:p>
        </w:tc>
      </w:tr>
      <w:tr w:rsidR="00E2389E" w:rsidRPr="003B364E" w:rsidTr="00900922">
        <w:trPr>
          <w:trHeight w:hRule="exact" w:val="340"/>
        </w:trPr>
        <w:tc>
          <w:tcPr>
            <w:tcW w:w="14147" w:type="dxa"/>
            <w:gridSpan w:val="13"/>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Contractual Financial assets</w:t>
            </w:r>
          </w:p>
        </w:tc>
      </w:tr>
      <w:tr w:rsidR="00DF0113" w:rsidRPr="003B364E" w:rsidTr="00DA471F">
        <w:trPr>
          <w:trHeight w:hRule="exact" w:val="340"/>
        </w:trPr>
        <w:tc>
          <w:tcPr>
            <w:tcW w:w="3933"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Cash and deposits</w:t>
            </w:r>
          </w:p>
        </w:tc>
        <w:tc>
          <w:tcPr>
            <w:tcW w:w="567" w:type="dxa"/>
            <w:shd w:val="clear" w:color="auto" w:fill="FFFFFF"/>
          </w:tcPr>
          <w:p w:rsidR="003B6670" w:rsidRPr="003B364E" w:rsidRDefault="003B6670" w:rsidP="005C024F">
            <w:pPr>
              <w:shd w:val="clear" w:color="auto" w:fill="FFFFFF"/>
              <w:rPr>
                <w:sz w:val="20"/>
                <w:szCs w:val="20"/>
              </w:rPr>
            </w:pPr>
          </w:p>
        </w:tc>
        <w:tc>
          <w:tcPr>
            <w:tcW w:w="1276"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56,102</w:t>
            </w:r>
          </w:p>
        </w:tc>
        <w:tc>
          <w:tcPr>
            <w:tcW w:w="1136" w:type="dxa"/>
            <w:shd w:val="clear" w:color="auto" w:fill="FFFFFF"/>
          </w:tcPr>
          <w:p w:rsidR="003B6670" w:rsidRPr="003B364E" w:rsidRDefault="003B6670" w:rsidP="00604648">
            <w:pPr>
              <w:shd w:val="clear" w:color="auto" w:fill="FFFFFF"/>
              <w:rPr>
                <w:sz w:val="20"/>
                <w:szCs w:val="20"/>
              </w:rPr>
            </w:pPr>
            <w:r w:rsidRPr="003B364E">
              <w:rPr>
                <w:color w:val="000000"/>
                <w:sz w:val="20"/>
                <w:szCs w:val="20"/>
                <w:lang w:val="en-US"/>
              </w:rPr>
              <w:t xml:space="preserve">(281) </w:t>
            </w:r>
          </w:p>
        </w:tc>
        <w:tc>
          <w:tcPr>
            <w:tcW w:w="1137"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(281)</w:t>
            </w:r>
          </w:p>
        </w:tc>
        <w:tc>
          <w:tcPr>
            <w:tcW w:w="112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281</w:t>
            </w:r>
          </w:p>
        </w:tc>
        <w:tc>
          <w:tcPr>
            <w:tcW w:w="1158"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281</w:t>
            </w:r>
          </w:p>
        </w:tc>
        <w:tc>
          <w:tcPr>
            <w:tcW w:w="992"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85"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848"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1"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r>
      <w:tr w:rsidR="00DF0113" w:rsidRPr="003B364E" w:rsidTr="00DA471F">
        <w:trPr>
          <w:trHeight w:hRule="exact" w:val="340"/>
        </w:trPr>
        <w:tc>
          <w:tcPr>
            <w:tcW w:w="3933"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Receivables</w:t>
            </w:r>
          </w:p>
        </w:tc>
        <w:tc>
          <w:tcPr>
            <w:tcW w:w="567"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(a)</w:t>
            </w:r>
          </w:p>
        </w:tc>
        <w:tc>
          <w:tcPr>
            <w:tcW w:w="1276"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10,771</w:t>
            </w:r>
          </w:p>
        </w:tc>
        <w:tc>
          <w:tcPr>
            <w:tcW w:w="1136" w:type="dxa"/>
            <w:shd w:val="clear" w:color="auto" w:fill="FFFFFF"/>
          </w:tcPr>
          <w:p w:rsidR="003B6670" w:rsidRPr="003B364E" w:rsidRDefault="00604648" w:rsidP="005C024F">
            <w:pPr>
              <w:shd w:val="clear" w:color="auto" w:fill="FFFFFF"/>
              <w:rPr>
                <w:sz w:val="20"/>
                <w:szCs w:val="20"/>
              </w:rPr>
            </w:pPr>
            <w:r w:rsidRPr="003B364E">
              <w:rPr>
                <w:color w:val="000000"/>
                <w:sz w:val="20"/>
                <w:szCs w:val="20"/>
                <w:lang w:val="en-US"/>
              </w:rPr>
              <w:t>-</w:t>
            </w:r>
          </w:p>
        </w:tc>
        <w:tc>
          <w:tcPr>
            <w:tcW w:w="1137"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1124"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1158"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w:t>
            </w:r>
          </w:p>
        </w:tc>
        <w:tc>
          <w:tcPr>
            <w:tcW w:w="992"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(250)</w:t>
            </w:r>
          </w:p>
        </w:tc>
        <w:tc>
          <w:tcPr>
            <w:tcW w:w="985"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(250)</w:t>
            </w:r>
          </w:p>
        </w:tc>
        <w:tc>
          <w:tcPr>
            <w:tcW w:w="848" w:type="dxa"/>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125</w:t>
            </w:r>
          </w:p>
        </w:tc>
        <w:tc>
          <w:tcPr>
            <w:tcW w:w="991" w:type="dxa"/>
            <w:gridSpan w:val="2"/>
            <w:shd w:val="clear" w:color="auto" w:fill="FFFFFF"/>
          </w:tcPr>
          <w:p w:rsidR="003B6670" w:rsidRPr="003B364E" w:rsidRDefault="003B6670" w:rsidP="005C024F">
            <w:pPr>
              <w:shd w:val="clear" w:color="auto" w:fill="FFFFFF"/>
              <w:rPr>
                <w:sz w:val="20"/>
                <w:szCs w:val="20"/>
              </w:rPr>
            </w:pPr>
            <w:r w:rsidRPr="003B364E">
              <w:rPr>
                <w:color w:val="000000"/>
                <w:sz w:val="20"/>
                <w:szCs w:val="20"/>
                <w:lang w:val="en-US"/>
              </w:rPr>
              <w:t>125</w:t>
            </w:r>
          </w:p>
        </w:tc>
      </w:tr>
      <w:tr w:rsidR="00DF0113" w:rsidRPr="003B364E" w:rsidTr="00DA471F">
        <w:trPr>
          <w:trHeight w:hRule="exact" w:val="491"/>
        </w:trPr>
        <w:tc>
          <w:tcPr>
            <w:tcW w:w="3933"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Total increase/(decrease) f</w:t>
            </w:r>
            <w:r w:rsidR="00E2389E">
              <w:rPr>
                <w:b/>
                <w:bCs/>
                <w:color w:val="000000"/>
                <w:sz w:val="20"/>
                <w:szCs w:val="20"/>
                <w:lang w:val="en-US"/>
              </w:rPr>
              <w:t>i</w:t>
            </w:r>
            <w:r w:rsidRPr="003B364E">
              <w:rPr>
                <w:b/>
                <w:bCs/>
                <w:color w:val="000000"/>
                <w:sz w:val="20"/>
                <w:szCs w:val="20"/>
                <w:lang w:val="en-US"/>
              </w:rPr>
              <w:t>nancial assets</w:t>
            </w:r>
          </w:p>
        </w:tc>
        <w:tc>
          <w:tcPr>
            <w:tcW w:w="567" w:type="dxa"/>
            <w:shd w:val="clear" w:color="auto" w:fill="FFFFFF"/>
          </w:tcPr>
          <w:p w:rsidR="003B6670" w:rsidRPr="003B364E" w:rsidRDefault="003B6670" w:rsidP="005C024F">
            <w:pPr>
              <w:shd w:val="clear" w:color="auto" w:fill="FFFFFF"/>
              <w:rPr>
                <w:sz w:val="20"/>
                <w:szCs w:val="20"/>
              </w:rPr>
            </w:pPr>
          </w:p>
        </w:tc>
        <w:tc>
          <w:tcPr>
            <w:tcW w:w="1276" w:type="dxa"/>
            <w:shd w:val="clear" w:color="auto" w:fill="FFFFFF"/>
          </w:tcPr>
          <w:p w:rsidR="003B6670" w:rsidRPr="003B364E" w:rsidRDefault="003B6670" w:rsidP="005C024F">
            <w:pPr>
              <w:shd w:val="clear" w:color="auto" w:fill="FFFFFF"/>
              <w:rPr>
                <w:sz w:val="20"/>
                <w:szCs w:val="20"/>
              </w:rPr>
            </w:pPr>
          </w:p>
        </w:tc>
        <w:tc>
          <w:tcPr>
            <w:tcW w:w="1136"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(281)</w:t>
            </w:r>
          </w:p>
        </w:tc>
        <w:tc>
          <w:tcPr>
            <w:tcW w:w="1137"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(281)</w:t>
            </w:r>
          </w:p>
        </w:tc>
        <w:tc>
          <w:tcPr>
            <w:tcW w:w="1124"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281</w:t>
            </w:r>
          </w:p>
        </w:tc>
        <w:tc>
          <w:tcPr>
            <w:tcW w:w="1158"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281</w:t>
            </w:r>
          </w:p>
        </w:tc>
        <w:tc>
          <w:tcPr>
            <w:tcW w:w="983" w:type="dxa"/>
            <w:shd w:val="clear" w:color="auto" w:fill="FFFFFF"/>
          </w:tcPr>
          <w:p w:rsidR="003B6670" w:rsidRPr="003B364E" w:rsidRDefault="00E2389E" w:rsidP="005C024F">
            <w:pPr>
              <w:shd w:val="clear" w:color="auto" w:fill="FFFFFF"/>
              <w:rPr>
                <w:sz w:val="20"/>
                <w:szCs w:val="20"/>
              </w:rPr>
            </w:pPr>
            <w:r w:rsidRPr="003B364E">
              <w:rPr>
                <w:b/>
                <w:bCs/>
                <w:color w:val="000000"/>
                <w:sz w:val="20"/>
                <w:szCs w:val="20"/>
                <w:lang w:val="en-US"/>
              </w:rPr>
              <w:t>(250)</w:t>
            </w:r>
          </w:p>
        </w:tc>
        <w:tc>
          <w:tcPr>
            <w:tcW w:w="994" w:type="dxa"/>
            <w:gridSpan w:val="2"/>
            <w:shd w:val="clear" w:color="auto" w:fill="FFFFFF"/>
          </w:tcPr>
          <w:p w:rsidR="003B6670" w:rsidRPr="003B364E" w:rsidRDefault="00E2389E" w:rsidP="005C024F">
            <w:pPr>
              <w:shd w:val="clear" w:color="auto" w:fill="FFFFFF"/>
              <w:rPr>
                <w:sz w:val="20"/>
                <w:szCs w:val="20"/>
              </w:rPr>
            </w:pPr>
            <w:r w:rsidRPr="003B364E">
              <w:rPr>
                <w:b/>
                <w:bCs/>
                <w:color w:val="000000"/>
                <w:sz w:val="20"/>
                <w:szCs w:val="20"/>
                <w:lang w:val="en-US"/>
              </w:rPr>
              <w:t>(250)</w:t>
            </w:r>
          </w:p>
        </w:tc>
        <w:tc>
          <w:tcPr>
            <w:tcW w:w="854" w:type="dxa"/>
            <w:gridSpan w:val="2"/>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125</w:t>
            </w:r>
          </w:p>
        </w:tc>
        <w:tc>
          <w:tcPr>
            <w:tcW w:w="985" w:type="dxa"/>
            <w:shd w:val="clear" w:color="auto" w:fill="FFFFFF"/>
          </w:tcPr>
          <w:p w:rsidR="003B6670" w:rsidRPr="003B364E" w:rsidRDefault="003B6670" w:rsidP="005C024F">
            <w:pPr>
              <w:shd w:val="clear" w:color="auto" w:fill="FFFFFF"/>
              <w:rPr>
                <w:sz w:val="20"/>
                <w:szCs w:val="20"/>
              </w:rPr>
            </w:pPr>
            <w:r w:rsidRPr="003B364E">
              <w:rPr>
                <w:b/>
                <w:bCs/>
                <w:color w:val="000000"/>
                <w:sz w:val="20"/>
                <w:szCs w:val="20"/>
                <w:lang w:val="en-US"/>
              </w:rPr>
              <w:t>125</w:t>
            </w:r>
          </w:p>
        </w:tc>
      </w:tr>
      <w:tr w:rsidR="00E2389E" w:rsidRPr="003B364E" w:rsidTr="00900922">
        <w:trPr>
          <w:trHeight w:hRule="exact" w:val="340"/>
        </w:trPr>
        <w:tc>
          <w:tcPr>
            <w:tcW w:w="14147" w:type="dxa"/>
            <w:gridSpan w:val="13"/>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Contractual Financial liabilities</w:t>
            </w:r>
          </w:p>
        </w:tc>
      </w:tr>
      <w:tr w:rsidR="00E2389E" w:rsidRPr="003B364E" w:rsidTr="00DA471F">
        <w:trPr>
          <w:trHeight w:hRule="exact" w:val="340"/>
        </w:trPr>
        <w:tc>
          <w:tcPr>
            <w:tcW w:w="3933" w:type="dxa"/>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Total increase/(decrease)</w:t>
            </w:r>
          </w:p>
        </w:tc>
        <w:tc>
          <w:tcPr>
            <w:tcW w:w="567" w:type="dxa"/>
            <w:shd w:val="clear" w:color="auto" w:fill="FFFFFF"/>
          </w:tcPr>
          <w:p w:rsidR="00E2389E" w:rsidRPr="003B364E" w:rsidRDefault="00E2389E" w:rsidP="005C024F">
            <w:pPr>
              <w:shd w:val="clear" w:color="auto" w:fill="FFFFFF"/>
              <w:rPr>
                <w:sz w:val="20"/>
                <w:szCs w:val="20"/>
              </w:rPr>
            </w:pPr>
          </w:p>
        </w:tc>
        <w:tc>
          <w:tcPr>
            <w:tcW w:w="1276" w:type="dxa"/>
            <w:shd w:val="clear" w:color="auto" w:fill="FFFFFF"/>
          </w:tcPr>
          <w:p w:rsidR="00E2389E" w:rsidRPr="003B364E" w:rsidRDefault="00E2389E" w:rsidP="005C024F">
            <w:pPr>
              <w:shd w:val="clear" w:color="auto" w:fill="FFFFFF"/>
              <w:rPr>
                <w:sz w:val="20"/>
                <w:szCs w:val="20"/>
              </w:rPr>
            </w:pPr>
          </w:p>
        </w:tc>
        <w:tc>
          <w:tcPr>
            <w:tcW w:w="1136" w:type="dxa"/>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(281)</w:t>
            </w:r>
          </w:p>
        </w:tc>
        <w:tc>
          <w:tcPr>
            <w:tcW w:w="1137" w:type="dxa"/>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(281)</w:t>
            </w:r>
          </w:p>
        </w:tc>
        <w:tc>
          <w:tcPr>
            <w:tcW w:w="1124" w:type="dxa"/>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281</w:t>
            </w:r>
          </w:p>
        </w:tc>
        <w:tc>
          <w:tcPr>
            <w:tcW w:w="1158" w:type="dxa"/>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281</w:t>
            </w:r>
          </w:p>
        </w:tc>
        <w:tc>
          <w:tcPr>
            <w:tcW w:w="983" w:type="dxa"/>
            <w:shd w:val="clear" w:color="auto" w:fill="FFFFFF"/>
          </w:tcPr>
          <w:p w:rsidR="00E2389E" w:rsidRPr="003B364E" w:rsidRDefault="00E2389E" w:rsidP="00E2389E">
            <w:pPr>
              <w:shd w:val="clear" w:color="auto" w:fill="FFFFFF"/>
              <w:rPr>
                <w:sz w:val="20"/>
                <w:szCs w:val="20"/>
              </w:rPr>
            </w:pPr>
            <w:r w:rsidRPr="003B364E">
              <w:rPr>
                <w:b/>
                <w:bCs/>
                <w:color w:val="000000"/>
                <w:sz w:val="20"/>
                <w:szCs w:val="20"/>
                <w:lang w:val="en-US"/>
              </w:rPr>
              <w:t>(250)</w:t>
            </w:r>
          </w:p>
        </w:tc>
        <w:tc>
          <w:tcPr>
            <w:tcW w:w="994" w:type="dxa"/>
            <w:gridSpan w:val="2"/>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(250)</w:t>
            </w:r>
          </w:p>
        </w:tc>
        <w:tc>
          <w:tcPr>
            <w:tcW w:w="854" w:type="dxa"/>
            <w:gridSpan w:val="2"/>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125</w:t>
            </w:r>
          </w:p>
        </w:tc>
        <w:tc>
          <w:tcPr>
            <w:tcW w:w="985" w:type="dxa"/>
            <w:shd w:val="clear" w:color="auto" w:fill="FFFFFF"/>
          </w:tcPr>
          <w:p w:rsidR="00E2389E" w:rsidRPr="003B364E" w:rsidRDefault="00E2389E" w:rsidP="005C024F">
            <w:pPr>
              <w:shd w:val="clear" w:color="auto" w:fill="FFFFFF"/>
              <w:rPr>
                <w:sz w:val="20"/>
                <w:szCs w:val="20"/>
              </w:rPr>
            </w:pPr>
            <w:r w:rsidRPr="003B364E">
              <w:rPr>
                <w:b/>
                <w:bCs/>
                <w:color w:val="000000"/>
                <w:sz w:val="20"/>
                <w:szCs w:val="20"/>
                <w:lang w:val="en-US"/>
              </w:rPr>
              <w:t>125</w:t>
            </w:r>
          </w:p>
        </w:tc>
      </w:tr>
    </w:tbl>
    <w:p w:rsidR="0092167D" w:rsidRDefault="0092167D" w:rsidP="00D77303"/>
    <w:p w:rsidR="00DE60EC" w:rsidRPr="00D77303" w:rsidRDefault="00DE60EC" w:rsidP="00D77303">
      <w:r w:rsidRPr="00D77303">
        <w:t>Note: (a) Excludes statutory receivables and payables (e.g., amounts arising to/from Victorian Government, GST input tax credit receivable and taxes payable).</w:t>
      </w:r>
    </w:p>
    <w:p w:rsidR="0092167D" w:rsidRDefault="0092167D" w:rsidP="00D77303"/>
    <w:p w:rsidR="0092167D" w:rsidRDefault="0092167D" w:rsidP="00D77303"/>
    <w:p w:rsidR="00DE60EC" w:rsidRPr="00D77303" w:rsidRDefault="00DE60EC" w:rsidP="0092167D">
      <w:pPr>
        <w:pStyle w:val="Heading3"/>
      </w:pPr>
      <w:r w:rsidRPr="00D77303">
        <w:t>(viii) Funding Risk</w:t>
      </w:r>
    </w:p>
    <w:p w:rsidR="00DE60EC" w:rsidRPr="00D77303" w:rsidRDefault="00DE60EC" w:rsidP="00D77303"/>
    <w:p w:rsidR="00DE60EC" w:rsidRPr="00D77303" w:rsidRDefault="00DE60EC" w:rsidP="00D77303">
      <w:r w:rsidRPr="00D77303">
        <w:lastRenderedPageBreak/>
        <w:t>Funding risk is the risk of over reliance on a particular funding source to the extent that a change in that funding source could impact on the operating results of the current year and future years.</w:t>
      </w:r>
    </w:p>
    <w:p w:rsidR="00DE60EC" w:rsidRPr="00D77303" w:rsidRDefault="00DE60EC" w:rsidP="00D77303">
      <w:r w:rsidRPr="00D77303">
        <w:t>Chisholm manages funding risk by continuing to diversify and increased funding from commercial activities, both</w:t>
      </w:r>
      <w:r w:rsidR="00330F22">
        <w:t xml:space="preserve"> </w:t>
      </w:r>
      <w:r w:rsidRPr="00D77303">
        <w:t>domestically and offshore.</w:t>
      </w:r>
    </w:p>
    <w:p w:rsidR="00DE60EC" w:rsidRDefault="00DE60EC" w:rsidP="00D77303">
      <w:r w:rsidRPr="00D77303">
        <w:t>There has been no significant change in Chisholm</w:t>
      </w:r>
      <w:r w:rsidR="00A06E39">
        <w:t>'</w:t>
      </w:r>
      <w:r w:rsidRPr="00D77303">
        <w:t>s exposure, or its objectives, policies and processes for managing funding</w:t>
      </w:r>
      <w:r w:rsidR="00330F22">
        <w:t xml:space="preserve"> </w:t>
      </w:r>
      <w:r w:rsidRPr="00D77303">
        <w:t>risk or the methods used to measure this risk from the previous reporting period.</w:t>
      </w:r>
    </w:p>
    <w:p w:rsidR="00145122" w:rsidRDefault="00145122" w:rsidP="00145122">
      <w:r>
        <w:t>&lt;pp</w:t>
      </w:r>
      <w:r>
        <w:t>&gt; 98</w:t>
      </w:r>
    </w:p>
    <w:p w:rsidR="00145122" w:rsidRPr="00D77303" w:rsidRDefault="00145122" w:rsidP="00D77303"/>
    <w:p w:rsidR="00FA0C4D" w:rsidRDefault="00FA0C4D" w:rsidP="00D77303">
      <w:pPr>
        <w:sectPr w:rsidR="00FA0C4D" w:rsidSect="00F3776A">
          <w:pgSz w:w="16838" w:h="11906" w:orient="landscape"/>
          <w:pgMar w:top="1418" w:right="851" w:bottom="1418" w:left="851" w:header="709" w:footer="709" w:gutter="0"/>
          <w:cols w:space="720"/>
          <w:docGrid w:linePitch="360"/>
        </w:sectPr>
      </w:pPr>
    </w:p>
    <w:p w:rsidR="00DE60EC" w:rsidRPr="00D77303" w:rsidRDefault="00DE60EC" w:rsidP="00D77303"/>
    <w:p w:rsidR="00330F22" w:rsidRDefault="00330F22" w:rsidP="00D77303"/>
    <w:p w:rsidR="00DE60EC" w:rsidRPr="00D77303" w:rsidRDefault="00DE60EC" w:rsidP="00330F22">
      <w:pPr>
        <w:pStyle w:val="Heading3"/>
      </w:pPr>
      <w:r w:rsidRPr="00D77303">
        <w:t>(ix) Fair value estimation</w:t>
      </w:r>
    </w:p>
    <w:p w:rsidR="00DE60EC" w:rsidRPr="00D77303" w:rsidRDefault="00DE60EC" w:rsidP="00D77303"/>
    <w:p w:rsidR="00DE60EC" w:rsidRPr="00D77303" w:rsidRDefault="00DE60EC" w:rsidP="00D77303">
      <w:r w:rsidRPr="00D77303">
        <w:t>The fair value of financial assets and financial liabilities must be estimated for recognition and measurement or for</w:t>
      </w:r>
      <w:r w:rsidR="00330F22">
        <w:t xml:space="preserve"> </w:t>
      </w:r>
      <w:r w:rsidRPr="00D77303">
        <w:t>disclosure purposes.</w:t>
      </w:r>
    </w:p>
    <w:p w:rsidR="00DE60EC" w:rsidRPr="00D77303" w:rsidRDefault="00DE60EC" w:rsidP="00D77303"/>
    <w:p w:rsidR="00DE60EC" w:rsidRPr="00D77303" w:rsidRDefault="00DE60EC" w:rsidP="00D77303">
      <w:r w:rsidRPr="00D77303">
        <w:t>Chisholm considers that the carrying amount of trade receivables and payables is a reasonable approximation of their fair values due to the short-term nature of trade receivables and payables.</w:t>
      </w:r>
    </w:p>
    <w:p w:rsidR="00DE60EC" w:rsidRPr="00D77303" w:rsidRDefault="00DE60EC" w:rsidP="00D77303">
      <w:r w:rsidRPr="00D77303">
        <w:t>Due to the short-term nature of the current receivables, their carrying value is assumed to approximate their fair value, and based on credit history it is expected that the receivables that are neither past due nor impaired will be received when due.</w:t>
      </w:r>
    </w:p>
    <w:p w:rsidR="00DE60EC" w:rsidRPr="00D77303" w:rsidRDefault="00DE60EC" w:rsidP="00D77303">
      <w:r w:rsidRPr="00D77303">
        <w:t>For other assets and other liabilities the fair value approximates their carrying value. Financial assets where the carrying amount exceeds fair values have not been written down as the Institute intends to hold these assets to maturity.</w:t>
      </w:r>
    </w:p>
    <w:p w:rsidR="00DE60EC" w:rsidRPr="00D77303" w:rsidRDefault="00DE60EC" w:rsidP="00D77303">
      <w:r w:rsidRPr="00D77303">
        <w:t>The carrying amounts and aggregate net fair values of financial assets and liabilities at balance date are:</w:t>
      </w:r>
    </w:p>
    <w:p w:rsidR="00AF6162" w:rsidRDefault="00AF6162" w:rsidP="00D77303"/>
    <w:tbl>
      <w:tblPr>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216"/>
        <w:gridCol w:w="619"/>
        <w:gridCol w:w="1405"/>
        <w:gridCol w:w="1418"/>
        <w:gridCol w:w="1417"/>
        <w:gridCol w:w="1418"/>
      </w:tblGrid>
      <w:tr w:rsidR="00FA0C4D" w:rsidRPr="00CA4EF0" w:rsidTr="003E5E4A">
        <w:trPr>
          <w:trHeight w:hRule="exact" w:val="340"/>
        </w:trPr>
        <w:tc>
          <w:tcPr>
            <w:tcW w:w="3216" w:type="dxa"/>
            <w:shd w:val="clear" w:color="auto" w:fill="FFFFFF"/>
          </w:tcPr>
          <w:p w:rsidR="00FA0C4D" w:rsidRPr="00CA4EF0" w:rsidRDefault="00FA0C4D" w:rsidP="00726DD3">
            <w:pPr>
              <w:shd w:val="clear" w:color="auto" w:fill="FFFFFF"/>
              <w:rPr>
                <w:sz w:val="20"/>
                <w:szCs w:val="20"/>
              </w:rPr>
            </w:pPr>
          </w:p>
        </w:tc>
        <w:tc>
          <w:tcPr>
            <w:tcW w:w="619" w:type="dxa"/>
            <w:shd w:val="clear" w:color="auto" w:fill="FFFFFF"/>
          </w:tcPr>
          <w:p w:rsidR="00FA0C4D" w:rsidRPr="00CA4EF0" w:rsidRDefault="00FA0C4D" w:rsidP="00726DD3">
            <w:pPr>
              <w:shd w:val="clear" w:color="auto" w:fill="FFFFFF"/>
              <w:rPr>
                <w:sz w:val="20"/>
                <w:szCs w:val="20"/>
              </w:rPr>
            </w:pPr>
          </w:p>
        </w:tc>
        <w:tc>
          <w:tcPr>
            <w:tcW w:w="2823" w:type="dxa"/>
            <w:gridSpan w:val="2"/>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2016</w:t>
            </w:r>
          </w:p>
        </w:tc>
        <w:tc>
          <w:tcPr>
            <w:tcW w:w="2835" w:type="dxa"/>
            <w:gridSpan w:val="2"/>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2015</w:t>
            </w:r>
          </w:p>
        </w:tc>
      </w:tr>
      <w:tr w:rsidR="00732B6F" w:rsidRPr="00CA4EF0" w:rsidTr="003E5E4A">
        <w:trPr>
          <w:trHeight w:hRule="exact" w:val="588"/>
        </w:trPr>
        <w:tc>
          <w:tcPr>
            <w:tcW w:w="3216" w:type="dxa"/>
            <w:shd w:val="clear" w:color="auto" w:fill="FFFFFF"/>
          </w:tcPr>
          <w:p w:rsidR="00F34E02" w:rsidRPr="00CA4EF0" w:rsidRDefault="00F34E02" w:rsidP="00726DD3">
            <w:pPr>
              <w:shd w:val="clear" w:color="auto" w:fill="FFFFFF"/>
              <w:rPr>
                <w:sz w:val="20"/>
                <w:szCs w:val="20"/>
              </w:rPr>
            </w:pPr>
          </w:p>
        </w:tc>
        <w:tc>
          <w:tcPr>
            <w:tcW w:w="619"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Note</w:t>
            </w:r>
          </w:p>
        </w:tc>
        <w:tc>
          <w:tcPr>
            <w:tcW w:w="1405" w:type="dxa"/>
            <w:shd w:val="clear" w:color="auto" w:fill="FFFFFF"/>
          </w:tcPr>
          <w:p w:rsidR="00F34E02" w:rsidRPr="00CA4EF0" w:rsidRDefault="00F34E02" w:rsidP="00FA0C4D">
            <w:pPr>
              <w:shd w:val="clear" w:color="auto" w:fill="FFFFFF"/>
              <w:rPr>
                <w:sz w:val="20"/>
                <w:szCs w:val="20"/>
              </w:rPr>
            </w:pPr>
            <w:r w:rsidRPr="00CA4EF0">
              <w:rPr>
                <w:b/>
                <w:bCs/>
                <w:color w:val="000000"/>
                <w:sz w:val="20"/>
                <w:szCs w:val="20"/>
                <w:lang w:val="en-US"/>
              </w:rPr>
              <w:t xml:space="preserve">Carrying amount </w:t>
            </w:r>
          </w:p>
        </w:tc>
        <w:tc>
          <w:tcPr>
            <w:tcW w:w="1418" w:type="dxa"/>
            <w:shd w:val="clear" w:color="auto" w:fill="FFFFFF"/>
          </w:tcPr>
          <w:p w:rsidR="00F34E02" w:rsidRPr="00CA4EF0" w:rsidRDefault="00F34E02" w:rsidP="00FA0C4D">
            <w:pPr>
              <w:shd w:val="clear" w:color="auto" w:fill="FFFFFF"/>
              <w:rPr>
                <w:sz w:val="20"/>
                <w:szCs w:val="20"/>
              </w:rPr>
            </w:pPr>
            <w:r w:rsidRPr="00CA4EF0">
              <w:rPr>
                <w:b/>
                <w:bCs/>
                <w:color w:val="000000"/>
                <w:sz w:val="20"/>
                <w:szCs w:val="20"/>
                <w:lang w:val="en-US"/>
              </w:rPr>
              <w:t xml:space="preserve">Net fair value </w:t>
            </w:r>
          </w:p>
        </w:tc>
        <w:tc>
          <w:tcPr>
            <w:tcW w:w="1417"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Carrying amount</w:t>
            </w:r>
          </w:p>
        </w:tc>
        <w:tc>
          <w:tcPr>
            <w:tcW w:w="1418"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Net fair value</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Consolidated</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A0C4D" w:rsidP="00726DD3">
            <w:pPr>
              <w:shd w:val="clear" w:color="auto" w:fill="FFFFFF"/>
              <w:rPr>
                <w:sz w:val="20"/>
                <w:szCs w:val="20"/>
              </w:rPr>
            </w:pPr>
            <w:r w:rsidRPr="00CA4EF0">
              <w:rPr>
                <w:b/>
                <w:bCs/>
                <w:color w:val="000000"/>
                <w:sz w:val="20"/>
                <w:szCs w:val="20"/>
                <w:lang w:val="en-US"/>
              </w:rPr>
              <w:t>$</w:t>
            </w:r>
            <w:r w:rsidR="00E368C0">
              <w:rPr>
                <w:rFonts w:eastAsia="Times New Roman" w:cs="Times New Roman"/>
                <w:b/>
                <w:bCs/>
                <w:color w:val="000000"/>
                <w:sz w:val="20"/>
                <w:szCs w:val="20"/>
                <w:lang w:val="en-US"/>
              </w:rPr>
              <w:t>'</w:t>
            </w:r>
            <w:r w:rsidRPr="00CA4EF0">
              <w:rPr>
                <w:rFonts w:eastAsia="Times New Roman"/>
                <w:b/>
                <w:bCs/>
                <w:color w:val="000000"/>
                <w:sz w:val="20"/>
                <w:szCs w:val="20"/>
                <w:lang w:val="en-US"/>
              </w:rPr>
              <w:t>000</w:t>
            </w:r>
          </w:p>
        </w:tc>
        <w:tc>
          <w:tcPr>
            <w:tcW w:w="1418" w:type="dxa"/>
            <w:shd w:val="clear" w:color="auto" w:fill="FFFFFF"/>
          </w:tcPr>
          <w:p w:rsidR="00F34E02" w:rsidRPr="00CA4EF0" w:rsidRDefault="00FA0C4D" w:rsidP="00726DD3">
            <w:pPr>
              <w:shd w:val="clear" w:color="auto" w:fill="FFFFFF"/>
              <w:rPr>
                <w:sz w:val="20"/>
                <w:szCs w:val="20"/>
              </w:rPr>
            </w:pPr>
            <w:r w:rsidRPr="00CA4EF0">
              <w:rPr>
                <w:b/>
                <w:bCs/>
                <w:color w:val="000000"/>
                <w:sz w:val="20"/>
                <w:szCs w:val="20"/>
                <w:lang w:val="en-US"/>
              </w:rPr>
              <w:t>$</w:t>
            </w:r>
            <w:r w:rsidR="00E368C0">
              <w:rPr>
                <w:rFonts w:eastAsia="Times New Roman" w:cs="Times New Roman"/>
                <w:b/>
                <w:bCs/>
                <w:color w:val="000000"/>
                <w:sz w:val="20"/>
                <w:szCs w:val="20"/>
                <w:lang w:val="en-US"/>
              </w:rPr>
              <w:t>'</w:t>
            </w:r>
            <w:r w:rsidRPr="00CA4EF0">
              <w:rPr>
                <w:rFonts w:eastAsia="Times New Roman"/>
                <w:b/>
                <w:bCs/>
                <w:color w:val="000000"/>
                <w:sz w:val="20"/>
                <w:szCs w:val="20"/>
                <w:lang w:val="en-US"/>
              </w:rPr>
              <w:t>000</w:t>
            </w:r>
          </w:p>
        </w:tc>
        <w:tc>
          <w:tcPr>
            <w:tcW w:w="1417"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w:t>
            </w:r>
            <w:r w:rsidR="00E368C0">
              <w:rPr>
                <w:rFonts w:eastAsia="Times New Roman" w:cs="Times New Roman"/>
                <w:b/>
                <w:bCs/>
                <w:color w:val="000000"/>
                <w:sz w:val="20"/>
                <w:szCs w:val="20"/>
                <w:lang w:val="en-US"/>
              </w:rPr>
              <w:t>'</w:t>
            </w:r>
            <w:r w:rsidRPr="00CA4EF0">
              <w:rPr>
                <w:rFonts w:eastAsia="Times New Roman"/>
                <w:b/>
                <w:bCs/>
                <w:color w:val="000000"/>
                <w:sz w:val="20"/>
                <w:szCs w:val="20"/>
                <w:lang w:val="en-US"/>
              </w:rPr>
              <w:t>000</w:t>
            </w:r>
          </w:p>
        </w:tc>
        <w:tc>
          <w:tcPr>
            <w:tcW w:w="1418"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w:t>
            </w:r>
            <w:r w:rsidR="00E368C0">
              <w:rPr>
                <w:rFonts w:eastAsia="Times New Roman" w:cs="Times New Roman"/>
                <w:b/>
                <w:bCs/>
                <w:color w:val="000000"/>
                <w:sz w:val="20"/>
                <w:szCs w:val="20"/>
                <w:lang w:val="en-US"/>
              </w:rPr>
              <w:t>'</w:t>
            </w:r>
            <w:r w:rsidRPr="00CA4EF0">
              <w:rPr>
                <w:rFonts w:eastAsia="Times New Roman"/>
                <w:b/>
                <w:bCs/>
                <w:color w:val="000000"/>
                <w:sz w:val="20"/>
                <w:szCs w:val="20"/>
                <w:lang w:val="en-US"/>
              </w:rPr>
              <w:t>000</w:t>
            </w:r>
          </w:p>
        </w:tc>
      </w:tr>
      <w:tr w:rsidR="00FA0C4D" w:rsidRPr="00CA4EF0" w:rsidTr="003E5E4A">
        <w:trPr>
          <w:trHeight w:hRule="exact" w:val="340"/>
        </w:trPr>
        <w:tc>
          <w:tcPr>
            <w:tcW w:w="9493" w:type="dxa"/>
            <w:gridSpan w:val="6"/>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Financial assets</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Cash and deposits</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A0C4D" w:rsidP="00726DD3">
            <w:pPr>
              <w:shd w:val="clear" w:color="auto" w:fill="FFFFFF"/>
              <w:rPr>
                <w:sz w:val="20"/>
                <w:szCs w:val="20"/>
              </w:rPr>
            </w:pPr>
            <w:r>
              <w:rPr>
                <w:color w:val="000000"/>
                <w:sz w:val="20"/>
                <w:szCs w:val="20"/>
                <w:lang w:val="en-US"/>
              </w:rPr>
              <w:t>57,1</w:t>
            </w:r>
            <w:r w:rsidR="00F34E02" w:rsidRPr="00CA4EF0">
              <w:rPr>
                <w:color w:val="000000"/>
                <w:sz w:val="20"/>
                <w:szCs w:val="20"/>
                <w:lang w:val="en-US"/>
              </w:rPr>
              <w:t>61</w:t>
            </w:r>
          </w:p>
        </w:tc>
        <w:tc>
          <w:tcPr>
            <w:tcW w:w="1418" w:type="dxa"/>
            <w:shd w:val="clear" w:color="auto" w:fill="FFFFFF"/>
          </w:tcPr>
          <w:p w:rsidR="00F34E02" w:rsidRPr="00CA4EF0" w:rsidRDefault="00FA0C4D" w:rsidP="00726DD3">
            <w:pPr>
              <w:shd w:val="clear" w:color="auto" w:fill="FFFFFF"/>
              <w:rPr>
                <w:sz w:val="20"/>
                <w:szCs w:val="20"/>
              </w:rPr>
            </w:pPr>
            <w:r>
              <w:rPr>
                <w:color w:val="000000"/>
                <w:sz w:val="20"/>
                <w:szCs w:val="20"/>
                <w:lang w:val="en-US"/>
              </w:rPr>
              <w:t>57,1</w:t>
            </w:r>
            <w:r w:rsidR="00F34E02" w:rsidRPr="00CA4EF0">
              <w:rPr>
                <w:color w:val="000000"/>
                <w:sz w:val="20"/>
                <w:szCs w:val="20"/>
                <w:lang w:val="en-US"/>
              </w:rPr>
              <w:t>61</w:t>
            </w:r>
          </w:p>
        </w:tc>
        <w:tc>
          <w:tcPr>
            <w:tcW w:w="1417" w:type="dxa"/>
            <w:shd w:val="clear" w:color="auto" w:fill="FFFFFF"/>
          </w:tcPr>
          <w:p w:rsidR="00F34E02" w:rsidRPr="00CA4EF0" w:rsidRDefault="00FA0C4D" w:rsidP="00726DD3">
            <w:pPr>
              <w:shd w:val="clear" w:color="auto" w:fill="FFFFFF"/>
              <w:rPr>
                <w:sz w:val="20"/>
                <w:szCs w:val="20"/>
              </w:rPr>
            </w:pPr>
            <w:r>
              <w:rPr>
                <w:color w:val="000000"/>
                <w:sz w:val="20"/>
                <w:szCs w:val="20"/>
                <w:lang w:val="en-US"/>
              </w:rPr>
              <w:t>57,181</w:t>
            </w:r>
          </w:p>
        </w:tc>
        <w:tc>
          <w:tcPr>
            <w:tcW w:w="1418" w:type="dxa"/>
            <w:shd w:val="clear" w:color="auto" w:fill="FFFFFF"/>
          </w:tcPr>
          <w:p w:rsidR="00F34E02" w:rsidRPr="00CA4EF0" w:rsidRDefault="00FA0C4D" w:rsidP="00726DD3">
            <w:pPr>
              <w:shd w:val="clear" w:color="auto" w:fill="FFFFFF"/>
              <w:rPr>
                <w:sz w:val="20"/>
                <w:szCs w:val="20"/>
              </w:rPr>
            </w:pPr>
            <w:r>
              <w:rPr>
                <w:color w:val="000000"/>
                <w:sz w:val="20"/>
                <w:szCs w:val="20"/>
                <w:lang w:val="en-US"/>
              </w:rPr>
              <w:t>57,18</w:t>
            </w:r>
            <w:r w:rsidR="00F34E02" w:rsidRPr="00CA4EF0">
              <w:rPr>
                <w:color w:val="000000"/>
                <w:sz w:val="20"/>
                <w:szCs w:val="20"/>
                <w:lang w:val="en-US"/>
              </w:rPr>
              <w:t>1</w:t>
            </w:r>
          </w:p>
        </w:tc>
      </w:tr>
      <w:tr w:rsidR="00FA0C4D" w:rsidRPr="00CA4EF0" w:rsidTr="003E5E4A">
        <w:trPr>
          <w:trHeight w:hRule="exact" w:val="340"/>
        </w:trPr>
        <w:tc>
          <w:tcPr>
            <w:tcW w:w="9493" w:type="dxa"/>
            <w:gridSpan w:val="6"/>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Receivables</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Trade receivables</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1,559</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1,559</w:t>
            </w:r>
          </w:p>
        </w:tc>
        <w:tc>
          <w:tcPr>
            <w:tcW w:w="1417"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2,352</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2,352</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Other receivables</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1,357</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1,357</w:t>
            </w:r>
          </w:p>
        </w:tc>
        <w:tc>
          <w:tcPr>
            <w:tcW w:w="1417"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3,061</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3,061</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Revenue receivable</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5,714</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5,714</w:t>
            </w:r>
          </w:p>
        </w:tc>
        <w:tc>
          <w:tcPr>
            <w:tcW w:w="1417"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4,517</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4,517</w:t>
            </w:r>
          </w:p>
        </w:tc>
      </w:tr>
      <w:tr w:rsidR="00FA0C4D" w:rsidRPr="00CA4EF0" w:rsidTr="003E5E4A">
        <w:trPr>
          <w:trHeight w:hRule="exact" w:val="340"/>
        </w:trPr>
        <w:tc>
          <w:tcPr>
            <w:tcW w:w="9493" w:type="dxa"/>
            <w:gridSpan w:val="6"/>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Investments and other f</w:t>
            </w:r>
            <w:r>
              <w:rPr>
                <w:b/>
                <w:bCs/>
                <w:color w:val="000000"/>
                <w:sz w:val="20"/>
                <w:szCs w:val="20"/>
                <w:lang w:val="en-US"/>
              </w:rPr>
              <w:t>i</w:t>
            </w:r>
            <w:r w:rsidRPr="00CA4EF0">
              <w:rPr>
                <w:b/>
                <w:bCs/>
                <w:color w:val="000000"/>
                <w:sz w:val="20"/>
                <w:szCs w:val="20"/>
                <w:lang w:val="en-US"/>
              </w:rPr>
              <w:t>nancial assets</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Term Deposits</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21,107</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21,107</w:t>
            </w:r>
          </w:p>
        </w:tc>
        <w:tc>
          <w:tcPr>
            <w:tcW w:w="1417"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108</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108</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Total f</w:t>
            </w:r>
            <w:r w:rsidR="00FA0C4D">
              <w:rPr>
                <w:b/>
                <w:bCs/>
                <w:color w:val="000000"/>
                <w:sz w:val="20"/>
                <w:szCs w:val="20"/>
                <w:lang w:val="en-US"/>
              </w:rPr>
              <w:t>i</w:t>
            </w:r>
            <w:r w:rsidRPr="00CA4EF0">
              <w:rPr>
                <w:b/>
                <w:bCs/>
                <w:color w:val="000000"/>
                <w:sz w:val="20"/>
                <w:szCs w:val="20"/>
                <w:lang w:val="en-US"/>
              </w:rPr>
              <w:t>nancial assets</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86,898</w:t>
            </w:r>
          </w:p>
        </w:tc>
        <w:tc>
          <w:tcPr>
            <w:tcW w:w="1418"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86,898</w:t>
            </w:r>
          </w:p>
        </w:tc>
        <w:tc>
          <w:tcPr>
            <w:tcW w:w="1417" w:type="dxa"/>
            <w:shd w:val="clear" w:color="auto" w:fill="FFFFFF"/>
          </w:tcPr>
          <w:p w:rsidR="00F34E02" w:rsidRPr="00CA4EF0" w:rsidRDefault="00FA0C4D" w:rsidP="00726DD3">
            <w:pPr>
              <w:shd w:val="clear" w:color="auto" w:fill="FFFFFF"/>
              <w:rPr>
                <w:sz w:val="20"/>
                <w:szCs w:val="20"/>
              </w:rPr>
            </w:pPr>
            <w:r>
              <w:rPr>
                <w:b/>
                <w:bCs/>
                <w:color w:val="000000"/>
                <w:sz w:val="20"/>
                <w:szCs w:val="20"/>
                <w:lang w:val="en-US"/>
              </w:rPr>
              <w:t>67,21</w:t>
            </w:r>
            <w:r w:rsidR="00F34E02" w:rsidRPr="00CA4EF0">
              <w:rPr>
                <w:b/>
                <w:bCs/>
                <w:color w:val="000000"/>
                <w:sz w:val="20"/>
                <w:szCs w:val="20"/>
                <w:lang w:val="en-US"/>
              </w:rPr>
              <w:t>9</w:t>
            </w:r>
          </w:p>
        </w:tc>
        <w:tc>
          <w:tcPr>
            <w:tcW w:w="1418" w:type="dxa"/>
            <w:shd w:val="clear" w:color="auto" w:fill="FFFFFF"/>
          </w:tcPr>
          <w:p w:rsidR="00F34E02" w:rsidRPr="00CA4EF0" w:rsidRDefault="00FA0C4D" w:rsidP="00726DD3">
            <w:pPr>
              <w:shd w:val="clear" w:color="auto" w:fill="FFFFFF"/>
              <w:rPr>
                <w:sz w:val="20"/>
                <w:szCs w:val="20"/>
              </w:rPr>
            </w:pPr>
            <w:r>
              <w:rPr>
                <w:b/>
                <w:bCs/>
                <w:color w:val="000000"/>
                <w:sz w:val="20"/>
                <w:szCs w:val="20"/>
                <w:lang w:val="en-US"/>
              </w:rPr>
              <w:t>67,</w:t>
            </w:r>
            <w:r w:rsidR="00F34E02" w:rsidRPr="00CA4EF0">
              <w:rPr>
                <w:b/>
                <w:bCs/>
                <w:color w:val="000000"/>
                <w:sz w:val="20"/>
                <w:szCs w:val="20"/>
                <w:lang w:val="en-US"/>
              </w:rPr>
              <w:t>219</w:t>
            </w:r>
          </w:p>
        </w:tc>
      </w:tr>
      <w:tr w:rsidR="00FA0C4D" w:rsidRPr="00CA4EF0" w:rsidTr="003E5E4A">
        <w:trPr>
          <w:trHeight w:hRule="exact" w:val="340"/>
        </w:trPr>
        <w:tc>
          <w:tcPr>
            <w:tcW w:w="9493" w:type="dxa"/>
            <w:gridSpan w:val="6"/>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Financial liabilities</w:t>
            </w:r>
          </w:p>
        </w:tc>
      </w:tr>
      <w:tr w:rsidR="00FA0C4D" w:rsidRPr="00CA4EF0" w:rsidTr="003E5E4A">
        <w:trPr>
          <w:trHeight w:hRule="exact" w:val="340"/>
        </w:trPr>
        <w:tc>
          <w:tcPr>
            <w:tcW w:w="9493" w:type="dxa"/>
            <w:gridSpan w:val="6"/>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Payables</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Supplies and services</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6,439</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6,439</w:t>
            </w:r>
          </w:p>
        </w:tc>
        <w:tc>
          <w:tcPr>
            <w:tcW w:w="1417"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4,183</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4,183</w:t>
            </w:r>
          </w:p>
        </w:tc>
      </w:tr>
      <w:tr w:rsidR="00FA0C4D" w:rsidRPr="00CA4EF0" w:rsidTr="003E5E4A">
        <w:trPr>
          <w:trHeight w:hRule="exact" w:val="340"/>
        </w:trPr>
        <w:tc>
          <w:tcPr>
            <w:tcW w:w="9493" w:type="dxa"/>
            <w:gridSpan w:val="6"/>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Borrowings</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Advances from Government</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1,926</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1,926</w:t>
            </w:r>
          </w:p>
        </w:tc>
        <w:tc>
          <w:tcPr>
            <w:tcW w:w="1417"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2,214</w:t>
            </w:r>
          </w:p>
        </w:tc>
        <w:tc>
          <w:tcPr>
            <w:tcW w:w="1418"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2,214</w:t>
            </w:r>
          </w:p>
        </w:tc>
      </w:tr>
      <w:tr w:rsidR="00732B6F" w:rsidRPr="00CA4EF0" w:rsidTr="003E5E4A">
        <w:trPr>
          <w:trHeight w:hRule="exact" w:val="340"/>
        </w:trPr>
        <w:tc>
          <w:tcPr>
            <w:tcW w:w="3216"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Total f</w:t>
            </w:r>
            <w:r w:rsidR="00FA0C4D">
              <w:rPr>
                <w:b/>
                <w:bCs/>
                <w:color w:val="000000"/>
                <w:sz w:val="20"/>
                <w:szCs w:val="20"/>
                <w:lang w:val="en-US"/>
              </w:rPr>
              <w:t>i</w:t>
            </w:r>
            <w:r w:rsidRPr="00CA4EF0">
              <w:rPr>
                <w:b/>
                <w:bCs/>
                <w:color w:val="000000"/>
                <w:sz w:val="20"/>
                <w:szCs w:val="20"/>
                <w:lang w:val="en-US"/>
              </w:rPr>
              <w:t>nancial liabilities</w:t>
            </w:r>
          </w:p>
        </w:tc>
        <w:tc>
          <w:tcPr>
            <w:tcW w:w="619" w:type="dxa"/>
            <w:shd w:val="clear" w:color="auto" w:fill="FFFFFF"/>
          </w:tcPr>
          <w:p w:rsidR="00F34E02" w:rsidRPr="00CA4EF0" w:rsidRDefault="00F34E02" w:rsidP="00726DD3">
            <w:pPr>
              <w:shd w:val="clear" w:color="auto" w:fill="FFFFFF"/>
              <w:rPr>
                <w:sz w:val="20"/>
                <w:szCs w:val="20"/>
              </w:rPr>
            </w:pPr>
          </w:p>
        </w:tc>
        <w:tc>
          <w:tcPr>
            <w:tcW w:w="1405"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8,365</w:t>
            </w:r>
          </w:p>
        </w:tc>
        <w:tc>
          <w:tcPr>
            <w:tcW w:w="1418"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8,365</w:t>
            </w:r>
          </w:p>
        </w:tc>
        <w:tc>
          <w:tcPr>
            <w:tcW w:w="1417"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6,397</w:t>
            </w:r>
          </w:p>
        </w:tc>
        <w:tc>
          <w:tcPr>
            <w:tcW w:w="1418"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6,397</w:t>
            </w:r>
          </w:p>
        </w:tc>
      </w:tr>
    </w:tbl>
    <w:p w:rsidR="00145122" w:rsidRDefault="00145122" w:rsidP="00145122">
      <w:r>
        <w:t>&lt;pp</w:t>
      </w:r>
      <w:r>
        <w:t>&gt; 99</w:t>
      </w:r>
    </w:p>
    <w:p w:rsidR="0092642F" w:rsidRDefault="0092642F"/>
    <w:tbl>
      <w:tblPr>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215"/>
        <w:gridCol w:w="619"/>
        <w:gridCol w:w="11"/>
        <w:gridCol w:w="119"/>
        <w:gridCol w:w="1276"/>
        <w:gridCol w:w="119"/>
        <w:gridCol w:w="1299"/>
        <w:gridCol w:w="119"/>
        <w:gridCol w:w="1298"/>
        <w:gridCol w:w="119"/>
        <w:gridCol w:w="1299"/>
      </w:tblGrid>
      <w:tr w:rsidR="00886ED6" w:rsidRPr="00CA4EF0" w:rsidTr="003E5E4A">
        <w:trPr>
          <w:trHeight w:hRule="exact" w:val="340"/>
        </w:trPr>
        <w:tc>
          <w:tcPr>
            <w:tcW w:w="3215" w:type="dxa"/>
            <w:shd w:val="clear" w:color="auto" w:fill="FFFFFF"/>
          </w:tcPr>
          <w:p w:rsidR="00886ED6" w:rsidRPr="00CA4EF0" w:rsidRDefault="00886ED6" w:rsidP="00726DD3">
            <w:pPr>
              <w:shd w:val="clear" w:color="auto" w:fill="FFFFFF"/>
              <w:rPr>
                <w:sz w:val="20"/>
                <w:szCs w:val="20"/>
              </w:rPr>
            </w:pPr>
          </w:p>
        </w:tc>
        <w:tc>
          <w:tcPr>
            <w:tcW w:w="619" w:type="dxa"/>
            <w:shd w:val="clear" w:color="auto" w:fill="FFFFFF"/>
          </w:tcPr>
          <w:p w:rsidR="00886ED6" w:rsidRPr="00CA4EF0" w:rsidRDefault="00886ED6" w:rsidP="00726DD3">
            <w:pPr>
              <w:shd w:val="clear" w:color="auto" w:fill="FFFFFF"/>
              <w:rPr>
                <w:sz w:val="20"/>
                <w:szCs w:val="20"/>
              </w:rPr>
            </w:pPr>
          </w:p>
        </w:tc>
        <w:tc>
          <w:tcPr>
            <w:tcW w:w="2824" w:type="dxa"/>
            <w:gridSpan w:val="5"/>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2016</w:t>
            </w:r>
          </w:p>
        </w:tc>
        <w:tc>
          <w:tcPr>
            <w:tcW w:w="2835" w:type="dxa"/>
            <w:gridSpan w:val="4"/>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2015</w:t>
            </w:r>
          </w:p>
        </w:tc>
      </w:tr>
      <w:tr w:rsidR="00886ED6" w:rsidRPr="00CA4EF0" w:rsidTr="003E5E4A">
        <w:trPr>
          <w:trHeight w:hRule="exact" w:val="583"/>
        </w:trPr>
        <w:tc>
          <w:tcPr>
            <w:tcW w:w="3215" w:type="dxa"/>
            <w:shd w:val="clear" w:color="auto" w:fill="FFFFFF"/>
          </w:tcPr>
          <w:p w:rsidR="00886ED6" w:rsidRPr="00CA4EF0" w:rsidRDefault="00886ED6" w:rsidP="00726DD3">
            <w:pPr>
              <w:shd w:val="clear" w:color="auto" w:fill="FFFFFF"/>
              <w:rPr>
                <w:sz w:val="20"/>
                <w:szCs w:val="20"/>
              </w:rPr>
            </w:pPr>
          </w:p>
        </w:tc>
        <w:tc>
          <w:tcPr>
            <w:tcW w:w="619" w:type="dxa"/>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Note</w:t>
            </w:r>
          </w:p>
        </w:tc>
        <w:tc>
          <w:tcPr>
            <w:tcW w:w="1406" w:type="dxa"/>
            <w:gridSpan w:val="3"/>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 xml:space="preserve">Carrying amount </w:t>
            </w:r>
          </w:p>
        </w:tc>
        <w:tc>
          <w:tcPr>
            <w:tcW w:w="1418" w:type="dxa"/>
            <w:gridSpan w:val="2"/>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 xml:space="preserve">Net fair value </w:t>
            </w:r>
          </w:p>
        </w:tc>
        <w:tc>
          <w:tcPr>
            <w:tcW w:w="1417" w:type="dxa"/>
            <w:gridSpan w:val="2"/>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Carrying amount</w:t>
            </w:r>
          </w:p>
        </w:tc>
        <w:tc>
          <w:tcPr>
            <w:tcW w:w="1418" w:type="dxa"/>
            <w:gridSpan w:val="2"/>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Net fair value</w:t>
            </w:r>
          </w:p>
        </w:tc>
      </w:tr>
      <w:tr w:rsidR="00886ED6" w:rsidRPr="00CA4EF0" w:rsidTr="003E5E4A">
        <w:trPr>
          <w:trHeight w:hRule="exact" w:val="340"/>
        </w:trPr>
        <w:tc>
          <w:tcPr>
            <w:tcW w:w="3215" w:type="dxa"/>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Chisholm</w:t>
            </w:r>
          </w:p>
        </w:tc>
        <w:tc>
          <w:tcPr>
            <w:tcW w:w="619" w:type="dxa"/>
            <w:shd w:val="clear" w:color="auto" w:fill="FFFFFF"/>
          </w:tcPr>
          <w:p w:rsidR="00886ED6" w:rsidRPr="00CA4EF0" w:rsidRDefault="00886ED6" w:rsidP="00726DD3">
            <w:pPr>
              <w:shd w:val="clear" w:color="auto" w:fill="FFFFFF"/>
              <w:rPr>
                <w:sz w:val="20"/>
                <w:szCs w:val="20"/>
              </w:rPr>
            </w:pPr>
          </w:p>
        </w:tc>
        <w:tc>
          <w:tcPr>
            <w:tcW w:w="1406" w:type="dxa"/>
            <w:gridSpan w:val="3"/>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w:t>
            </w:r>
            <w:r w:rsidR="00E368C0">
              <w:rPr>
                <w:rFonts w:eastAsia="Times New Roman" w:cs="Times New Roman"/>
                <w:b/>
                <w:bCs/>
                <w:color w:val="000000"/>
                <w:sz w:val="20"/>
                <w:szCs w:val="20"/>
                <w:lang w:val="en-US"/>
              </w:rPr>
              <w:t>'</w:t>
            </w:r>
            <w:r w:rsidRPr="00CA4EF0">
              <w:rPr>
                <w:rFonts w:eastAsia="Times New Roman"/>
                <w:b/>
                <w:bCs/>
                <w:color w:val="000000"/>
                <w:sz w:val="20"/>
                <w:szCs w:val="20"/>
                <w:lang w:val="en-US"/>
              </w:rPr>
              <w:t>000</w:t>
            </w:r>
          </w:p>
        </w:tc>
        <w:tc>
          <w:tcPr>
            <w:tcW w:w="1418" w:type="dxa"/>
            <w:gridSpan w:val="2"/>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w:t>
            </w:r>
            <w:r w:rsidR="00E368C0">
              <w:rPr>
                <w:rFonts w:eastAsia="Times New Roman" w:cs="Times New Roman"/>
                <w:b/>
                <w:bCs/>
                <w:color w:val="000000"/>
                <w:sz w:val="20"/>
                <w:szCs w:val="20"/>
                <w:lang w:val="en-US"/>
              </w:rPr>
              <w:t>'</w:t>
            </w:r>
            <w:r w:rsidRPr="00CA4EF0">
              <w:rPr>
                <w:rFonts w:eastAsia="Times New Roman"/>
                <w:b/>
                <w:bCs/>
                <w:color w:val="000000"/>
                <w:sz w:val="20"/>
                <w:szCs w:val="20"/>
                <w:lang w:val="en-US"/>
              </w:rPr>
              <w:t>000</w:t>
            </w:r>
          </w:p>
        </w:tc>
        <w:tc>
          <w:tcPr>
            <w:tcW w:w="1417" w:type="dxa"/>
            <w:gridSpan w:val="2"/>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w:t>
            </w:r>
            <w:r w:rsidR="00E368C0">
              <w:rPr>
                <w:rFonts w:eastAsia="Times New Roman" w:cs="Times New Roman"/>
                <w:b/>
                <w:bCs/>
                <w:color w:val="000000"/>
                <w:sz w:val="20"/>
                <w:szCs w:val="20"/>
                <w:lang w:val="en-US"/>
              </w:rPr>
              <w:t>'</w:t>
            </w:r>
            <w:r w:rsidRPr="00CA4EF0">
              <w:rPr>
                <w:rFonts w:eastAsia="Times New Roman"/>
                <w:b/>
                <w:bCs/>
                <w:color w:val="000000"/>
                <w:sz w:val="20"/>
                <w:szCs w:val="20"/>
                <w:lang w:val="en-US"/>
              </w:rPr>
              <w:t>000</w:t>
            </w:r>
          </w:p>
        </w:tc>
        <w:tc>
          <w:tcPr>
            <w:tcW w:w="1418" w:type="dxa"/>
            <w:gridSpan w:val="2"/>
            <w:shd w:val="clear" w:color="auto" w:fill="FFFFFF"/>
          </w:tcPr>
          <w:p w:rsidR="00886ED6" w:rsidRPr="00CA4EF0" w:rsidRDefault="00886ED6" w:rsidP="00726DD3">
            <w:pPr>
              <w:shd w:val="clear" w:color="auto" w:fill="FFFFFF"/>
              <w:rPr>
                <w:sz w:val="20"/>
                <w:szCs w:val="20"/>
              </w:rPr>
            </w:pPr>
            <w:r w:rsidRPr="00CA4EF0">
              <w:rPr>
                <w:b/>
                <w:bCs/>
                <w:color w:val="000000"/>
                <w:sz w:val="20"/>
                <w:szCs w:val="20"/>
                <w:lang w:val="en-US"/>
              </w:rPr>
              <w:t>$</w:t>
            </w:r>
            <w:r w:rsidR="00E368C0">
              <w:rPr>
                <w:rFonts w:eastAsia="Times New Roman" w:cs="Times New Roman"/>
                <w:b/>
                <w:bCs/>
                <w:color w:val="000000"/>
                <w:sz w:val="20"/>
                <w:szCs w:val="20"/>
                <w:lang w:val="en-US"/>
              </w:rPr>
              <w:t>'</w:t>
            </w:r>
            <w:r w:rsidRPr="00CA4EF0">
              <w:rPr>
                <w:rFonts w:eastAsia="Times New Roman"/>
                <w:b/>
                <w:bCs/>
                <w:color w:val="000000"/>
                <w:sz w:val="20"/>
                <w:szCs w:val="20"/>
                <w:lang w:val="en-US"/>
              </w:rPr>
              <w:t>000</w:t>
            </w:r>
          </w:p>
        </w:tc>
      </w:tr>
      <w:tr w:rsidR="00FA0C4D" w:rsidRPr="00CA4EF0" w:rsidTr="003E5E4A">
        <w:trPr>
          <w:trHeight w:hRule="exact" w:val="340"/>
        </w:trPr>
        <w:tc>
          <w:tcPr>
            <w:tcW w:w="9493" w:type="dxa"/>
            <w:gridSpan w:val="11"/>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Financial assets</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Cash and deposits</w:t>
            </w:r>
          </w:p>
        </w:tc>
        <w:tc>
          <w:tcPr>
            <w:tcW w:w="749" w:type="dxa"/>
            <w:gridSpan w:val="3"/>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56,285</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56,285</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56,102</w:t>
            </w:r>
          </w:p>
        </w:tc>
        <w:tc>
          <w:tcPr>
            <w:tcW w:w="1299"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56,102</w:t>
            </w:r>
          </w:p>
        </w:tc>
      </w:tr>
      <w:tr w:rsidR="00F34E02" w:rsidRPr="00CA4EF0" w:rsidTr="003E5E4A">
        <w:trPr>
          <w:trHeight w:hRule="exact" w:val="340"/>
        </w:trPr>
        <w:tc>
          <w:tcPr>
            <w:tcW w:w="9493" w:type="dxa"/>
            <w:gridSpan w:val="11"/>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Receivables</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lastRenderedPageBreak/>
              <w:t>Trade receivables</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1,559</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1,559</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2,352</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2,352</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Other receivables</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4,769</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4,769</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3,977</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3,977</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Revenue receivable</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5,585</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5,585</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4,442</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4,442</w:t>
            </w:r>
          </w:p>
        </w:tc>
      </w:tr>
      <w:tr w:rsidR="00FA0C4D" w:rsidRPr="00CA4EF0" w:rsidTr="003E5E4A">
        <w:trPr>
          <w:trHeight w:hRule="exact" w:val="340"/>
        </w:trPr>
        <w:tc>
          <w:tcPr>
            <w:tcW w:w="9493" w:type="dxa"/>
            <w:gridSpan w:val="11"/>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Investments and other f</w:t>
            </w:r>
            <w:r>
              <w:rPr>
                <w:b/>
                <w:bCs/>
                <w:color w:val="000000"/>
                <w:sz w:val="20"/>
                <w:szCs w:val="20"/>
                <w:lang w:val="en-US"/>
              </w:rPr>
              <w:t>i</w:t>
            </w:r>
            <w:r w:rsidRPr="00CA4EF0">
              <w:rPr>
                <w:b/>
                <w:bCs/>
                <w:color w:val="000000"/>
                <w:sz w:val="20"/>
                <w:szCs w:val="20"/>
                <w:lang w:val="en-US"/>
              </w:rPr>
              <w:t>nancial assets</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Investment in Subsidiary</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6,000</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6,000</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5,000</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5,000</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Term Deposits</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20,000</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20,000</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Total f</w:t>
            </w:r>
            <w:r w:rsidR="00FA0C4D">
              <w:rPr>
                <w:b/>
                <w:bCs/>
                <w:color w:val="000000"/>
                <w:sz w:val="20"/>
                <w:szCs w:val="20"/>
                <w:lang w:val="en-US"/>
              </w:rPr>
              <w:t>i</w:t>
            </w:r>
            <w:r w:rsidRPr="00CA4EF0">
              <w:rPr>
                <w:b/>
                <w:bCs/>
                <w:color w:val="000000"/>
                <w:sz w:val="20"/>
                <w:szCs w:val="20"/>
                <w:lang w:val="en-US"/>
              </w:rPr>
              <w:t>nancial assets</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94,198</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94,198</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71,873</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71,873</w:t>
            </w:r>
          </w:p>
        </w:tc>
      </w:tr>
      <w:tr w:rsidR="00FA0C4D" w:rsidRPr="00CA4EF0" w:rsidTr="003E5E4A">
        <w:trPr>
          <w:trHeight w:hRule="exact" w:val="340"/>
        </w:trPr>
        <w:tc>
          <w:tcPr>
            <w:tcW w:w="9493" w:type="dxa"/>
            <w:gridSpan w:val="11"/>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Financial liabilities</w:t>
            </w:r>
          </w:p>
        </w:tc>
      </w:tr>
      <w:tr w:rsidR="00FA0C4D" w:rsidRPr="00CA4EF0" w:rsidTr="003E5E4A">
        <w:trPr>
          <w:trHeight w:hRule="exact" w:val="340"/>
        </w:trPr>
        <w:tc>
          <w:tcPr>
            <w:tcW w:w="9493" w:type="dxa"/>
            <w:gridSpan w:val="11"/>
            <w:shd w:val="clear" w:color="auto" w:fill="FFFFFF"/>
          </w:tcPr>
          <w:p w:rsidR="00FA0C4D" w:rsidRPr="00CA4EF0" w:rsidRDefault="00FA0C4D" w:rsidP="00726DD3">
            <w:pPr>
              <w:shd w:val="clear" w:color="auto" w:fill="FFFFFF"/>
              <w:rPr>
                <w:sz w:val="20"/>
                <w:szCs w:val="20"/>
              </w:rPr>
            </w:pPr>
            <w:r w:rsidRPr="00CA4EF0">
              <w:rPr>
                <w:b/>
                <w:bCs/>
                <w:color w:val="000000"/>
                <w:sz w:val="20"/>
                <w:szCs w:val="20"/>
                <w:lang w:val="en-US"/>
              </w:rPr>
              <w:t>Payables</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Supplies and services</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6,477</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6,477</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4,285</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4,285</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Borrowings</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p>
        </w:tc>
        <w:tc>
          <w:tcPr>
            <w:tcW w:w="1418" w:type="dxa"/>
            <w:gridSpan w:val="2"/>
            <w:shd w:val="clear" w:color="auto" w:fill="FFFFFF"/>
          </w:tcPr>
          <w:p w:rsidR="00F34E02" w:rsidRPr="00CA4EF0" w:rsidRDefault="00F34E02" w:rsidP="00726DD3">
            <w:pPr>
              <w:shd w:val="clear" w:color="auto" w:fill="FFFFFF"/>
              <w:rPr>
                <w:sz w:val="20"/>
                <w:szCs w:val="20"/>
              </w:rPr>
            </w:pPr>
          </w:p>
        </w:tc>
        <w:tc>
          <w:tcPr>
            <w:tcW w:w="1417" w:type="dxa"/>
            <w:gridSpan w:val="2"/>
            <w:shd w:val="clear" w:color="auto" w:fill="FFFFFF"/>
          </w:tcPr>
          <w:p w:rsidR="00F34E02" w:rsidRPr="00CA4EF0" w:rsidRDefault="00F34E02" w:rsidP="00726DD3">
            <w:pPr>
              <w:shd w:val="clear" w:color="auto" w:fill="FFFFFF"/>
              <w:rPr>
                <w:sz w:val="20"/>
                <w:szCs w:val="20"/>
              </w:rPr>
            </w:pPr>
          </w:p>
        </w:tc>
        <w:tc>
          <w:tcPr>
            <w:tcW w:w="1418" w:type="dxa"/>
            <w:gridSpan w:val="2"/>
            <w:shd w:val="clear" w:color="auto" w:fill="FFFFFF"/>
          </w:tcPr>
          <w:p w:rsidR="00F34E02" w:rsidRPr="00CA4EF0" w:rsidRDefault="00F34E02" w:rsidP="00726DD3">
            <w:pPr>
              <w:shd w:val="clear" w:color="auto" w:fill="FFFFFF"/>
              <w:rPr>
                <w:sz w:val="20"/>
                <w:szCs w:val="20"/>
              </w:rPr>
            </w:pP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Advances from Government</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1,926</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1,926</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2,214</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2,214</w:t>
            </w:r>
          </w:p>
        </w:tc>
      </w:tr>
      <w:tr w:rsidR="00BB5494" w:rsidRPr="00CA4EF0" w:rsidTr="003E5E4A">
        <w:trPr>
          <w:trHeight w:hRule="exact" w:val="340"/>
        </w:trPr>
        <w:tc>
          <w:tcPr>
            <w:tcW w:w="3215" w:type="dxa"/>
            <w:shd w:val="clear" w:color="auto" w:fill="FFFFFF"/>
          </w:tcPr>
          <w:p w:rsidR="00F34E02" w:rsidRPr="00CA4EF0" w:rsidRDefault="00F34E02" w:rsidP="00726DD3">
            <w:pPr>
              <w:shd w:val="clear" w:color="auto" w:fill="FFFFFF"/>
              <w:rPr>
                <w:sz w:val="20"/>
                <w:szCs w:val="20"/>
              </w:rPr>
            </w:pPr>
            <w:r w:rsidRPr="00CA4EF0">
              <w:rPr>
                <w:b/>
                <w:bCs/>
                <w:color w:val="000000"/>
                <w:sz w:val="20"/>
                <w:szCs w:val="20"/>
                <w:lang w:val="en-US"/>
              </w:rPr>
              <w:t>Total f</w:t>
            </w:r>
            <w:r w:rsidR="00FA0C4D">
              <w:rPr>
                <w:b/>
                <w:bCs/>
                <w:color w:val="000000"/>
                <w:sz w:val="20"/>
                <w:szCs w:val="20"/>
                <w:lang w:val="en-US"/>
              </w:rPr>
              <w:t>i</w:t>
            </w:r>
            <w:r w:rsidRPr="00CA4EF0">
              <w:rPr>
                <w:b/>
                <w:bCs/>
                <w:color w:val="000000"/>
                <w:sz w:val="20"/>
                <w:szCs w:val="20"/>
                <w:lang w:val="en-US"/>
              </w:rPr>
              <w:t>nancial liabilities</w:t>
            </w:r>
          </w:p>
        </w:tc>
        <w:tc>
          <w:tcPr>
            <w:tcW w:w="630" w:type="dxa"/>
            <w:gridSpan w:val="2"/>
            <w:shd w:val="clear" w:color="auto" w:fill="FFFFFF"/>
          </w:tcPr>
          <w:p w:rsidR="00F34E02" w:rsidRPr="00CA4EF0" w:rsidRDefault="00F34E02" w:rsidP="00726DD3">
            <w:pPr>
              <w:shd w:val="clear" w:color="auto" w:fill="FFFFFF"/>
              <w:rPr>
                <w:sz w:val="20"/>
                <w:szCs w:val="20"/>
              </w:rPr>
            </w:pPr>
          </w:p>
        </w:tc>
        <w:tc>
          <w:tcPr>
            <w:tcW w:w="1395"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8,403</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8,403</w:t>
            </w:r>
          </w:p>
        </w:tc>
        <w:tc>
          <w:tcPr>
            <w:tcW w:w="1417"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6,499</w:t>
            </w:r>
          </w:p>
        </w:tc>
        <w:tc>
          <w:tcPr>
            <w:tcW w:w="1418" w:type="dxa"/>
            <w:gridSpan w:val="2"/>
            <w:shd w:val="clear" w:color="auto" w:fill="FFFFFF"/>
          </w:tcPr>
          <w:p w:rsidR="00F34E02" w:rsidRPr="00CA4EF0" w:rsidRDefault="00F34E02" w:rsidP="00726DD3">
            <w:pPr>
              <w:shd w:val="clear" w:color="auto" w:fill="FFFFFF"/>
              <w:rPr>
                <w:sz w:val="20"/>
                <w:szCs w:val="20"/>
              </w:rPr>
            </w:pPr>
            <w:r w:rsidRPr="00CA4EF0">
              <w:rPr>
                <w:color w:val="000000"/>
                <w:sz w:val="20"/>
                <w:szCs w:val="20"/>
                <w:lang w:val="en-US"/>
              </w:rPr>
              <w:t>6,499</w:t>
            </w:r>
          </w:p>
        </w:tc>
      </w:tr>
    </w:tbl>
    <w:p w:rsidR="00191615" w:rsidRDefault="00191615" w:rsidP="00191615"/>
    <w:p w:rsidR="00AF6162" w:rsidRDefault="00191615" w:rsidP="00191615">
      <w:r w:rsidRPr="00191615">
        <w:t>Chisholm did not have any financial instruments that are measured subsequent to initial recognition at fair value as at 31 December 2016.</w:t>
      </w:r>
    </w:p>
    <w:p w:rsidR="006C3B48" w:rsidRDefault="006C3B48" w:rsidP="006C3B48">
      <w:r>
        <w:t>&lt;pp</w:t>
      </w:r>
      <w:r>
        <w:t>&gt; 100</w:t>
      </w:r>
    </w:p>
    <w:p w:rsidR="00AF6162" w:rsidRDefault="00AF6162" w:rsidP="00D77303"/>
    <w:p w:rsidR="00AF6162" w:rsidRDefault="00AF6162" w:rsidP="00D77303"/>
    <w:p w:rsidR="00DE60EC" w:rsidRPr="00D77303" w:rsidRDefault="00DE60EC" w:rsidP="00AF6162">
      <w:pPr>
        <w:pStyle w:val="Heading2"/>
      </w:pPr>
      <w:r w:rsidRPr="00D77303">
        <w:t>24. RESPONSIBLE PERSONS AND EXECUTIVE OFFICERS</w:t>
      </w:r>
    </w:p>
    <w:p w:rsidR="00DE60EC" w:rsidRPr="00D77303" w:rsidRDefault="00DE60EC" w:rsidP="00D77303"/>
    <w:p w:rsidR="00DE60EC" w:rsidRPr="00D77303" w:rsidRDefault="00DE60EC" w:rsidP="007F0132">
      <w:pPr>
        <w:pStyle w:val="Heading3"/>
      </w:pPr>
      <w:r w:rsidRPr="00D77303">
        <w:t>Responsible persons related disclosures</w:t>
      </w:r>
    </w:p>
    <w:p w:rsidR="00DE60EC" w:rsidRPr="00D77303" w:rsidRDefault="00DE60EC" w:rsidP="00D77303"/>
    <w:p w:rsidR="00DE60EC" w:rsidRPr="00D77303" w:rsidRDefault="00DE60EC" w:rsidP="00D77303">
      <w:r w:rsidRPr="00D77303">
        <w:t xml:space="preserve">In accordance with the Ministerial Directions issued by the Minister for Finance under the </w:t>
      </w:r>
      <w:r w:rsidRPr="007F0132">
        <w:rPr>
          <w:i/>
        </w:rPr>
        <w:t>Financial Management Act 1994</w:t>
      </w:r>
      <w:r w:rsidRPr="00D77303">
        <w:t>,</w:t>
      </w:r>
      <w:r w:rsidR="007F0132">
        <w:t xml:space="preserve"> </w:t>
      </w:r>
      <w:r w:rsidRPr="00D77303">
        <w:t>the following disclosures are made regarding responsible persons and executive officers for the reporting period.</w:t>
      </w:r>
    </w:p>
    <w:p w:rsidR="00DE60EC" w:rsidRPr="00D77303" w:rsidRDefault="00DE60EC" w:rsidP="00D77303"/>
    <w:p w:rsidR="00DE60EC" w:rsidRPr="00D77303" w:rsidRDefault="00DE60EC" w:rsidP="007F0132">
      <w:pPr>
        <w:pStyle w:val="Heading3"/>
      </w:pPr>
      <w:r w:rsidRPr="00D77303">
        <w:t>Names</w:t>
      </w:r>
    </w:p>
    <w:p w:rsidR="00DE60EC" w:rsidRPr="00D77303" w:rsidRDefault="00DE60EC" w:rsidP="00D77303"/>
    <w:p w:rsidR="00DE60EC" w:rsidRDefault="00DE60EC" w:rsidP="00D77303">
      <w:r w:rsidRPr="00D77303">
        <w:t>The persons who held the positions of Ministers and Accountable Officers in Chisholm Institute are as follows:</w:t>
      </w:r>
    </w:p>
    <w:p w:rsidR="007F0132" w:rsidRDefault="007F0132" w:rsidP="00D77303"/>
    <w:tbl>
      <w:tblPr>
        <w:tblW w:w="9409"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2790"/>
        <w:gridCol w:w="2835"/>
        <w:gridCol w:w="3784"/>
      </w:tblGrid>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b/>
                <w:bCs/>
                <w:color w:val="000000"/>
                <w:sz w:val="20"/>
                <w:szCs w:val="20"/>
                <w:lang w:val="en-US"/>
              </w:rPr>
              <w:t>Position</w:t>
            </w:r>
          </w:p>
        </w:tc>
        <w:tc>
          <w:tcPr>
            <w:tcW w:w="2835" w:type="dxa"/>
            <w:shd w:val="clear" w:color="auto" w:fill="FFFFFF"/>
          </w:tcPr>
          <w:p w:rsidR="00FD5BE9" w:rsidRPr="00EC09C6" w:rsidRDefault="00FD5BE9" w:rsidP="00726DD3">
            <w:pPr>
              <w:shd w:val="clear" w:color="auto" w:fill="FFFFFF"/>
              <w:rPr>
                <w:sz w:val="20"/>
                <w:szCs w:val="20"/>
              </w:rPr>
            </w:pPr>
            <w:r w:rsidRPr="00EC09C6">
              <w:rPr>
                <w:b/>
                <w:bCs/>
                <w:color w:val="000000"/>
                <w:sz w:val="20"/>
                <w:szCs w:val="20"/>
                <w:lang w:val="en-US"/>
              </w:rPr>
              <w:t>Name</w:t>
            </w:r>
          </w:p>
        </w:tc>
        <w:tc>
          <w:tcPr>
            <w:tcW w:w="3784" w:type="dxa"/>
            <w:shd w:val="clear" w:color="auto" w:fill="FFFFFF"/>
          </w:tcPr>
          <w:p w:rsidR="00FD5BE9" w:rsidRPr="00EC09C6" w:rsidRDefault="00FD5BE9" w:rsidP="00726DD3">
            <w:pPr>
              <w:shd w:val="clear" w:color="auto" w:fill="FFFFFF"/>
              <w:rPr>
                <w:sz w:val="20"/>
                <w:szCs w:val="20"/>
              </w:rPr>
            </w:pPr>
            <w:r w:rsidRPr="00EC09C6">
              <w:rPr>
                <w:b/>
                <w:bCs/>
                <w:color w:val="000000"/>
                <w:sz w:val="20"/>
                <w:szCs w:val="20"/>
                <w:lang w:val="en-US"/>
              </w:rPr>
              <w:t>Dates of appointment</w:t>
            </w:r>
          </w:p>
        </w:tc>
      </w:tr>
      <w:tr w:rsidR="00FD5BE9" w:rsidRPr="00EC09C6" w:rsidTr="003E5E4A">
        <w:trPr>
          <w:trHeight w:hRule="exact" w:val="340"/>
        </w:trPr>
        <w:tc>
          <w:tcPr>
            <w:tcW w:w="2790"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Minister of Training and Skills </w:t>
            </w:r>
          </w:p>
        </w:tc>
        <w:tc>
          <w:tcPr>
            <w:tcW w:w="2835" w:type="dxa"/>
            <w:shd w:val="clear" w:color="auto" w:fill="FFFFFF"/>
          </w:tcPr>
          <w:p w:rsidR="00FD5BE9" w:rsidRPr="00EC09C6" w:rsidRDefault="00FD5BE9" w:rsidP="00FD5BE9">
            <w:pPr>
              <w:shd w:val="clear" w:color="auto" w:fill="FFFFFF"/>
              <w:rPr>
                <w:sz w:val="20"/>
                <w:szCs w:val="20"/>
              </w:rPr>
            </w:pPr>
            <w:r>
              <w:rPr>
                <w:color w:val="000000"/>
                <w:sz w:val="20"/>
                <w:szCs w:val="20"/>
                <w:lang w:val="en-US"/>
              </w:rPr>
              <w:t>The Hon. Steve Herbert, MP</w:t>
            </w:r>
          </w:p>
        </w:tc>
        <w:tc>
          <w:tcPr>
            <w:tcW w:w="3784"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1 January 2016 to 9 November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color w:val="000000"/>
                <w:sz w:val="20"/>
                <w:szCs w:val="20"/>
                <w:lang w:val="en-US"/>
              </w:rPr>
            </w:pPr>
            <w:r w:rsidRPr="00EC09C6">
              <w:rPr>
                <w:color w:val="000000"/>
                <w:sz w:val="20"/>
                <w:szCs w:val="20"/>
                <w:lang w:val="en-US"/>
              </w:rPr>
              <w:t>Minister of Training and Skills</w:t>
            </w:r>
          </w:p>
        </w:tc>
        <w:tc>
          <w:tcPr>
            <w:tcW w:w="2835" w:type="dxa"/>
            <w:shd w:val="clear" w:color="auto" w:fill="FFFFFF"/>
          </w:tcPr>
          <w:p w:rsidR="00FD5BE9" w:rsidRPr="00EC09C6" w:rsidRDefault="00FD5BE9" w:rsidP="00726DD3">
            <w:pPr>
              <w:shd w:val="clear" w:color="auto" w:fill="FFFFFF"/>
              <w:rPr>
                <w:color w:val="000000"/>
                <w:sz w:val="20"/>
                <w:szCs w:val="20"/>
                <w:lang w:val="en-US"/>
              </w:rPr>
            </w:pPr>
            <w:r w:rsidRPr="00EC09C6">
              <w:rPr>
                <w:color w:val="000000"/>
                <w:sz w:val="20"/>
                <w:szCs w:val="20"/>
                <w:lang w:val="en-US"/>
              </w:rPr>
              <w:t>The Hon. Gayle Tierney MLC</w:t>
            </w:r>
          </w:p>
        </w:tc>
        <w:tc>
          <w:tcPr>
            <w:tcW w:w="3784" w:type="dxa"/>
            <w:shd w:val="clear" w:color="auto" w:fill="FFFFFF"/>
          </w:tcPr>
          <w:p w:rsidR="00FD5BE9" w:rsidRPr="00EC09C6" w:rsidRDefault="00FD5BE9" w:rsidP="00726DD3">
            <w:pPr>
              <w:shd w:val="clear" w:color="auto" w:fill="FFFFFF"/>
              <w:rPr>
                <w:color w:val="000000"/>
                <w:sz w:val="20"/>
                <w:szCs w:val="20"/>
                <w:lang w:val="en-US"/>
              </w:rPr>
            </w:pPr>
            <w:r w:rsidRPr="00EC09C6">
              <w:rPr>
                <w:color w:val="000000"/>
                <w:sz w:val="20"/>
                <w:szCs w:val="20"/>
                <w:lang w:val="en-US"/>
              </w:rPr>
              <w:t>9 November 2016 to 31 December 2016</w:t>
            </w:r>
          </w:p>
        </w:tc>
      </w:tr>
      <w:tr w:rsidR="00FD5BE9" w:rsidRPr="00EC09C6" w:rsidTr="003E5E4A">
        <w:trPr>
          <w:trHeight w:hRule="exact" w:val="509"/>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Director and Chief Executive Of</w:t>
            </w:r>
            <w:r>
              <w:rPr>
                <w:color w:val="000000"/>
                <w:sz w:val="20"/>
                <w:szCs w:val="20"/>
                <w:lang w:val="en-US"/>
              </w:rPr>
              <w:t>fi</w:t>
            </w:r>
            <w:r w:rsidRPr="00EC09C6">
              <w:rPr>
                <w:color w:val="000000"/>
                <w:sz w:val="20"/>
                <w:szCs w:val="20"/>
                <w:lang w:val="en-US"/>
              </w:rPr>
              <w:t>cer (Accountable Of</w:t>
            </w:r>
            <w:r>
              <w:rPr>
                <w:color w:val="000000"/>
                <w:sz w:val="20"/>
                <w:szCs w:val="20"/>
                <w:lang w:val="en-US"/>
              </w:rPr>
              <w:t>fi</w:t>
            </w:r>
            <w:r w:rsidRPr="00EC09C6">
              <w:rPr>
                <w:color w:val="000000"/>
                <w:sz w:val="20"/>
                <w:szCs w:val="20"/>
                <w:lang w:val="en-US"/>
              </w:rPr>
              <w:t>cer)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Ms Maria Peters</w:t>
            </w:r>
          </w:p>
        </w:tc>
        <w:tc>
          <w:tcPr>
            <w:tcW w:w="3784"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1 January 2016 to 31 December 2016</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Mr Stephen G. Marks (Chair)</w:t>
            </w:r>
          </w:p>
        </w:tc>
        <w:tc>
          <w:tcPr>
            <w:tcW w:w="3784"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1 January 2016 to 31 December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Mr John Bennie</w:t>
            </w:r>
          </w:p>
        </w:tc>
        <w:tc>
          <w:tcPr>
            <w:tcW w:w="3784"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1 January 2016 to 31 December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Mr Todd Hartley</w:t>
            </w:r>
          </w:p>
        </w:tc>
        <w:tc>
          <w:tcPr>
            <w:tcW w:w="3784"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 xml:space="preserve">1 January 2016 to 31 December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Prof Anne Jones</w:t>
            </w:r>
          </w:p>
        </w:tc>
        <w:tc>
          <w:tcPr>
            <w:tcW w:w="3784"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 xml:space="preserve">1 January 2016 to 31 December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lastRenderedPageBreak/>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Mr David Willersdorf</w:t>
            </w:r>
          </w:p>
        </w:tc>
        <w:tc>
          <w:tcPr>
            <w:tcW w:w="3784"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1 January 2016 to 30 June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Ms Anne Fenner</w:t>
            </w:r>
          </w:p>
        </w:tc>
        <w:tc>
          <w:tcPr>
            <w:tcW w:w="3784" w:type="dxa"/>
            <w:shd w:val="clear" w:color="auto" w:fill="FFFFFF"/>
          </w:tcPr>
          <w:p w:rsidR="00FD5BE9" w:rsidRPr="00EC09C6" w:rsidRDefault="00FD5BE9" w:rsidP="00FD5BE9">
            <w:pPr>
              <w:shd w:val="clear" w:color="auto" w:fill="FFFFFF"/>
              <w:rPr>
                <w:sz w:val="20"/>
                <w:szCs w:val="20"/>
              </w:rPr>
            </w:pPr>
            <w:r>
              <w:rPr>
                <w:color w:val="000000"/>
                <w:sz w:val="20"/>
                <w:szCs w:val="20"/>
                <w:lang w:val="en-US"/>
              </w:rPr>
              <w:t>1 January 2016 to 30 June 2016</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Mr David Edgar</w:t>
            </w:r>
          </w:p>
        </w:tc>
        <w:tc>
          <w:tcPr>
            <w:tcW w:w="3784" w:type="dxa"/>
            <w:shd w:val="clear" w:color="auto" w:fill="FFFFFF"/>
          </w:tcPr>
          <w:p w:rsidR="00FD5BE9" w:rsidRPr="00EC09C6" w:rsidRDefault="00FD5BE9" w:rsidP="00FD5BE9">
            <w:pPr>
              <w:shd w:val="clear" w:color="auto" w:fill="FFFFFF"/>
              <w:rPr>
                <w:sz w:val="20"/>
                <w:szCs w:val="20"/>
              </w:rPr>
            </w:pPr>
            <w:r>
              <w:rPr>
                <w:color w:val="000000"/>
                <w:sz w:val="20"/>
                <w:szCs w:val="20"/>
                <w:lang w:val="en-US"/>
              </w:rPr>
              <w:t xml:space="preserve">1 </w:t>
            </w:r>
            <w:r w:rsidRPr="00EC09C6">
              <w:rPr>
                <w:color w:val="000000"/>
                <w:sz w:val="20"/>
                <w:szCs w:val="20"/>
                <w:lang w:val="en-US"/>
              </w:rPr>
              <w:t xml:space="preserve">January 2016 to 30 June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Dr. Mei Ling Doery</w:t>
            </w:r>
          </w:p>
        </w:tc>
        <w:tc>
          <w:tcPr>
            <w:tcW w:w="3784"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1 July 2016 to 31 December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Mr Peter Malone</w:t>
            </w:r>
          </w:p>
        </w:tc>
        <w:tc>
          <w:tcPr>
            <w:tcW w:w="3784"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1 July 2016 to 31 December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Ms Lisa Norman</w:t>
            </w:r>
          </w:p>
        </w:tc>
        <w:tc>
          <w:tcPr>
            <w:tcW w:w="3784"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13 July 2016 to 31 December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Ms Sandra Andersen</w:t>
            </w:r>
          </w:p>
        </w:tc>
        <w:tc>
          <w:tcPr>
            <w:tcW w:w="3784" w:type="dxa"/>
            <w:shd w:val="clear" w:color="auto" w:fill="FFFFFF"/>
          </w:tcPr>
          <w:p w:rsidR="00FD5BE9" w:rsidRPr="00EC09C6" w:rsidRDefault="00FD5BE9" w:rsidP="00FD5BE9">
            <w:pPr>
              <w:shd w:val="clear" w:color="auto" w:fill="FFFFFF"/>
              <w:rPr>
                <w:sz w:val="20"/>
                <w:szCs w:val="20"/>
              </w:rPr>
            </w:pPr>
            <w:r w:rsidRPr="00EC09C6">
              <w:rPr>
                <w:color w:val="000000"/>
                <w:sz w:val="20"/>
                <w:szCs w:val="20"/>
                <w:lang w:val="en-US"/>
              </w:rPr>
              <w:t xml:space="preserve">13 July 2016 to 31 December 2016 </w:t>
            </w:r>
          </w:p>
        </w:tc>
      </w:tr>
      <w:tr w:rsidR="00FD5BE9" w:rsidRPr="00EC09C6" w:rsidTr="003E5E4A">
        <w:trPr>
          <w:trHeight w:hRule="exact" w:val="340"/>
        </w:trPr>
        <w:tc>
          <w:tcPr>
            <w:tcW w:w="2790"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Board Member</w:t>
            </w:r>
          </w:p>
        </w:tc>
        <w:tc>
          <w:tcPr>
            <w:tcW w:w="2835"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Mr David Mann</w:t>
            </w:r>
          </w:p>
        </w:tc>
        <w:tc>
          <w:tcPr>
            <w:tcW w:w="3784" w:type="dxa"/>
            <w:shd w:val="clear" w:color="auto" w:fill="FFFFFF"/>
          </w:tcPr>
          <w:p w:rsidR="00FD5BE9" w:rsidRPr="00EC09C6" w:rsidRDefault="00FD5BE9" w:rsidP="00726DD3">
            <w:pPr>
              <w:shd w:val="clear" w:color="auto" w:fill="FFFFFF"/>
              <w:rPr>
                <w:sz w:val="20"/>
                <w:szCs w:val="20"/>
              </w:rPr>
            </w:pPr>
            <w:r w:rsidRPr="00EC09C6">
              <w:rPr>
                <w:color w:val="000000"/>
                <w:sz w:val="20"/>
                <w:szCs w:val="20"/>
                <w:lang w:val="en-US"/>
              </w:rPr>
              <w:t>13 July 2016 to 31 December 2016</w:t>
            </w:r>
          </w:p>
        </w:tc>
      </w:tr>
    </w:tbl>
    <w:p w:rsidR="00FD5BE9" w:rsidRDefault="00FD5BE9"/>
    <w:p w:rsidR="00FD5BE9" w:rsidRDefault="00FD5BE9"/>
    <w:p w:rsidR="00DE60EC" w:rsidRPr="00D77303" w:rsidRDefault="00DE60EC" w:rsidP="007F0132">
      <w:pPr>
        <w:pStyle w:val="Heading3"/>
      </w:pPr>
      <w:r w:rsidRPr="00D77303">
        <w:t>Remuneration</w:t>
      </w:r>
    </w:p>
    <w:p w:rsidR="007F0132" w:rsidRDefault="007F0132" w:rsidP="00D77303"/>
    <w:p w:rsidR="00DE60EC" w:rsidRPr="00D77303" w:rsidRDefault="00DE60EC" w:rsidP="00D77303">
      <w:r w:rsidRPr="00D77303">
        <w:t>Remuneration received or receivable by the Responsible Persons, excluding the Accountable Officer, during the reporting period was in the range:</w:t>
      </w:r>
    </w:p>
    <w:p w:rsidR="007F0132" w:rsidRDefault="007F0132" w:rsidP="00D77303"/>
    <w:tbl>
      <w:tblPr>
        <w:tblW w:w="5342"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2790"/>
        <w:gridCol w:w="1276"/>
        <w:gridCol w:w="1276"/>
      </w:tblGrid>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b/>
                <w:bCs/>
                <w:color w:val="000000"/>
                <w:sz w:val="20"/>
                <w:szCs w:val="20"/>
                <w:lang w:val="en-US"/>
              </w:rPr>
              <w:t>Income range</w:t>
            </w:r>
          </w:p>
        </w:tc>
        <w:tc>
          <w:tcPr>
            <w:tcW w:w="1276" w:type="dxa"/>
            <w:shd w:val="clear" w:color="auto" w:fill="FFFFFF"/>
          </w:tcPr>
          <w:p w:rsidR="00C33B9F" w:rsidRPr="00EC09C6" w:rsidRDefault="00C33B9F" w:rsidP="00726DD3">
            <w:pPr>
              <w:shd w:val="clear" w:color="auto" w:fill="FFFFFF"/>
              <w:rPr>
                <w:sz w:val="20"/>
                <w:szCs w:val="20"/>
              </w:rPr>
            </w:pPr>
            <w:r w:rsidRPr="00EC09C6">
              <w:rPr>
                <w:b/>
                <w:bCs/>
                <w:color w:val="000000"/>
                <w:sz w:val="20"/>
                <w:szCs w:val="20"/>
                <w:lang w:val="en-US"/>
              </w:rPr>
              <w:t>2016 No.</w:t>
            </w:r>
          </w:p>
        </w:tc>
        <w:tc>
          <w:tcPr>
            <w:tcW w:w="1276" w:type="dxa"/>
            <w:shd w:val="clear" w:color="auto" w:fill="FFFFFF"/>
          </w:tcPr>
          <w:p w:rsidR="00C33B9F" w:rsidRPr="00EC09C6" w:rsidRDefault="00C33B9F" w:rsidP="00726DD3">
            <w:pPr>
              <w:shd w:val="clear" w:color="auto" w:fill="FFFFFF"/>
              <w:rPr>
                <w:sz w:val="20"/>
                <w:szCs w:val="20"/>
              </w:rPr>
            </w:pPr>
            <w:r w:rsidRPr="00EC09C6">
              <w:rPr>
                <w:b/>
                <w:bCs/>
                <w:color w:val="000000"/>
                <w:sz w:val="20"/>
                <w:szCs w:val="20"/>
                <w:lang w:val="en-US"/>
              </w:rPr>
              <w:t>2015 No.</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$0</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1</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3</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Less than $10,000</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5</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$10,000 - $19,999</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5</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3</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$20,000 - $29,999</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2</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1</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$30,000 - $39,999</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3</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2</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$40,000 - $49,999</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1</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$70,000 - $79,999</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1</w:t>
            </w:r>
          </w:p>
        </w:tc>
        <w:tc>
          <w:tcPr>
            <w:tcW w:w="1276" w:type="dxa"/>
            <w:shd w:val="clear" w:color="auto" w:fill="FFFFFF"/>
          </w:tcPr>
          <w:p w:rsidR="00C33B9F" w:rsidRPr="00EC09C6" w:rsidRDefault="00C33B9F" w:rsidP="00726DD3">
            <w:pPr>
              <w:shd w:val="clear" w:color="auto" w:fill="FFFFFF"/>
              <w:rPr>
                <w:sz w:val="20"/>
                <w:szCs w:val="20"/>
              </w:rPr>
            </w:pPr>
            <w:r w:rsidRPr="00EC09C6">
              <w:rPr>
                <w:color w:val="000000"/>
                <w:sz w:val="20"/>
                <w:szCs w:val="20"/>
                <w:lang w:val="en-US"/>
              </w:rPr>
              <w:t>-</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b/>
                <w:bCs/>
                <w:color w:val="000000"/>
                <w:sz w:val="20"/>
                <w:szCs w:val="20"/>
                <w:lang w:val="en-US"/>
              </w:rPr>
              <w:t>Total number</w:t>
            </w:r>
          </w:p>
        </w:tc>
        <w:tc>
          <w:tcPr>
            <w:tcW w:w="1276" w:type="dxa"/>
            <w:shd w:val="clear" w:color="auto" w:fill="FFFFFF"/>
          </w:tcPr>
          <w:p w:rsidR="00C33B9F" w:rsidRPr="00EC09C6" w:rsidRDefault="00C33B9F" w:rsidP="00726DD3">
            <w:pPr>
              <w:shd w:val="clear" w:color="auto" w:fill="FFFFFF"/>
              <w:rPr>
                <w:sz w:val="20"/>
                <w:szCs w:val="20"/>
              </w:rPr>
            </w:pPr>
            <w:r w:rsidRPr="00EC09C6">
              <w:rPr>
                <w:b/>
                <w:bCs/>
                <w:color w:val="000000"/>
                <w:sz w:val="20"/>
                <w:szCs w:val="20"/>
                <w:lang w:val="en-US"/>
              </w:rPr>
              <w:t>12</w:t>
            </w:r>
          </w:p>
        </w:tc>
        <w:tc>
          <w:tcPr>
            <w:tcW w:w="1276" w:type="dxa"/>
            <w:shd w:val="clear" w:color="auto" w:fill="FFFFFF"/>
          </w:tcPr>
          <w:p w:rsidR="00C33B9F" w:rsidRPr="00EC09C6" w:rsidRDefault="00C33B9F" w:rsidP="00726DD3">
            <w:pPr>
              <w:shd w:val="clear" w:color="auto" w:fill="FFFFFF"/>
              <w:rPr>
                <w:sz w:val="20"/>
                <w:szCs w:val="20"/>
              </w:rPr>
            </w:pPr>
            <w:r w:rsidRPr="00EC09C6">
              <w:rPr>
                <w:b/>
                <w:bCs/>
                <w:color w:val="000000"/>
                <w:sz w:val="20"/>
                <w:szCs w:val="20"/>
                <w:lang w:val="en-US"/>
              </w:rPr>
              <w:t>15</w:t>
            </w:r>
          </w:p>
        </w:tc>
      </w:tr>
      <w:tr w:rsidR="00C33B9F" w:rsidRPr="00EC09C6" w:rsidTr="000F3078">
        <w:trPr>
          <w:trHeight w:hRule="exact" w:val="340"/>
        </w:trPr>
        <w:tc>
          <w:tcPr>
            <w:tcW w:w="2790" w:type="dxa"/>
            <w:shd w:val="clear" w:color="auto" w:fill="FFFFFF"/>
          </w:tcPr>
          <w:p w:rsidR="00C33B9F" w:rsidRPr="00EC09C6" w:rsidRDefault="00C33B9F" w:rsidP="00726DD3">
            <w:pPr>
              <w:shd w:val="clear" w:color="auto" w:fill="FFFFFF"/>
              <w:rPr>
                <w:sz w:val="20"/>
                <w:szCs w:val="20"/>
              </w:rPr>
            </w:pPr>
            <w:r w:rsidRPr="00EC09C6">
              <w:rPr>
                <w:b/>
                <w:bCs/>
                <w:color w:val="000000"/>
                <w:sz w:val="20"/>
                <w:szCs w:val="20"/>
                <w:lang w:val="en-US"/>
              </w:rPr>
              <w:t>Total remuneration</w:t>
            </w:r>
            <w:r w:rsidR="00702F36">
              <w:rPr>
                <w:b/>
                <w:bCs/>
                <w:color w:val="000000"/>
                <w:sz w:val="20"/>
                <w:szCs w:val="20"/>
                <w:lang w:val="en-US"/>
              </w:rPr>
              <w:t xml:space="preserve"> </w:t>
            </w:r>
            <w:r w:rsidRPr="00EC09C6">
              <w:rPr>
                <w:b/>
                <w:bCs/>
                <w:color w:val="000000"/>
                <w:sz w:val="20"/>
                <w:szCs w:val="20"/>
                <w:lang w:val="en-US"/>
              </w:rPr>
              <w:t>($</w:t>
            </w:r>
            <w:r w:rsidR="00E368C0">
              <w:rPr>
                <w:rFonts w:eastAsia="Times New Roman" w:cs="Times New Roman"/>
                <w:b/>
                <w:bCs/>
                <w:color w:val="000000"/>
                <w:sz w:val="20"/>
                <w:szCs w:val="20"/>
                <w:lang w:val="en-US"/>
              </w:rPr>
              <w:t>'</w:t>
            </w:r>
            <w:r w:rsidRPr="00EC09C6">
              <w:rPr>
                <w:rFonts w:eastAsia="Times New Roman"/>
                <w:b/>
                <w:bCs/>
                <w:color w:val="000000"/>
                <w:sz w:val="20"/>
                <w:szCs w:val="20"/>
                <w:lang w:val="en-US"/>
              </w:rPr>
              <w:t>000)</w:t>
            </w:r>
          </w:p>
        </w:tc>
        <w:tc>
          <w:tcPr>
            <w:tcW w:w="1276" w:type="dxa"/>
            <w:shd w:val="clear" w:color="auto" w:fill="FFFFFF"/>
          </w:tcPr>
          <w:p w:rsidR="00C33B9F" w:rsidRPr="00EC09C6" w:rsidRDefault="00C33B9F" w:rsidP="00726DD3">
            <w:pPr>
              <w:shd w:val="clear" w:color="auto" w:fill="FFFFFF"/>
              <w:rPr>
                <w:sz w:val="20"/>
                <w:szCs w:val="20"/>
              </w:rPr>
            </w:pPr>
            <w:r w:rsidRPr="00EC09C6">
              <w:rPr>
                <w:rFonts w:eastAsia="Times New Roman"/>
                <w:b/>
                <w:bCs/>
                <w:color w:val="000000"/>
                <w:sz w:val="20"/>
                <w:szCs w:val="20"/>
                <w:lang w:val="en-US"/>
              </w:rPr>
              <w:t>303</w:t>
            </w:r>
          </w:p>
        </w:tc>
        <w:tc>
          <w:tcPr>
            <w:tcW w:w="1276" w:type="dxa"/>
            <w:shd w:val="clear" w:color="auto" w:fill="FFFFFF"/>
          </w:tcPr>
          <w:p w:rsidR="00C33B9F" w:rsidRPr="00EC09C6" w:rsidRDefault="00C33B9F" w:rsidP="00726DD3">
            <w:pPr>
              <w:shd w:val="clear" w:color="auto" w:fill="FFFFFF"/>
              <w:rPr>
                <w:sz w:val="20"/>
                <w:szCs w:val="20"/>
              </w:rPr>
            </w:pPr>
            <w:r w:rsidRPr="00EC09C6">
              <w:rPr>
                <w:b/>
                <w:bCs/>
                <w:color w:val="000000"/>
                <w:sz w:val="20"/>
                <w:szCs w:val="20"/>
                <w:lang w:val="en-US"/>
              </w:rPr>
              <w:t>231</w:t>
            </w:r>
          </w:p>
        </w:tc>
      </w:tr>
    </w:tbl>
    <w:p w:rsidR="00492E7C" w:rsidRDefault="00492E7C" w:rsidP="00492E7C">
      <w:r>
        <w:t>&lt;pp</w:t>
      </w:r>
      <w:r>
        <w:t>&gt; 101</w:t>
      </w:r>
    </w:p>
    <w:p w:rsidR="00C33B9F" w:rsidRDefault="00C33B9F"/>
    <w:p w:rsidR="00DE60EC" w:rsidRPr="00D77303" w:rsidRDefault="00DE60EC" w:rsidP="00D77303">
      <w:r w:rsidRPr="00D77303">
        <w:t>Remuneration of the Minister for Higher Education and Skills is disclosed in the financial report of the Department of Premier</w:t>
      </w:r>
      <w:r w:rsidR="00794B8F">
        <w:t xml:space="preserve"> </w:t>
      </w:r>
      <w:r w:rsidRPr="00D77303">
        <w:t>and Cabinet. Other relevant interests are declared in the Register of Members interests which is completed by each member of the Parliament.</w:t>
      </w:r>
    </w:p>
    <w:p w:rsidR="00DE60EC" w:rsidRPr="00D77303" w:rsidRDefault="00DE60EC" w:rsidP="00D77303"/>
    <w:p w:rsidR="00794B8F" w:rsidRDefault="00794B8F" w:rsidP="00D77303"/>
    <w:p w:rsidR="00DE60EC" w:rsidRPr="00D77303" w:rsidRDefault="00DE60EC" w:rsidP="00794B8F">
      <w:pPr>
        <w:pStyle w:val="Heading3"/>
      </w:pPr>
      <w:r w:rsidRPr="00D77303">
        <w:t>Other transactions</w:t>
      </w:r>
    </w:p>
    <w:p w:rsidR="00DE60EC" w:rsidRPr="00D77303" w:rsidRDefault="00DE60EC" w:rsidP="00D77303"/>
    <w:p w:rsidR="00DE60EC" w:rsidRPr="00D77303" w:rsidRDefault="00DE60EC" w:rsidP="00D77303">
      <w:r w:rsidRPr="00D77303">
        <w:t>Other related transactions and loan requiring disclosure under the Directions of the Minister for Finance have been considered and there are no matters to report.</w:t>
      </w:r>
    </w:p>
    <w:p w:rsidR="00DE60EC" w:rsidRPr="00D77303" w:rsidRDefault="00DE60EC" w:rsidP="00D77303">
      <w:r w:rsidRPr="00D77303">
        <w:t>Amounts relating to ministers are reported in the financial statements of the Department of Premier and Cabinet. For</w:t>
      </w:r>
      <w:r w:rsidR="00794B8F">
        <w:t xml:space="preserve"> </w:t>
      </w:r>
      <w:r w:rsidRPr="00D77303">
        <w:t>information regarding related party transactions of ministers, the register of members</w:t>
      </w:r>
      <w:r w:rsidR="00A06E39">
        <w:t>'</w:t>
      </w:r>
      <w:r w:rsidRPr="00D77303">
        <w:t xml:space="preserve"> interests is publicly available</w:t>
      </w:r>
      <w:r w:rsidR="00794B8F">
        <w:t xml:space="preserve"> </w:t>
      </w:r>
      <w:r w:rsidRPr="00D77303">
        <w:t>from: http://www.parliament.vic.gov.au/publications/register-of-interests</w:t>
      </w:r>
      <w:r w:rsidR="00794B8F">
        <w:t xml:space="preserve"> </w:t>
      </w:r>
    </w:p>
    <w:p w:rsidR="00DE60EC" w:rsidRPr="00D77303" w:rsidRDefault="00DE60EC" w:rsidP="00D77303"/>
    <w:p w:rsidR="00DE60EC" w:rsidRPr="00D77303" w:rsidRDefault="00DE60EC" w:rsidP="00D77303"/>
    <w:p w:rsidR="00DE60EC" w:rsidRPr="00D77303" w:rsidRDefault="00DE60EC" w:rsidP="00794B8F">
      <w:pPr>
        <w:pStyle w:val="Heading3"/>
      </w:pPr>
      <w:r w:rsidRPr="00D77303">
        <w:t>Remuneration of executive officers</w:t>
      </w:r>
    </w:p>
    <w:p w:rsidR="00DE60EC" w:rsidRPr="00D77303" w:rsidRDefault="00DE60EC" w:rsidP="00D77303"/>
    <w:p w:rsidR="00DE60EC" w:rsidRPr="00D77303" w:rsidRDefault="00DE60EC" w:rsidP="00D77303">
      <w:r w:rsidRPr="00D77303">
        <w:t>The number of executive officers, including the CEO, and their total remuneration during the reporting period are shown in</w:t>
      </w:r>
      <w:r w:rsidR="00794B8F">
        <w:t xml:space="preserve"> </w:t>
      </w:r>
      <w:r w:rsidRPr="00D77303">
        <w:t>the first two columns in the table below in their relevant income bands.</w:t>
      </w:r>
    </w:p>
    <w:p w:rsidR="00DE60EC" w:rsidRPr="00D77303" w:rsidRDefault="00DE60EC" w:rsidP="00D77303">
      <w:r w:rsidRPr="00D77303">
        <w:t>The base remuneration of executive officers is shown in the third and fourth columns. Base remuneration is exclusive of</w:t>
      </w:r>
      <w:r w:rsidR="00794B8F">
        <w:t xml:space="preserve"> </w:t>
      </w:r>
      <w:r w:rsidRPr="00D77303">
        <w:t>bonus payments, long service leave payments, redundancy payments and retirement benefits.</w:t>
      </w:r>
    </w:p>
    <w:p w:rsidR="00DE60EC" w:rsidRDefault="00DE60EC" w:rsidP="00D77303">
      <w:r w:rsidRPr="00D77303">
        <w:t>The total annualised employee equivalent provides a measure of full time equivalent executive offices over the reporting period. Several factors affected total remuneration payable to executives over the year including separations due to retirement,</w:t>
      </w:r>
      <w:r w:rsidR="00794B8F">
        <w:t xml:space="preserve"> </w:t>
      </w:r>
      <w:r w:rsidRPr="00D77303">
        <w:t>resignation or retrenchment, renegotiation of employment contract and terms of bonus payments.</w:t>
      </w:r>
    </w:p>
    <w:p w:rsidR="00794B8F" w:rsidRDefault="00794B8F" w:rsidP="00D77303"/>
    <w:tbl>
      <w:tblPr>
        <w:tblW w:w="9534"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46"/>
        <w:gridCol w:w="1273"/>
        <w:gridCol w:w="1269"/>
        <w:gridCol w:w="1289"/>
        <w:gridCol w:w="1357"/>
      </w:tblGrid>
      <w:tr w:rsidR="00864DCE" w:rsidRPr="00EC09C6" w:rsidTr="001A6A61">
        <w:trPr>
          <w:trHeight w:hRule="exact" w:val="340"/>
        </w:trPr>
        <w:tc>
          <w:tcPr>
            <w:tcW w:w="4346" w:type="dxa"/>
            <w:shd w:val="clear" w:color="auto" w:fill="FFFFFF"/>
          </w:tcPr>
          <w:p w:rsidR="00864DCE" w:rsidRPr="00EC09C6" w:rsidRDefault="00864DCE" w:rsidP="00726DD3">
            <w:pPr>
              <w:shd w:val="clear" w:color="auto" w:fill="FFFFFF"/>
              <w:rPr>
                <w:sz w:val="20"/>
                <w:szCs w:val="20"/>
              </w:rPr>
            </w:pPr>
          </w:p>
        </w:tc>
        <w:tc>
          <w:tcPr>
            <w:tcW w:w="2542" w:type="dxa"/>
            <w:gridSpan w:val="2"/>
            <w:shd w:val="clear" w:color="auto" w:fill="FFFFFF"/>
          </w:tcPr>
          <w:p w:rsidR="00864DCE" w:rsidRPr="00EC09C6" w:rsidRDefault="00864DCE" w:rsidP="00726DD3">
            <w:pPr>
              <w:shd w:val="clear" w:color="auto" w:fill="FFFFFF"/>
              <w:rPr>
                <w:sz w:val="20"/>
                <w:szCs w:val="20"/>
              </w:rPr>
            </w:pPr>
            <w:r w:rsidRPr="00EC09C6">
              <w:rPr>
                <w:b/>
                <w:bCs/>
                <w:color w:val="000000"/>
                <w:sz w:val="20"/>
                <w:szCs w:val="20"/>
                <w:lang w:val="en-US"/>
              </w:rPr>
              <w:t>Total remuneration</w:t>
            </w:r>
          </w:p>
        </w:tc>
        <w:tc>
          <w:tcPr>
            <w:tcW w:w="2646" w:type="dxa"/>
            <w:gridSpan w:val="2"/>
            <w:shd w:val="clear" w:color="auto" w:fill="FFFFFF"/>
          </w:tcPr>
          <w:p w:rsidR="00864DCE" w:rsidRPr="00EC09C6" w:rsidRDefault="00864DCE" w:rsidP="00864DCE">
            <w:pPr>
              <w:shd w:val="clear" w:color="auto" w:fill="FFFFFF"/>
              <w:rPr>
                <w:sz w:val="20"/>
                <w:szCs w:val="20"/>
              </w:rPr>
            </w:pPr>
            <w:r w:rsidRPr="00EC09C6">
              <w:rPr>
                <w:b/>
                <w:bCs/>
                <w:color w:val="000000"/>
                <w:sz w:val="20"/>
                <w:szCs w:val="20"/>
                <w:lang w:val="en-US"/>
              </w:rPr>
              <w:t>Base remuneration</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p>
        </w:tc>
        <w:tc>
          <w:tcPr>
            <w:tcW w:w="1273"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2016</w:t>
            </w:r>
          </w:p>
        </w:tc>
        <w:tc>
          <w:tcPr>
            <w:tcW w:w="1269"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2015</w:t>
            </w:r>
          </w:p>
        </w:tc>
        <w:tc>
          <w:tcPr>
            <w:tcW w:w="1289"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2016</w:t>
            </w:r>
          </w:p>
        </w:tc>
        <w:tc>
          <w:tcPr>
            <w:tcW w:w="1357"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2015</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Income range</w:t>
            </w:r>
          </w:p>
        </w:tc>
        <w:tc>
          <w:tcPr>
            <w:tcW w:w="1273"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No.</w:t>
            </w:r>
          </w:p>
        </w:tc>
        <w:tc>
          <w:tcPr>
            <w:tcW w:w="1269"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No.</w:t>
            </w:r>
          </w:p>
        </w:tc>
        <w:tc>
          <w:tcPr>
            <w:tcW w:w="1289"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No.</w:t>
            </w:r>
          </w:p>
        </w:tc>
        <w:tc>
          <w:tcPr>
            <w:tcW w:w="1357" w:type="dxa"/>
            <w:shd w:val="clear" w:color="auto" w:fill="FFFFFF"/>
          </w:tcPr>
          <w:p w:rsidR="00794B8F" w:rsidRPr="00EC09C6" w:rsidRDefault="00794B8F" w:rsidP="00726DD3">
            <w:pPr>
              <w:shd w:val="clear" w:color="auto" w:fill="FFFFFF"/>
              <w:rPr>
                <w:sz w:val="20"/>
                <w:szCs w:val="20"/>
              </w:rPr>
            </w:pPr>
            <w:r w:rsidRPr="00EC09C6">
              <w:rPr>
                <w:b/>
                <w:bCs/>
                <w:color w:val="000000"/>
                <w:sz w:val="20"/>
                <w:szCs w:val="20"/>
                <w:lang w:val="en-US"/>
              </w:rPr>
              <w:t>No.</w:t>
            </w:r>
          </w:p>
        </w:tc>
      </w:tr>
      <w:tr w:rsidR="00864DCE" w:rsidRPr="00EC09C6" w:rsidTr="001A6A61">
        <w:trPr>
          <w:trHeight w:hRule="exact" w:val="716"/>
        </w:trPr>
        <w:tc>
          <w:tcPr>
            <w:tcW w:w="9534" w:type="dxa"/>
            <w:gridSpan w:val="5"/>
            <w:shd w:val="clear" w:color="auto" w:fill="FFFFFF"/>
          </w:tcPr>
          <w:p w:rsidR="00864DCE" w:rsidRPr="00EC09C6" w:rsidRDefault="00864DCE" w:rsidP="00864DCE">
            <w:pPr>
              <w:shd w:val="clear" w:color="auto" w:fill="FFFFFF"/>
              <w:rPr>
                <w:sz w:val="20"/>
                <w:szCs w:val="20"/>
              </w:rPr>
            </w:pPr>
            <w:r w:rsidRPr="00EC09C6">
              <w:rPr>
                <w:color w:val="000000"/>
                <w:sz w:val="20"/>
                <w:szCs w:val="20"/>
                <w:lang w:val="en-US"/>
              </w:rPr>
              <w:t>The number of executive of</w:t>
            </w:r>
            <w:r>
              <w:rPr>
                <w:color w:val="000000"/>
                <w:sz w:val="20"/>
                <w:szCs w:val="20"/>
                <w:lang w:val="en-US"/>
              </w:rPr>
              <w:t>fi</w:t>
            </w:r>
            <w:r w:rsidRPr="00EC09C6">
              <w:rPr>
                <w:color w:val="000000"/>
                <w:sz w:val="20"/>
                <w:szCs w:val="20"/>
                <w:lang w:val="en-US"/>
              </w:rPr>
              <w:t>cers whose total remuneration from the Institute exceeded $100,000, separately identifying base remuneration and total remuneration, disclosed within the income bands of $10,000 are as follows:</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$10,000 - $19,999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$120,000 - $129,999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$140,000 - $149,999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$150,000 - $159,999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$160,000 - $169,999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3</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3</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$170,000 - $179,999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$180,000 - $189,999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$190,000 - $199,999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$200,000 - $209,999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$210,000 - $219,999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$220,000 - $229,999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$230,000 - $239,999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$250,000 - $259,999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$270,000 - $279,999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$290,000 - $299,999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$330,000 - $339,999</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Total number of executive of</w:t>
            </w:r>
            <w:r w:rsidR="00610425">
              <w:rPr>
                <w:color w:val="000000"/>
                <w:sz w:val="20"/>
                <w:szCs w:val="20"/>
                <w:lang w:val="en-US"/>
              </w:rPr>
              <w:t>fi</w:t>
            </w:r>
            <w:r w:rsidRPr="00EC09C6">
              <w:rPr>
                <w:color w:val="000000"/>
                <w:sz w:val="20"/>
                <w:szCs w:val="20"/>
                <w:lang w:val="en-US"/>
              </w:rPr>
              <w:t>cers</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9</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9</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9</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9</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Total annualised employee equivalent (AEE)</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8.5</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8.2</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8.5</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8.2</w:t>
            </w:r>
          </w:p>
        </w:tc>
      </w:tr>
      <w:tr w:rsidR="0011011E" w:rsidRPr="00EC09C6" w:rsidTr="001A6A61">
        <w:trPr>
          <w:trHeight w:hRule="exact" w:val="340"/>
        </w:trPr>
        <w:tc>
          <w:tcPr>
            <w:tcW w:w="4346"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Total amount of remuneration ($</w:t>
            </w:r>
            <w:r w:rsidR="00E368C0">
              <w:rPr>
                <w:rFonts w:eastAsia="Times New Roman" w:cs="Times New Roman"/>
                <w:color w:val="000000"/>
                <w:sz w:val="20"/>
                <w:szCs w:val="20"/>
                <w:lang w:val="en-US"/>
              </w:rPr>
              <w:t>'</w:t>
            </w:r>
            <w:r w:rsidRPr="00EC09C6">
              <w:rPr>
                <w:rFonts w:eastAsia="Times New Roman"/>
                <w:color w:val="000000"/>
                <w:sz w:val="20"/>
                <w:szCs w:val="20"/>
                <w:lang w:val="en-US"/>
              </w:rPr>
              <w:t>000)</w:t>
            </w:r>
          </w:p>
        </w:tc>
        <w:tc>
          <w:tcPr>
            <w:tcW w:w="1273"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1,951</w:t>
            </w:r>
          </w:p>
        </w:tc>
        <w:tc>
          <w:tcPr>
            <w:tcW w:w="126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1,863</w:t>
            </w:r>
          </w:p>
        </w:tc>
        <w:tc>
          <w:tcPr>
            <w:tcW w:w="1289"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1,603</w:t>
            </w:r>
          </w:p>
        </w:tc>
        <w:tc>
          <w:tcPr>
            <w:tcW w:w="1357" w:type="dxa"/>
            <w:shd w:val="clear" w:color="auto" w:fill="FFFFFF"/>
          </w:tcPr>
          <w:p w:rsidR="00794B8F" w:rsidRPr="00EC09C6" w:rsidRDefault="00794B8F" w:rsidP="00726DD3">
            <w:pPr>
              <w:shd w:val="clear" w:color="auto" w:fill="FFFFFF"/>
              <w:rPr>
                <w:sz w:val="20"/>
                <w:szCs w:val="20"/>
              </w:rPr>
            </w:pPr>
            <w:r w:rsidRPr="00EC09C6">
              <w:rPr>
                <w:color w:val="000000"/>
                <w:sz w:val="20"/>
                <w:szCs w:val="20"/>
                <w:lang w:val="en-US"/>
              </w:rPr>
              <w:t>1,460</w:t>
            </w:r>
          </w:p>
        </w:tc>
      </w:tr>
    </w:tbl>
    <w:p w:rsidR="00794B8F" w:rsidRDefault="00794B8F" w:rsidP="00D77303"/>
    <w:p w:rsidR="00DE60EC" w:rsidRPr="00D77303" w:rsidRDefault="00DE60EC" w:rsidP="00D77303">
      <w:r w:rsidRPr="00D77303">
        <w:t>(a)</w:t>
      </w:r>
      <w:r w:rsidR="00794B8F">
        <w:t xml:space="preserve"> </w:t>
      </w:r>
      <w:r w:rsidRPr="00D77303">
        <w:t>Annualised employee equivalent is based on a 38 ordinary hour working week over the reporting period</w:t>
      </w:r>
    </w:p>
    <w:p w:rsidR="00DE60EC" w:rsidRPr="00D77303" w:rsidRDefault="00DE60EC" w:rsidP="00D77303">
      <w:r w:rsidRPr="00D77303">
        <w:t>(b)</w:t>
      </w:r>
      <w:r w:rsidR="00794B8F">
        <w:t xml:space="preserve"> </w:t>
      </w:r>
      <w:r w:rsidRPr="00D77303">
        <w:t>Details of responsible persons and executives of controlled entities are disclosed in the respective financial statements of those entities.</w:t>
      </w:r>
    </w:p>
    <w:p w:rsidR="00492E7C" w:rsidRDefault="00492E7C" w:rsidP="00492E7C">
      <w:r>
        <w:t>&lt;pp</w:t>
      </w:r>
      <w:r>
        <w:t>&gt; 102</w:t>
      </w:r>
    </w:p>
    <w:p w:rsidR="00DE60EC" w:rsidRPr="00D77303" w:rsidRDefault="00DE60EC" w:rsidP="00D77303"/>
    <w:p w:rsidR="00794B8F" w:rsidRDefault="00794B8F" w:rsidP="00D77303"/>
    <w:p w:rsidR="00DE60EC" w:rsidRPr="00D77303" w:rsidRDefault="00DE60EC" w:rsidP="00794B8F">
      <w:pPr>
        <w:pStyle w:val="Heading3"/>
      </w:pPr>
      <w:r w:rsidRPr="00D77303">
        <w:t>Other transactions</w:t>
      </w:r>
    </w:p>
    <w:p w:rsidR="00DE60EC" w:rsidRPr="00D77303" w:rsidRDefault="00DE60EC" w:rsidP="00D77303"/>
    <w:p w:rsidR="00DE60EC" w:rsidRDefault="00DE60EC" w:rsidP="00D77303">
      <w:r w:rsidRPr="00D77303">
        <w:t>Other related transactions and loan requiring disclosure under the Directions of the Minister for Finance have been considered and there are no matters to report.</w:t>
      </w:r>
    </w:p>
    <w:p w:rsidR="006A7004" w:rsidRDefault="006A7004" w:rsidP="00D77303"/>
    <w:p w:rsidR="006A7004" w:rsidRPr="00D77303" w:rsidRDefault="006A7004" w:rsidP="00D77303"/>
    <w:p w:rsidR="00DE60EC" w:rsidRPr="00D77303" w:rsidRDefault="00DE60EC" w:rsidP="006A7004">
      <w:pPr>
        <w:pStyle w:val="Heading3"/>
      </w:pPr>
      <w:r w:rsidRPr="00D77303">
        <w:t>(i) Payments to other personnel</w:t>
      </w:r>
    </w:p>
    <w:p w:rsidR="00DE60EC" w:rsidRPr="00D77303" w:rsidRDefault="00DE60EC" w:rsidP="00D77303"/>
    <w:p w:rsidR="00DE60EC" w:rsidRPr="00D77303" w:rsidRDefault="00DE60EC" w:rsidP="00D77303">
      <w:r w:rsidRPr="00D77303">
        <w:t>The number of contractors charged with significant management responsibilities, to whom the total expenses paid by</w:t>
      </w:r>
      <w:r w:rsidR="006A7004">
        <w:t xml:space="preserve"> </w:t>
      </w:r>
      <w:r w:rsidRPr="00D77303">
        <w:t>the Institute exceeded $100,000 per person is disclosed. These contractors are responsible for planning, directing or controlling, directly or indirectly, the Institute</w:t>
      </w:r>
      <w:r w:rsidR="00A06E39">
        <w:t>'</w:t>
      </w:r>
      <w:r w:rsidRPr="00D77303">
        <w:t>s activities.</w:t>
      </w:r>
    </w:p>
    <w:p w:rsidR="00DE60EC" w:rsidRDefault="00DE60EC" w:rsidP="00D77303">
      <w:r w:rsidRPr="00D77303">
        <w:t>The change in total expenses from 2015 to 2016 reporting period was mainly driven by the full year employment of the contractor.</w:t>
      </w:r>
    </w:p>
    <w:p w:rsidR="006A7004" w:rsidRDefault="006A7004"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509"/>
        <w:gridCol w:w="1549"/>
        <w:gridCol w:w="1442"/>
        <w:gridCol w:w="1454"/>
        <w:gridCol w:w="1459"/>
      </w:tblGrid>
      <w:tr w:rsidR="00772B69" w:rsidRPr="002477F1" w:rsidTr="001A6A61">
        <w:trPr>
          <w:trHeight w:hRule="exact" w:val="340"/>
        </w:trPr>
        <w:tc>
          <w:tcPr>
            <w:tcW w:w="3509" w:type="dxa"/>
            <w:shd w:val="clear" w:color="auto" w:fill="FFFFFF"/>
          </w:tcPr>
          <w:p w:rsidR="00772B69" w:rsidRPr="002477F1" w:rsidRDefault="00772B69" w:rsidP="00726DD3">
            <w:pPr>
              <w:shd w:val="clear" w:color="auto" w:fill="FFFFFF"/>
              <w:rPr>
                <w:sz w:val="20"/>
                <w:szCs w:val="20"/>
              </w:rPr>
            </w:pPr>
          </w:p>
        </w:tc>
        <w:tc>
          <w:tcPr>
            <w:tcW w:w="2991" w:type="dxa"/>
            <w:gridSpan w:val="2"/>
            <w:shd w:val="clear" w:color="auto" w:fill="FFFFFF"/>
          </w:tcPr>
          <w:p w:rsidR="00772B69" w:rsidRPr="002477F1" w:rsidRDefault="00772B69" w:rsidP="00726DD3">
            <w:pPr>
              <w:shd w:val="clear" w:color="auto" w:fill="FFFFFF"/>
              <w:rPr>
                <w:sz w:val="20"/>
                <w:szCs w:val="20"/>
              </w:rPr>
            </w:pPr>
            <w:r w:rsidRPr="002477F1">
              <w:rPr>
                <w:b/>
                <w:bCs/>
                <w:color w:val="000000"/>
                <w:sz w:val="20"/>
                <w:szCs w:val="20"/>
                <w:lang w:val="en-US"/>
              </w:rPr>
              <w:t>Consolidated</w:t>
            </w:r>
          </w:p>
        </w:tc>
        <w:tc>
          <w:tcPr>
            <w:tcW w:w="2913" w:type="dxa"/>
            <w:gridSpan w:val="2"/>
            <w:shd w:val="clear" w:color="auto" w:fill="FFFFFF"/>
          </w:tcPr>
          <w:p w:rsidR="00772B69" w:rsidRPr="002477F1" w:rsidRDefault="00772B69" w:rsidP="00726DD3">
            <w:pPr>
              <w:shd w:val="clear" w:color="auto" w:fill="FFFFFF"/>
              <w:rPr>
                <w:sz w:val="20"/>
                <w:szCs w:val="20"/>
              </w:rPr>
            </w:pPr>
            <w:r w:rsidRPr="002477F1">
              <w:rPr>
                <w:b/>
                <w:bCs/>
                <w:color w:val="000000"/>
                <w:sz w:val="20"/>
                <w:szCs w:val="20"/>
                <w:lang w:val="en-US"/>
              </w:rPr>
              <w:t>Chisholm</w:t>
            </w:r>
          </w:p>
        </w:tc>
      </w:tr>
      <w:tr w:rsidR="00772B69" w:rsidRPr="002477F1" w:rsidTr="001A6A61">
        <w:trPr>
          <w:trHeight w:hRule="exact" w:val="563"/>
        </w:trPr>
        <w:tc>
          <w:tcPr>
            <w:tcW w:w="3509" w:type="dxa"/>
            <w:shd w:val="clear" w:color="auto" w:fill="FFFFFF"/>
          </w:tcPr>
          <w:p w:rsidR="00772B69" w:rsidRPr="002477F1" w:rsidRDefault="00772B69" w:rsidP="00726DD3">
            <w:pPr>
              <w:shd w:val="clear" w:color="auto" w:fill="FFFFFF"/>
              <w:rPr>
                <w:sz w:val="20"/>
                <w:szCs w:val="20"/>
              </w:rPr>
            </w:pPr>
          </w:p>
        </w:tc>
        <w:tc>
          <w:tcPr>
            <w:tcW w:w="1549" w:type="dxa"/>
            <w:shd w:val="clear" w:color="auto" w:fill="FFFFFF"/>
          </w:tcPr>
          <w:p w:rsidR="00772B69" w:rsidRPr="002477F1" w:rsidRDefault="00772B69" w:rsidP="00726DD3">
            <w:pPr>
              <w:shd w:val="clear" w:color="auto" w:fill="FFFFFF"/>
              <w:rPr>
                <w:sz w:val="20"/>
                <w:szCs w:val="20"/>
              </w:rPr>
            </w:pPr>
            <w:r w:rsidRPr="002477F1">
              <w:rPr>
                <w:b/>
                <w:bCs/>
                <w:color w:val="000000"/>
                <w:sz w:val="20"/>
                <w:szCs w:val="20"/>
                <w:lang w:val="en-US"/>
              </w:rPr>
              <w:t>2016 (Ex GST) No.</w:t>
            </w:r>
          </w:p>
        </w:tc>
        <w:tc>
          <w:tcPr>
            <w:tcW w:w="1442" w:type="dxa"/>
            <w:shd w:val="clear" w:color="auto" w:fill="FFFFFF"/>
          </w:tcPr>
          <w:p w:rsidR="00772B69" w:rsidRPr="002477F1" w:rsidRDefault="00772B69" w:rsidP="00726DD3">
            <w:pPr>
              <w:shd w:val="clear" w:color="auto" w:fill="FFFFFF"/>
              <w:rPr>
                <w:sz w:val="20"/>
                <w:szCs w:val="20"/>
              </w:rPr>
            </w:pPr>
            <w:r w:rsidRPr="002477F1">
              <w:rPr>
                <w:b/>
                <w:bCs/>
                <w:color w:val="000000"/>
                <w:sz w:val="20"/>
                <w:szCs w:val="20"/>
                <w:lang w:val="en-US"/>
              </w:rPr>
              <w:t>2015 (Ex GST) No.</w:t>
            </w:r>
          </w:p>
        </w:tc>
        <w:tc>
          <w:tcPr>
            <w:tcW w:w="1454" w:type="dxa"/>
            <w:shd w:val="clear" w:color="auto" w:fill="FFFFFF"/>
          </w:tcPr>
          <w:p w:rsidR="00772B69" w:rsidRPr="002477F1" w:rsidRDefault="00772B69" w:rsidP="00726DD3">
            <w:pPr>
              <w:shd w:val="clear" w:color="auto" w:fill="FFFFFF"/>
              <w:rPr>
                <w:sz w:val="20"/>
                <w:szCs w:val="20"/>
              </w:rPr>
            </w:pPr>
            <w:r w:rsidRPr="002477F1">
              <w:rPr>
                <w:b/>
                <w:bCs/>
                <w:color w:val="000000"/>
                <w:sz w:val="20"/>
                <w:szCs w:val="20"/>
                <w:lang w:val="en-US"/>
              </w:rPr>
              <w:t>2016 (Ex GST) No.</w:t>
            </w:r>
          </w:p>
        </w:tc>
        <w:tc>
          <w:tcPr>
            <w:tcW w:w="1459" w:type="dxa"/>
            <w:shd w:val="clear" w:color="auto" w:fill="FFFFFF"/>
          </w:tcPr>
          <w:p w:rsidR="00772B69" w:rsidRPr="002477F1" w:rsidRDefault="00772B69" w:rsidP="00726DD3">
            <w:pPr>
              <w:shd w:val="clear" w:color="auto" w:fill="FFFFFF"/>
              <w:rPr>
                <w:sz w:val="20"/>
                <w:szCs w:val="20"/>
              </w:rPr>
            </w:pPr>
            <w:r w:rsidRPr="002477F1">
              <w:rPr>
                <w:b/>
                <w:bCs/>
                <w:color w:val="000000"/>
                <w:sz w:val="20"/>
                <w:szCs w:val="20"/>
                <w:lang w:val="en-US"/>
              </w:rPr>
              <w:t>2015 (Ex GST) No.</w:t>
            </w:r>
          </w:p>
        </w:tc>
      </w:tr>
      <w:tr w:rsidR="00095062" w:rsidRPr="002477F1" w:rsidTr="001A6A61">
        <w:trPr>
          <w:trHeight w:hRule="exact" w:val="340"/>
        </w:trPr>
        <w:tc>
          <w:tcPr>
            <w:tcW w:w="9413" w:type="dxa"/>
            <w:gridSpan w:val="5"/>
            <w:shd w:val="clear" w:color="auto" w:fill="FFFFFF"/>
          </w:tcPr>
          <w:p w:rsidR="00095062" w:rsidRPr="002477F1" w:rsidRDefault="00095062" w:rsidP="00726DD3">
            <w:pPr>
              <w:shd w:val="clear" w:color="auto" w:fill="FFFFFF"/>
              <w:rPr>
                <w:b/>
                <w:bCs/>
                <w:color w:val="000000"/>
                <w:sz w:val="20"/>
                <w:szCs w:val="20"/>
                <w:lang w:val="en-US"/>
              </w:rPr>
            </w:pPr>
            <w:r w:rsidRPr="002477F1">
              <w:rPr>
                <w:color w:val="000000"/>
                <w:sz w:val="20"/>
                <w:szCs w:val="20"/>
                <w:lang w:val="en-US"/>
              </w:rPr>
              <w:t>Expense band</w:t>
            </w:r>
          </w:p>
        </w:tc>
      </w:tr>
      <w:tr w:rsidR="00772B69" w:rsidRPr="002477F1" w:rsidTr="001A6A61">
        <w:trPr>
          <w:trHeight w:hRule="exact" w:val="340"/>
        </w:trPr>
        <w:tc>
          <w:tcPr>
            <w:tcW w:w="350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$170,000 - $179,999</w:t>
            </w:r>
          </w:p>
        </w:tc>
        <w:tc>
          <w:tcPr>
            <w:tcW w:w="154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1</w:t>
            </w:r>
          </w:p>
        </w:tc>
        <w:tc>
          <w:tcPr>
            <w:tcW w:w="1442"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w:t>
            </w:r>
          </w:p>
        </w:tc>
        <w:tc>
          <w:tcPr>
            <w:tcW w:w="1454"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w:t>
            </w:r>
          </w:p>
        </w:tc>
        <w:tc>
          <w:tcPr>
            <w:tcW w:w="145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w:t>
            </w:r>
          </w:p>
        </w:tc>
      </w:tr>
      <w:tr w:rsidR="00772B69" w:rsidRPr="002477F1" w:rsidTr="001A6A61">
        <w:trPr>
          <w:trHeight w:hRule="exact" w:val="340"/>
        </w:trPr>
        <w:tc>
          <w:tcPr>
            <w:tcW w:w="350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$310,000 - $319,999</w:t>
            </w:r>
          </w:p>
        </w:tc>
        <w:tc>
          <w:tcPr>
            <w:tcW w:w="154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1</w:t>
            </w:r>
          </w:p>
        </w:tc>
        <w:tc>
          <w:tcPr>
            <w:tcW w:w="1442"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w:t>
            </w:r>
          </w:p>
        </w:tc>
        <w:tc>
          <w:tcPr>
            <w:tcW w:w="1454"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1</w:t>
            </w:r>
          </w:p>
        </w:tc>
        <w:tc>
          <w:tcPr>
            <w:tcW w:w="145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w:t>
            </w:r>
          </w:p>
        </w:tc>
      </w:tr>
      <w:tr w:rsidR="00772B69" w:rsidRPr="002477F1" w:rsidTr="001A6A61">
        <w:trPr>
          <w:trHeight w:hRule="exact" w:val="543"/>
        </w:trPr>
        <w:tc>
          <w:tcPr>
            <w:tcW w:w="350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Total expenses paid to other personnel ($</w:t>
            </w:r>
            <w:r w:rsidR="00E368C0">
              <w:rPr>
                <w:rFonts w:eastAsia="Times New Roman" w:cs="Times New Roman"/>
                <w:color w:val="000000"/>
                <w:sz w:val="20"/>
                <w:szCs w:val="20"/>
                <w:lang w:val="en-US"/>
              </w:rPr>
              <w:t>'</w:t>
            </w:r>
            <w:r w:rsidRPr="002477F1">
              <w:rPr>
                <w:rFonts w:eastAsia="Times New Roman"/>
                <w:color w:val="000000"/>
                <w:sz w:val="20"/>
                <w:szCs w:val="20"/>
                <w:lang w:val="en-US"/>
              </w:rPr>
              <w:t>000)</w:t>
            </w:r>
          </w:p>
        </w:tc>
        <w:tc>
          <w:tcPr>
            <w:tcW w:w="154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494</w:t>
            </w:r>
          </w:p>
        </w:tc>
        <w:tc>
          <w:tcPr>
            <w:tcW w:w="1442"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w:t>
            </w:r>
          </w:p>
        </w:tc>
        <w:tc>
          <w:tcPr>
            <w:tcW w:w="1454"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317</w:t>
            </w:r>
          </w:p>
        </w:tc>
        <w:tc>
          <w:tcPr>
            <w:tcW w:w="1459" w:type="dxa"/>
            <w:shd w:val="clear" w:color="auto" w:fill="FFFFFF"/>
          </w:tcPr>
          <w:p w:rsidR="00772B69" w:rsidRPr="002477F1" w:rsidRDefault="00772B69" w:rsidP="00726DD3">
            <w:pPr>
              <w:shd w:val="clear" w:color="auto" w:fill="FFFFFF"/>
              <w:rPr>
                <w:sz w:val="20"/>
                <w:szCs w:val="20"/>
              </w:rPr>
            </w:pPr>
            <w:r w:rsidRPr="002477F1">
              <w:rPr>
                <w:color w:val="000000"/>
                <w:sz w:val="20"/>
                <w:szCs w:val="20"/>
                <w:lang w:val="en-US"/>
              </w:rPr>
              <w:t>-</w:t>
            </w:r>
          </w:p>
        </w:tc>
      </w:tr>
    </w:tbl>
    <w:p w:rsidR="00492E7C" w:rsidRDefault="00492E7C" w:rsidP="00492E7C">
      <w:r>
        <w:t>&lt;pp</w:t>
      </w:r>
      <w:r>
        <w:t>&gt; 103</w:t>
      </w:r>
    </w:p>
    <w:p w:rsidR="00772B69" w:rsidRDefault="00772B69"/>
    <w:p w:rsidR="00772B69" w:rsidRDefault="00772B69"/>
    <w:p w:rsidR="00DE60EC" w:rsidRPr="00D77303" w:rsidRDefault="00DE60EC" w:rsidP="006A7004">
      <w:pPr>
        <w:pStyle w:val="Heading2"/>
      </w:pPr>
      <w:r w:rsidRPr="00D77303">
        <w:t>25. CONTROLLED ENTITIES</w:t>
      </w:r>
    </w:p>
    <w:p w:rsidR="006A7004" w:rsidRDefault="006A7004" w:rsidP="00D77303"/>
    <w:p w:rsidR="00DE60EC" w:rsidRDefault="00DE60EC" w:rsidP="00D77303">
      <w:r w:rsidRPr="00D77303">
        <w:t>The consolidated financial statements incorporate the assets, liabilities and results of the following controlled entities in</w:t>
      </w:r>
      <w:r w:rsidR="006A7004">
        <w:t xml:space="preserve"> </w:t>
      </w:r>
      <w:r w:rsidRPr="00D77303">
        <w:t>accordance with the accounting policy described in Note 1.04.</w:t>
      </w:r>
    </w:p>
    <w:p w:rsidR="006A7004" w:rsidRDefault="006A7004" w:rsidP="00D77303"/>
    <w:tbl>
      <w:tblPr>
        <w:tblW w:w="97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783"/>
        <w:gridCol w:w="567"/>
        <w:gridCol w:w="2126"/>
        <w:gridCol w:w="1276"/>
        <w:gridCol w:w="992"/>
        <w:gridCol w:w="992"/>
      </w:tblGrid>
      <w:tr w:rsidR="00095062" w:rsidRPr="002477F1" w:rsidTr="00EF4690">
        <w:trPr>
          <w:trHeight w:hRule="exact" w:val="527"/>
        </w:trPr>
        <w:tc>
          <w:tcPr>
            <w:tcW w:w="3783" w:type="dxa"/>
            <w:shd w:val="clear" w:color="auto" w:fill="FFFFFF"/>
          </w:tcPr>
          <w:p w:rsidR="00095062" w:rsidRPr="002477F1" w:rsidRDefault="00095062" w:rsidP="00726DD3">
            <w:pPr>
              <w:shd w:val="clear" w:color="auto" w:fill="FFFFFF"/>
              <w:rPr>
                <w:color w:val="000000"/>
                <w:sz w:val="20"/>
                <w:szCs w:val="20"/>
                <w:lang w:val="en-US"/>
              </w:rPr>
            </w:pPr>
            <w:r w:rsidRPr="002477F1">
              <w:rPr>
                <w:b/>
                <w:bCs/>
                <w:color w:val="000000"/>
                <w:sz w:val="20"/>
                <w:szCs w:val="20"/>
                <w:lang w:val="en-US"/>
              </w:rPr>
              <w:t>Controlled entities</w:t>
            </w:r>
          </w:p>
        </w:tc>
        <w:tc>
          <w:tcPr>
            <w:tcW w:w="567" w:type="dxa"/>
            <w:shd w:val="clear" w:color="auto" w:fill="FFFFFF"/>
          </w:tcPr>
          <w:p w:rsidR="00095062" w:rsidRPr="002477F1" w:rsidRDefault="00095062" w:rsidP="00726DD3">
            <w:pPr>
              <w:shd w:val="clear" w:color="auto" w:fill="FFFFFF"/>
              <w:rPr>
                <w:color w:val="000000"/>
                <w:sz w:val="20"/>
                <w:szCs w:val="20"/>
                <w:lang w:val="en-US"/>
              </w:rPr>
            </w:pPr>
            <w:r w:rsidRPr="002477F1">
              <w:rPr>
                <w:b/>
                <w:bCs/>
                <w:color w:val="000000"/>
                <w:sz w:val="20"/>
                <w:szCs w:val="20"/>
                <w:lang w:val="en-US"/>
              </w:rPr>
              <w:t>Note</w:t>
            </w:r>
          </w:p>
        </w:tc>
        <w:tc>
          <w:tcPr>
            <w:tcW w:w="2126" w:type="dxa"/>
            <w:shd w:val="clear" w:color="auto" w:fill="FFFFFF"/>
          </w:tcPr>
          <w:p w:rsidR="00095062" w:rsidRPr="002477F1" w:rsidRDefault="00095062" w:rsidP="00726DD3">
            <w:pPr>
              <w:shd w:val="clear" w:color="auto" w:fill="FFFFFF"/>
              <w:rPr>
                <w:color w:val="000000"/>
                <w:sz w:val="20"/>
                <w:szCs w:val="20"/>
                <w:lang w:val="en-US"/>
              </w:rPr>
            </w:pPr>
            <w:r w:rsidRPr="002477F1">
              <w:rPr>
                <w:b/>
                <w:bCs/>
                <w:color w:val="000000"/>
                <w:sz w:val="20"/>
                <w:szCs w:val="20"/>
                <w:lang w:val="en-US"/>
              </w:rPr>
              <w:t>Country of Incorporation</w:t>
            </w:r>
          </w:p>
        </w:tc>
        <w:tc>
          <w:tcPr>
            <w:tcW w:w="1276" w:type="dxa"/>
            <w:shd w:val="clear" w:color="auto" w:fill="FFFFFF"/>
          </w:tcPr>
          <w:p w:rsidR="00095062" w:rsidRPr="002477F1" w:rsidRDefault="00095062" w:rsidP="00726DD3">
            <w:pPr>
              <w:shd w:val="clear" w:color="auto" w:fill="FFFFFF"/>
              <w:rPr>
                <w:color w:val="000000"/>
                <w:sz w:val="20"/>
                <w:szCs w:val="20"/>
                <w:lang w:val="en-US"/>
              </w:rPr>
            </w:pPr>
            <w:r w:rsidRPr="002477F1">
              <w:rPr>
                <w:b/>
                <w:bCs/>
                <w:color w:val="000000"/>
                <w:sz w:val="20"/>
                <w:szCs w:val="20"/>
                <w:lang w:val="en-US"/>
              </w:rPr>
              <w:t>Class of Shares</w:t>
            </w:r>
          </w:p>
        </w:tc>
        <w:tc>
          <w:tcPr>
            <w:tcW w:w="992" w:type="dxa"/>
            <w:shd w:val="clear" w:color="auto" w:fill="FFFFFF"/>
          </w:tcPr>
          <w:p w:rsidR="00095062" w:rsidRPr="002477F1" w:rsidRDefault="00095062" w:rsidP="00726DD3">
            <w:pPr>
              <w:shd w:val="clear" w:color="auto" w:fill="FFFFFF"/>
              <w:rPr>
                <w:color w:val="000000"/>
                <w:sz w:val="20"/>
                <w:szCs w:val="20"/>
                <w:lang w:val="en-US"/>
              </w:rPr>
            </w:pPr>
            <w:r w:rsidRPr="002477F1">
              <w:rPr>
                <w:b/>
                <w:bCs/>
                <w:color w:val="000000"/>
                <w:sz w:val="20"/>
                <w:szCs w:val="20"/>
                <w:lang w:val="en-US"/>
              </w:rPr>
              <w:t>2016%</w:t>
            </w:r>
          </w:p>
        </w:tc>
        <w:tc>
          <w:tcPr>
            <w:tcW w:w="992" w:type="dxa"/>
            <w:shd w:val="clear" w:color="auto" w:fill="FFFFFF"/>
          </w:tcPr>
          <w:p w:rsidR="00095062" w:rsidRPr="002477F1" w:rsidRDefault="00095062" w:rsidP="00726DD3">
            <w:pPr>
              <w:shd w:val="clear" w:color="auto" w:fill="FFFFFF"/>
              <w:rPr>
                <w:color w:val="000000"/>
                <w:sz w:val="20"/>
                <w:szCs w:val="20"/>
                <w:lang w:val="en-US"/>
              </w:rPr>
            </w:pPr>
            <w:r w:rsidRPr="002477F1">
              <w:rPr>
                <w:b/>
                <w:bCs/>
                <w:color w:val="000000"/>
                <w:sz w:val="20"/>
                <w:szCs w:val="20"/>
                <w:lang w:val="en-US"/>
              </w:rPr>
              <w:t>2015%</w:t>
            </w:r>
          </w:p>
        </w:tc>
      </w:tr>
      <w:tr w:rsidR="00095062" w:rsidRPr="002477F1" w:rsidTr="00EF4690">
        <w:trPr>
          <w:trHeight w:hRule="exact" w:val="340"/>
        </w:trPr>
        <w:tc>
          <w:tcPr>
            <w:tcW w:w="3783"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TAFE Online Pty Ltd</w:t>
            </w:r>
          </w:p>
        </w:tc>
        <w:tc>
          <w:tcPr>
            <w:tcW w:w="567" w:type="dxa"/>
            <w:shd w:val="clear" w:color="auto" w:fill="FFFFFF"/>
          </w:tcPr>
          <w:p w:rsidR="00095062" w:rsidRPr="002477F1" w:rsidRDefault="00095062" w:rsidP="00726DD3">
            <w:pPr>
              <w:shd w:val="clear" w:color="auto" w:fill="FFFFFF"/>
              <w:rPr>
                <w:color w:val="000000"/>
                <w:sz w:val="20"/>
                <w:szCs w:val="20"/>
                <w:lang w:val="en-US"/>
              </w:rPr>
            </w:pPr>
            <w:r>
              <w:rPr>
                <w:color w:val="000000"/>
                <w:sz w:val="20"/>
                <w:szCs w:val="20"/>
                <w:lang w:val="en-US"/>
              </w:rPr>
              <w:t>(a)</w:t>
            </w:r>
          </w:p>
        </w:tc>
        <w:tc>
          <w:tcPr>
            <w:tcW w:w="2126" w:type="dxa"/>
            <w:shd w:val="clear" w:color="auto" w:fill="FFFFFF"/>
          </w:tcPr>
          <w:p w:rsidR="00095062" w:rsidRPr="00095062" w:rsidRDefault="00095062" w:rsidP="00726DD3">
            <w:pPr>
              <w:shd w:val="clear" w:color="auto" w:fill="FFFFFF"/>
              <w:rPr>
                <w:sz w:val="20"/>
                <w:szCs w:val="20"/>
              </w:rPr>
            </w:pPr>
            <w:r w:rsidRPr="002477F1">
              <w:rPr>
                <w:color w:val="000000"/>
                <w:sz w:val="20"/>
                <w:szCs w:val="20"/>
                <w:lang w:val="en-US"/>
              </w:rPr>
              <w:t>Australian</w:t>
            </w:r>
          </w:p>
        </w:tc>
        <w:tc>
          <w:tcPr>
            <w:tcW w:w="1276"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Ordinary</w:t>
            </w:r>
          </w:p>
        </w:tc>
        <w:tc>
          <w:tcPr>
            <w:tcW w:w="992" w:type="dxa"/>
            <w:shd w:val="clear" w:color="auto" w:fill="FFFFFF"/>
          </w:tcPr>
          <w:p w:rsidR="00095062" w:rsidRPr="002477F1" w:rsidRDefault="00095062" w:rsidP="00095062">
            <w:pPr>
              <w:shd w:val="clear" w:color="auto" w:fill="FFFFFF"/>
              <w:rPr>
                <w:sz w:val="20"/>
                <w:szCs w:val="20"/>
              </w:rPr>
            </w:pPr>
            <w:r w:rsidRPr="002477F1">
              <w:rPr>
                <w:color w:val="000000"/>
                <w:sz w:val="20"/>
                <w:szCs w:val="20"/>
                <w:lang w:val="en-US"/>
              </w:rPr>
              <w:t>100</w:t>
            </w:r>
          </w:p>
        </w:tc>
        <w:tc>
          <w:tcPr>
            <w:tcW w:w="992" w:type="dxa"/>
            <w:shd w:val="clear" w:color="auto" w:fill="FFFFFF"/>
          </w:tcPr>
          <w:p w:rsidR="00095062" w:rsidRPr="002477F1" w:rsidRDefault="00095062" w:rsidP="00095062">
            <w:pPr>
              <w:shd w:val="clear" w:color="auto" w:fill="FFFFFF"/>
              <w:rPr>
                <w:sz w:val="20"/>
                <w:szCs w:val="20"/>
              </w:rPr>
            </w:pPr>
            <w:r w:rsidRPr="002477F1">
              <w:rPr>
                <w:color w:val="000000"/>
                <w:sz w:val="20"/>
                <w:szCs w:val="20"/>
                <w:lang w:val="en-US"/>
              </w:rPr>
              <w:t xml:space="preserve">100 </w:t>
            </w:r>
          </w:p>
        </w:tc>
      </w:tr>
      <w:tr w:rsidR="00095062" w:rsidRPr="002477F1" w:rsidTr="00EF4690">
        <w:trPr>
          <w:trHeight w:hRule="exact" w:val="340"/>
        </w:trPr>
        <w:tc>
          <w:tcPr>
            <w:tcW w:w="3783"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Chisholm Academy Pty Ltd</w:t>
            </w:r>
          </w:p>
        </w:tc>
        <w:tc>
          <w:tcPr>
            <w:tcW w:w="567" w:type="dxa"/>
            <w:shd w:val="clear" w:color="auto" w:fill="FFFFFF"/>
          </w:tcPr>
          <w:p w:rsidR="00095062" w:rsidRPr="002477F1" w:rsidRDefault="00095062" w:rsidP="00726DD3">
            <w:pPr>
              <w:shd w:val="clear" w:color="auto" w:fill="FFFFFF"/>
              <w:rPr>
                <w:sz w:val="20"/>
                <w:szCs w:val="20"/>
              </w:rPr>
            </w:pPr>
            <w:r>
              <w:rPr>
                <w:color w:val="000000"/>
                <w:sz w:val="20"/>
                <w:szCs w:val="20"/>
                <w:lang w:val="en-US"/>
              </w:rPr>
              <w:t>(b)</w:t>
            </w:r>
          </w:p>
        </w:tc>
        <w:tc>
          <w:tcPr>
            <w:tcW w:w="2126"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Australian</w:t>
            </w:r>
          </w:p>
        </w:tc>
        <w:tc>
          <w:tcPr>
            <w:tcW w:w="1276"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Ordinary</w:t>
            </w:r>
          </w:p>
        </w:tc>
        <w:tc>
          <w:tcPr>
            <w:tcW w:w="992"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100</w:t>
            </w:r>
          </w:p>
        </w:tc>
        <w:tc>
          <w:tcPr>
            <w:tcW w:w="992"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100</w:t>
            </w:r>
          </w:p>
        </w:tc>
      </w:tr>
      <w:tr w:rsidR="00095062" w:rsidRPr="002477F1" w:rsidTr="00EF4690">
        <w:trPr>
          <w:trHeight w:hRule="exact" w:val="340"/>
        </w:trPr>
        <w:tc>
          <w:tcPr>
            <w:tcW w:w="3783"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Caroline Chisholm Education Foundation</w:t>
            </w:r>
          </w:p>
        </w:tc>
        <w:tc>
          <w:tcPr>
            <w:tcW w:w="567" w:type="dxa"/>
            <w:shd w:val="clear" w:color="auto" w:fill="FFFFFF"/>
          </w:tcPr>
          <w:p w:rsidR="00095062" w:rsidRPr="002477F1" w:rsidRDefault="00095062" w:rsidP="00726DD3">
            <w:pPr>
              <w:shd w:val="clear" w:color="auto" w:fill="FFFFFF"/>
              <w:rPr>
                <w:sz w:val="20"/>
                <w:szCs w:val="20"/>
              </w:rPr>
            </w:pPr>
            <w:r>
              <w:rPr>
                <w:color w:val="000000"/>
                <w:sz w:val="20"/>
                <w:szCs w:val="20"/>
                <w:lang w:val="en-US"/>
              </w:rPr>
              <w:t>(c)</w:t>
            </w:r>
          </w:p>
        </w:tc>
        <w:tc>
          <w:tcPr>
            <w:tcW w:w="2126" w:type="dxa"/>
            <w:shd w:val="clear" w:color="auto" w:fill="FFFFFF"/>
          </w:tcPr>
          <w:p w:rsidR="00095062" w:rsidRPr="002477F1" w:rsidRDefault="00095062" w:rsidP="00726DD3">
            <w:pPr>
              <w:shd w:val="clear" w:color="auto" w:fill="FFFFFF"/>
              <w:rPr>
                <w:sz w:val="20"/>
                <w:szCs w:val="20"/>
              </w:rPr>
            </w:pPr>
            <w:r>
              <w:rPr>
                <w:color w:val="000000"/>
                <w:sz w:val="20"/>
                <w:szCs w:val="20"/>
                <w:lang w:val="en-US"/>
              </w:rPr>
              <w:t>Unincorpo</w:t>
            </w:r>
            <w:r w:rsidRPr="002477F1">
              <w:rPr>
                <w:color w:val="000000"/>
                <w:sz w:val="20"/>
                <w:szCs w:val="20"/>
                <w:lang w:val="en-US"/>
              </w:rPr>
              <w:t>rated entity</w:t>
            </w:r>
          </w:p>
        </w:tc>
        <w:tc>
          <w:tcPr>
            <w:tcW w:w="1276" w:type="dxa"/>
            <w:shd w:val="clear" w:color="auto" w:fill="FFFFFF"/>
          </w:tcPr>
          <w:p w:rsidR="00095062" w:rsidRPr="002477F1" w:rsidRDefault="00095062" w:rsidP="00726DD3">
            <w:pPr>
              <w:shd w:val="clear" w:color="auto" w:fill="FFFFFF"/>
              <w:rPr>
                <w:sz w:val="20"/>
                <w:szCs w:val="20"/>
              </w:rPr>
            </w:pPr>
          </w:p>
        </w:tc>
        <w:tc>
          <w:tcPr>
            <w:tcW w:w="992" w:type="dxa"/>
            <w:shd w:val="clear" w:color="auto" w:fill="FFFFFF"/>
          </w:tcPr>
          <w:p w:rsidR="00095062" w:rsidRPr="002477F1" w:rsidRDefault="00095062" w:rsidP="00726DD3">
            <w:pPr>
              <w:shd w:val="clear" w:color="auto" w:fill="FFFFFF"/>
              <w:rPr>
                <w:sz w:val="20"/>
                <w:szCs w:val="20"/>
              </w:rPr>
            </w:pPr>
          </w:p>
        </w:tc>
        <w:tc>
          <w:tcPr>
            <w:tcW w:w="992" w:type="dxa"/>
            <w:shd w:val="clear" w:color="auto" w:fill="FFFFFF"/>
          </w:tcPr>
          <w:p w:rsidR="00095062" w:rsidRPr="002477F1" w:rsidRDefault="00095062" w:rsidP="00726DD3">
            <w:pPr>
              <w:shd w:val="clear" w:color="auto" w:fill="FFFFFF"/>
              <w:rPr>
                <w:sz w:val="20"/>
                <w:szCs w:val="20"/>
              </w:rPr>
            </w:pPr>
          </w:p>
        </w:tc>
      </w:tr>
    </w:tbl>
    <w:p w:rsidR="00095062" w:rsidRDefault="00095062"/>
    <w:p w:rsidR="00DE60EC" w:rsidRPr="00095062" w:rsidRDefault="00DE60EC" w:rsidP="00D77303">
      <w:pPr>
        <w:rPr>
          <w:b/>
        </w:rPr>
      </w:pPr>
      <w:r w:rsidRPr="00095062">
        <w:rPr>
          <w:b/>
        </w:rPr>
        <w:t>Note:</w:t>
      </w:r>
    </w:p>
    <w:p w:rsidR="00DE60EC" w:rsidRPr="00D77303" w:rsidRDefault="00DE60EC" w:rsidP="00D77303">
      <w:r w:rsidRPr="00D77303">
        <w:t>(a)</w:t>
      </w:r>
      <w:r w:rsidR="006A7004">
        <w:t xml:space="preserve"> </w:t>
      </w:r>
      <w:r w:rsidRPr="00D77303">
        <w:t xml:space="preserve">TAFE Online Pty Ltd is a company incorporated under the </w:t>
      </w:r>
      <w:r w:rsidRPr="00095062">
        <w:rPr>
          <w:i/>
        </w:rPr>
        <w:t>Corporations Act 2001</w:t>
      </w:r>
      <w:r w:rsidRPr="00D77303">
        <w:t xml:space="preserve"> with share capital of 6,000,000 ordinary shares</w:t>
      </w:r>
      <w:r w:rsidR="000767C5">
        <w:t xml:space="preserve"> </w:t>
      </w:r>
      <w:r w:rsidRPr="00D77303">
        <w:t>at $1 each.</w:t>
      </w:r>
    </w:p>
    <w:p w:rsidR="00DE60EC" w:rsidRPr="00D77303" w:rsidRDefault="00DE60EC" w:rsidP="00D77303">
      <w:r w:rsidRPr="00D77303">
        <w:t>(b)</w:t>
      </w:r>
      <w:r w:rsidR="006A7004">
        <w:t xml:space="preserve"> </w:t>
      </w:r>
      <w:r w:rsidRPr="00D77303">
        <w:t>Chisholm Academy Pty Ltd is a company incorporated under the Corporations Act 2001 with share capital at $2.</w:t>
      </w:r>
    </w:p>
    <w:p w:rsidR="00DE60EC" w:rsidRPr="00D77303" w:rsidRDefault="00DE60EC" w:rsidP="00D77303">
      <w:r w:rsidRPr="00D77303">
        <w:t>(c)</w:t>
      </w:r>
      <w:r w:rsidR="006A7004">
        <w:t xml:space="preserve"> </w:t>
      </w:r>
      <w:r w:rsidRPr="00D77303">
        <w:t>Caroline Chisholm Education Foundation is a trust. Its principle purpose is to assist students in financial hardship receive a high</w:t>
      </w:r>
      <w:r w:rsidR="000767C5">
        <w:t xml:space="preserve"> </w:t>
      </w:r>
      <w:r w:rsidRPr="00D77303">
        <w:t>quality vocational educational qualification from Chisholm Institute.</w:t>
      </w:r>
    </w:p>
    <w:p w:rsidR="00DE60EC" w:rsidRPr="00D77303" w:rsidRDefault="00DE60EC" w:rsidP="00D77303"/>
    <w:p w:rsidR="006A7004" w:rsidRDefault="006A7004" w:rsidP="00D77303"/>
    <w:p w:rsidR="00DE60EC" w:rsidRPr="00D77303" w:rsidRDefault="00DE60EC" w:rsidP="006A7004">
      <w:pPr>
        <w:pStyle w:val="Heading2"/>
      </w:pPr>
      <w:r w:rsidRPr="00D77303">
        <w:lastRenderedPageBreak/>
        <w:t>26. REMUNERATION OF AUDITORS</w:t>
      </w:r>
    </w:p>
    <w:p w:rsidR="00DE60EC" w:rsidRPr="00D77303" w:rsidRDefault="00DE60EC" w:rsidP="00D77303"/>
    <w:tbl>
      <w:tblPr>
        <w:tblW w:w="9418"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917"/>
        <w:gridCol w:w="567"/>
        <w:gridCol w:w="994"/>
        <w:gridCol w:w="990"/>
        <w:gridCol w:w="992"/>
        <w:gridCol w:w="958"/>
      </w:tblGrid>
      <w:tr w:rsidR="007378FF" w:rsidRPr="002477F1" w:rsidTr="00EF4690">
        <w:trPr>
          <w:trHeight w:hRule="exact" w:val="340"/>
        </w:trPr>
        <w:tc>
          <w:tcPr>
            <w:tcW w:w="4917" w:type="dxa"/>
            <w:shd w:val="clear" w:color="auto" w:fill="FFFFFF"/>
          </w:tcPr>
          <w:p w:rsidR="007378FF" w:rsidRPr="002477F1" w:rsidRDefault="007378FF" w:rsidP="00726DD3">
            <w:pPr>
              <w:shd w:val="clear" w:color="auto" w:fill="FFFFFF"/>
              <w:rPr>
                <w:sz w:val="20"/>
                <w:szCs w:val="20"/>
              </w:rPr>
            </w:pPr>
          </w:p>
        </w:tc>
        <w:tc>
          <w:tcPr>
            <w:tcW w:w="567" w:type="dxa"/>
            <w:shd w:val="clear" w:color="auto" w:fill="FFFFFF"/>
          </w:tcPr>
          <w:p w:rsidR="007378FF" w:rsidRPr="002477F1" w:rsidRDefault="007378FF" w:rsidP="00726DD3">
            <w:pPr>
              <w:shd w:val="clear" w:color="auto" w:fill="FFFFFF"/>
              <w:rPr>
                <w:sz w:val="20"/>
                <w:szCs w:val="20"/>
              </w:rPr>
            </w:pPr>
          </w:p>
        </w:tc>
        <w:tc>
          <w:tcPr>
            <w:tcW w:w="1984" w:type="dxa"/>
            <w:gridSpan w:val="2"/>
            <w:shd w:val="clear" w:color="auto" w:fill="FFFFFF"/>
          </w:tcPr>
          <w:p w:rsidR="007378FF" w:rsidRPr="002477F1" w:rsidRDefault="007378FF" w:rsidP="00726DD3">
            <w:pPr>
              <w:shd w:val="clear" w:color="auto" w:fill="FFFFFF"/>
              <w:rPr>
                <w:sz w:val="20"/>
                <w:szCs w:val="20"/>
              </w:rPr>
            </w:pPr>
            <w:r w:rsidRPr="002477F1">
              <w:rPr>
                <w:b/>
                <w:bCs/>
                <w:color w:val="000000"/>
                <w:sz w:val="20"/>
                <w:szCs w:val="20"/>
                <w:lang w:val="en-US"/>
              </w:rPr>
              <w:t>Consolidated</w:t>
            </w:r>
          </w:p>
        </w:tc>
        <w:tc>
          <w:tcPr>
            <w:tcW w:w="1950" w:type="dxa"/>
            <w:gridSpan w:val="2"/>
            <w:shd w:val="clear" w:color="auto" w:fill="FFFFFF"/>
          </w:tcPr>
          <w:p w:rsidR="007378FF" w:rsidRPr="002477F1" w:rsidRDefault="007378FF" w:rsidP="00726DD3">
            <w:pPr>
              <w:shd w:val="clear" w:color="auto" w:fill="FFFFFF"/>
              <w:rPr>
                <w:sz w:val="20"/>
                <w:szCs w:val="20"/>
              </w:rPr>
            </w:pPr>
            <w:r w:rsidRPr="002477F1">
              <w:rPr>
                <w:b/>
                <w:bCs/>
                <w:color w:val="000000"/>
                <w:sz w:val="20"/>
                <w:szCs w:val="20"/>
                <w:lang w:val="en-US"/>
              </w:rPr>
              <w:t>Chisholm</w:t>
            </w:r>
          </w:p>
        </w:tc>
      </w:tr>
      <w:tr w:rsidR="007377C1" w:rsidRPr="002477F1" w:rsidTr="00EF4690">
        <w:trPr>
          <w:trHeight w:hRule="exact" w:val="340"/>
        </w:trPr>
        <w:tc>
          <w:tcPr>
            <w:tcW w:w="4917" w:type="dxa"/>
            <w:shd w:val="clear" w:color="auto" w:fill="FFFFFF"/>
          </w:tcPr>
          <w:p w:rsidR="00095062" w:rsidRPr="002477F1" w:rsidRDefault="00095062" w:rsidP="00726DD3">
            <w:pPr>
              <w:shd w:val="clear" w:color="auto" w:fill="FFFFFF"/>
              <w:rPr>
                <w:sz w:val="20"/>
                <w:szCs w:val="20"/>
              </w:rPr>
            </w:pPr>
          </w:p>
        </w:tc>
        <w:tc>
          <w:tcPr>
            <w:tcW w:w="567" w:type="dxa"/>
            <w:shd w:val="clear" w:color="auto" w:fill="FFFFFF"/>
          </w:tcPr>
          <w:p w:rsidR="00095062" w:rsidRPr="002477F1" w:rsidRDefault="00095062" w:rsidP="00726DD3">
            <w:pPr>
              <w:shd w:val="clear" w:color="auto" w:fill="FFFFFF"/>
              <w:rPr>
                <w:sz w:val="20"/>
                <w:szCs w:val="20"/>
              </w:rPr>
            </w:pPr>
          </w:p>
        </w:tc>
        <w:tc>
          <w:tcPr>
            <w:tcW w:w="994"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2016</w:t>
            </w:r>
          </w:p>
        </w:tc>
        <w:tc>
          <w:tcPr>
            <w:tcW w:w="990"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2015</w:t>
            </w:r>
          </w:p>
        </w:tc>
        <w:tc>
          <w:tcPr>
            <w:tcW w:w="992"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2016</w:t>
            </w:r>
          </w:p>
        </w:tc>
        <w:tc>
          <w:tcPr>
            <w:tcW w:w="958"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2015</w:t>
            </w:r>
          </w:p>
        </w:tc>
      </w:tr>
      <w:tr w:rsidR="007377C1" w:rsidRPr="002477F1" w:rsidTr="00EF4690">
        <w:trPr>
          <w:trHeight w:hRule="exact" w:val="340"/>
        </w:trPr>
        <w:tc>
          <w:tcPr>
            <w:tcW w:w="4917" w:type="dxa"/>
            <w:shd w:val="clear" w:color="auto" w:fill="FFFFFF"/>
          </w:tcPr>
          <w:p w:rsidR="00095062" w:rsidRPr="002477F1" w:rsidRDefault="00095062" w:rsidP="00726DD3">
            <w:pPr>
              <w:shd w:val="clear" w:color="auto" w:fill="FFFFFF"/>
              <w:rPr>
                <w:sz w:val="20"/>
                <w:szCs w:val="20"/>
              </w:rPr>
            </w:pPr>
          </w:p>
        </w:tc>
        <w:tc>
          <w:tcPr>
            <w:tcW w:w="567"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Note</w:t>
            </w:r>
          </w:p>
        </w:tc>
        <w:tc>
          <w:tcPr>
            <w:tcW w:w="994"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w:t>
            </w:r>
            <w:r w:rsidR="00E368C0">
              <w:rPr>
                <w:rFonts w:eastAsia="Times New Roman" w:cs="Times New Roman"/>
                <w:b/>
                <w:bCs/>
                <w:color w:val="000000"/>
                <w:sz w:val="20"/>
                <w:szCs w:val="20"/>
                <w:lang w:val="en-US"/>
              </w:rPr>
              <w:t>'</w:t>
            </w:r>
            <w:r w:rsidRPr="002477F1">
              <w:rPr>
                <w:rFonts w:eastAsia="Times New Roman"/>
                <w:b/>
                <w:bCs/>
                <w:color w:val="000000"/>
                <w:sz w:val="20"/>
                <w:szCs w:val="20"/>
                <w:lang w:val="en-US"/>
              </w:rPr>
              <w:t>000</w:t>
            </w:r>
          </w:p>
        </w:tc>
        <w:tc>
          <w:tcPr>
            <w:tcW w:w="990"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w:t>
            </w:r>
            <w:r w:rsidR="00E368C0">
              <w:rPr>
                <w:rFonts w:eastAsia="Times New Roman" w:cs="Times New Roman"/>
                <w:b/>
                <w:bCs/>
                <w:color w:val="000000"/>
                <w:sz w:val="20"/>
                <w:szCs w:val="20"/>
                <w:lang w:val="en-US"/>
              </w:rPr>
              <w:t>'</w:t>
            </w:r>
            <w:r w:rsidRPr="002477F1">
              <w:rPr>
                <w:rFonts w:eastAsia="Times New Roman"/>
                <w:b/>
                <w:bCs/>
                <w:color w:val="000000"/>
                <w:sz w:val="20"/>
                <w:szCs w:val="20"/>
                <w:lang w:val="en-US"/>
              </w:rPr>
              <w:t>000</w:t>
            </w:r>
          </w:p>
        </w:tc>
        <w:tc>
          <w:tcPr>
            <w:tcW w:w="992"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w:t>
            </w:r>
            <w:r w:rsidR="00E368C0">
              <w:rPr>
                <w:rFonts w:eastAsia="Times New Roman" w:cs="Times New Roman"/>
                <w:b/>
                <w:bCs/>
                <w:color w:val="000000"/>
                <w:sz w:val="20"/>
                <w:szCs w:val="20"/>
                <w:lang w:val="en-US"/>
              </w:rPr>
              <w:t>'</w:t>
            </w:r>
            <w:r w:rsidRPr="002477F1">
              <w:rPr>
                <w:rFonts w:eastAsia="Times New Roman"/>
                <w:b/>
                <w:bCs/>
                <w:color w:val="000000"/>
                <w:sz w:val="20"/>
                <w:szCs w:val="20"/>
                <w:lang w:val="en-US"/>
              </w:rPr>
              <w:t>000</w:t>
            </w:r>
          </w:p>
        </w:tc>
        <w:tc>
          <w:tcPr>
            <w:tcW w:w="958"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w:t>
            </w:r>
            <w:r w:rsidR="00E368C0">
              <w:rPr>
                <w:rFonts w:eastAsia="Times New Roman" w:cs="Times New Roman"/>
                <w:b/>
                <w:bCs/>
                <w:color w:val="000000"/>
                <w:sz w:val="20"/>
                <w:szCs w:val="20"/>
                <w:lang w:val="en-US"/>
              </w:rPr>
              <w:t>'</w:t>
            </w:r>
            <w:r w:rsidRPr="002477F1">
              <w:rPr>
                <w:rFonts w:eastAsia="Times New Roman"/>
                <w:b/>
                <w:bCs/>
                <w:color w:val="000000"/>
                <w:sz w:val="20"/>
                <w:szCs w:val="20"/>
                <w:lang w:val="en-US"/>
              </w:rPr>
              <w:t>000</w:t>
            </w:r>
          </w:p>
        </w:tc>
      </w:tr>
      <w:tr w:rsidR="007378FF" w:rsidRPr="002477F1" w:rsidTr="00EF4690">
        <w:trPr>
          <w:trHeight w:hRule="exact" w:val="340"/>
        </w:trPr>
        <w:tc>
          <w:tcPr>
            <w:tcW w:w="9418" w:type="dxa"/>
            <w:gridSpan w:val="6"/>
            <w:shd w:val="clear" w:color="auto" w:fill="FFFFFF"/>
          </w:tcPr>
          <w:p w:rsidR="007378FF" w:rsidRPr="002477F1" w:rsidRDefault="007378FF" w:rsidP="00726DD3">
            <w:pPr>
              <w:shd w:val="clear" w:color="auto" w:fill="FFFFFF"/>
              <w:rPr>
                <w:sz w:val="20"/>
                <w:szCs w:val="20"/>
              </w:rPr>
            </w:pPr>
            <w:r w:rsidRPr="002477F1">
              <w:rPr>
                <w:b/>
                <w:bCs/>
                <w:color w:val="000000"/>
                <w:sz w:val="20"/>
                <w:szCs w:val="20"/>
                <w:lang w:val="en-US"/>
              </w:rPr>
              <w:t>Remuneration of the Victorian Auditor-General</w:t>
            </w:r>
            <w:r w:rsidR="00E368C0">
              <w:rPr>
                <w:rFonts w:eastAsia="Times New Roman" w:cs="Times New Roman"/>
                <w:b/>
                <w:bCs/>
                <w:color w:val="000000"/>
                <w:sz w:val="20"/>
                <w:szCs w:val="20"/>
                <w:lang w:val="en-US"/>
              </w:rPr>
              <w:t>'</w:t>
            </w:r>
            <w:r w:rsidRPr="002477F1">
              <w:rPr>
                <w:rFonts w:eastAsia="Times New Roman"/>
                <w:b/>
                <w:bCs/>
                <w:color w:val="000000"/>
                <w:sz w:val="20"/>
                <w:szCs w:val="20"/>
                <w:lang w:val="en-US"/>
              </w:rPr>
              <w:t>s Of</w:t>
            </w:r>
            <w:r>
              <w:rPr>
                <w:rFonts w:eastAsia="Times New Roman"/>
                <w:b/>
                <w:bCs/>
                <w:color w:val="000000"/>
                <w:sz w:val="20"/>
                <w:szCs w:val="20"/>
                <w:lang w:val="en-US"/>
              </w:rPr>
              <w:t>fi</w:t>
            </w:r>
            <w:r w:rsidRPr="002477F1">
              <w:rPr>
                <w:rFonts w:eastAsia="Times New Roman"/>
                <w:b/>
                <w:bCs/>
                <w:color w:val="000000"/>
                <w:sz w:val="20"/>
                <w:szCs w:val="20"/>
                <w:lang w:val="en-US"/>
              </w:rPr>
              <w:t>ce for:</w:t>
            </w:r>
          </w:p>
        </w:tc>
      </w:tr>
      <w:tr w:rsidR="007377C1" w:rsidRPr="002477F1" w:rsidTr="00EF4690">
        <w:trPr>
          <w:trHeight w:hRule="exact" w:val="340"/>
        </w:trPr>
        <w:tc>
          <w:tcPr>
            <w:tcW w:w="4917"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Audit of the f</w:t>
            </w:r>
            <w:r>
              <w:rPr>
                <w:color w:val="000000"/>
                <w:sz w:val="20"/>
                <w:szCs w:val="20"/>
                <w:lang w:val="en-US"/>
              </w:rPr>
              <w:t>i</w:t>
            </w:r>
            <w:r w:rsidRPr="002477F1">
              <w:rPr>
                <w:color w:val="000000"/>
                <w:sz w:val="20"/>
                <w:szCs w:val="20"/>
                <w:lang w:val="en-US"/>
              </w:rPr>
              <w:t>nancial statements</w:t>
            </w:r>
          </w:p>
        </w:tc>
        <w:tc>
          <w:tcPr>
            <w:tcW w:w="567" w:type="dxa"/>
            <w:shd w:val="clear" w:color="auto" w:fill="FFFFFF"/>
          </w:tcPr>
          <w:p w:rsidR="00095062" w:rsidRPr="002477F1" w:rsidRDefault="00095062" w:rsidP="00726DD3">
            <w:pPr>
              <w:shd w:val="clear" w:color="auto" w:fill="FFFFFF"/>
              <w:rPr>
                <w:sz w:val="20"/>
                <w:szCs w:val="20"/>
              </w:rPr>
            </w:pPr>
          </w:p>
        </w:tc>
        <w:tc>
          <w:tcPr>
            <w:tcW w:w="994"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64</w:t>
            </w:r>
          </w:p>
        </w:tc>
        <w:tc>
          <w:tcPr>
            <w:tcW w:w="990"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74</w:t>
            </w:r>
          </w:p>
        </w:tc>
        <w:tc>
          <w:tcPr>
            <w:tcW w:w="992"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50</w:t>
            </w:r>
          </w:p>
        </w:tc>
        <w:tc>
          <w:tcPr>
            <w:tcW w:w="958"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67</w:t>
            </w:r>
          </w:p>
        </w:tc>
      </w:tr>
      <w:tr w:rsidR="007377C1" w:rsidRPr="002477F1" w:rsidTr="0060615A">
        <w:trPr>
          <w:trHeight w:hRule="exact" w:val="537"/>
        </w:trPr>
        <w:tc>
          <w:tcPr>
            <w:tcW w:w="4917"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Total remuneration of the Victorian Auditor-General</w:t>
            </w:r>
            <w:r w:rsidR="00E368C0">
              <w:rPr>
                <w:rFonts w:eastAsia="Times New Roman" w:cs="Times New Roman"/>
                <w:b/>
                <w:bCs/>
                <w:color w:val="000000"/>
                <w:sz w:val="20"/>
                <w:szCs w:val="20"/>
                <w:lang w:val="en-US"/>
              </w:rPr>
              <w:t>'</w:t>
            </w:r>
            <w:r w:rsidRPr="002477F1">
              <w:rPr>
                <w:rFonts w:eastAsia="Times New Roman"/>
                <w:b/>
                <w:bCs/>
                <w:color w:val="000000"/>
                <w:sz w:val="20"/>
                <w:szCs w:val="20"/>
                <w:lang w:val="en-US"/>
              </w:rPr>
              <w:t>s Of</w:t>
            </w:r>
            <w:r>
              <w:rPr>
                <w:rFonts w:eastAsia="Times New Roman"/>
                <w:b/>
                <w:bCs/>
                <w:color w:val="000000"/>
                <w:sz w:val="20"/>
                <w:szCs w:val="20"/>
                <w:lang w:val="en-US"/>
              </w:rPr>
              <w:t>fi</w:t>
            </w:r>
            <w:r w:rsidRPr="002477F1">
              <w:rPr>
                <w:rFonts w:eastAsia="Times New Roman"/>
                <w:b/>
                <w:bCs/>
                <w:color w:val="000000"/>
                <w:sz w:val="20"/>
                <w:szCs w:val="20"/>
                <w:lang w:val="en-US"/>
              </w:rPr>
              <w:t>ce</w:t>
            </w:r>
          </w:p>
        </w:tc>
        <w:tc>
          <w:tcPr>
            <w:tcW w:w="567" w:type="dxa"/>
            <w:shd w:val="clear" w:color="auto" w:fill="FFFFFF"/>
          </w:tcPr>
          <w:p w:rsidR="00095062" w:rsidRPr="002477F1" w:rsidRDefault="00095062" w:rsidP="00726DD3">
            <w:pPr>
              <w:shd w:val="clear" w:color="auto" w:fill="FFFFFF"/>
              <w:rPr>
                <w:sz w:val="20"/>
                <w:szCs w:val="20"/>
              </w:rPr>
            </w:pPr>
          </w:p>
        </w:tc>
        <w:tc>
          <w:tcPr>
            <w:tcW w:w="994"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64</w:t>
            </w:r>
          </w:p>
        </w:tc>
        <w:tc>
          <w:tcPr>
            <w:tcW w:w="990"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74</w:t>
            </w:r>
          </w:p>
        </w:tc>
        <w:tc>
          <w:tcPr>
            <w:tcW w:w="992"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50</w:t>
            </w:r>
          </w:p>
        </w:tc>
        <w:tc>
          <w:tcPr>
            <w:tcW w:w="958"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67</w:t>
            </w:r>
          </w:p>
        </w:tc>
      </w:tr>
      <w:tr w:rsidR="007378FF" w:rsidRPr="002477F1" w:rsidTr="00EF4690">
        <w:trPr>
          <w:trHeight w:hRule="exact" w:val="340"/>
        </w:trPr>
        <w:tc>
          <w:tcPr>
            <w:tcW w:w="9418" w:type="dxa"/>
            <w:gridSpan w:val="6"/>
            <w:shd w:val="clear" w:color="auto" w:fill="FFFFFF"/>
          </w:tcPr>
          <w:p w:rsidR="007378FF" w:rsidRPr="002477F1" w:rsidRDefault="007378FF" w:rsidP="00726DD3">
            <w:pPr>
              <w:shd w:val="clear" w:color="auto" w:fill="FFFFFF"/>
              <w:rPr>
                <w:sz w:val="20"/>
                <w:szCs w:val="20"/>
              </w:rPr>
            </w:pPr>
            <w:r w:rsidRPr="002477F1">
              <w:rPr>
                <w:b/>
                <w:bCs/>
                <w:color w:val="000000"/>
                <w:sz w:val="20"/>
                <w:szCs w:val="20"/>
                <w:lang w:val="en-US"/>
              </w:rPr>
              <w:t>Remuneration of other auditors</w:t>
            </w:r>
          </w:p>
        </w:tc>
      </w:tr>
      <w:tr w:rsidR="007377C1" w:rsidRPr="002477F1" w:rsidTr="00EF4690">
        <w:trPr>
          <w:trHeight w:hRule="exact" w:val="340"/>
        </w:trPr>
        <w:tc>
          <w:tcPr>
            <w:tcW w:w="4917"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Internal audit services</w:t>
            </w:r>
          </w:p>
        </w:tc>
        <w:tc>
          <w:tcPr>
            <w:tcW w:w="567" w:type="dxa"/>
            <w:shd w:val="clear" w:color="auto" w:fill="FFFFFF"/>
          </w:tcPr>
          <w:p w:rsidR="00095062" w:rsidRPr="002477F1" w:rsidRDefault="00095062" w:rsidP="00726DD3">
            <w:pPr>
              <w:shd w:val="clear" w:color="auto" w:fill="FFFFFF"/>
              <w:rPr>
                <w:sz w:val="20"/>
                <w:szCs w:val="20"/>
              </w:rPr>
            </w:pPr>
          </w:p>
        </w:tc>
        <w:tc>
          <w:tcPr>
            <w:tcW w:w="994"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171</w:t>
            </w:r>
          </w:p>
        </w:tc>
        <w:tc>
          <w:tcPr>
            <w:tcW w:w="990"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166</w:t>
            </w:r>
          </w:p>
        </w:tc>
        <w:tc>
          <w:tcPr>
            <w:tcW w:w="992"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171</w:t>
            </w:r>
          </w:p>
        </w:tc>
        <w:tc>
          <w:tcPr>
            <w:tcW w:w="958" w:type="dxa"/>
            <w:shd w:val="clear" w:color="auto" w:fill="FFFFFF"/>
          </w:tcPr>
          <w:p w:rsidR="00095062" w:rsidRPr="002477F1" w:rsidRDefault="00095062" w:rsidP="00726DD3">
            <w:pPr>
              <w:shd w:val="clear" w:color="auto" w:fill="FFFFFF"/>
              <w:rPr>
                <w:sz w:val="20"/>
                <w:szCs w:val="20"/>
              </w:rPr>
            </w:pPr>
            <w:r w:rsidRPr="002477F1">
              <w:rPr>
                <w:color w:val="000000"/>
                <w:sz w:val="20"/>
                <w:szCs w:val="20"/>
                <w:lang w:val="en-US"/>
              </w:rPr>
              <w:t>166</w:t>
            </w:r>
          </w:p>
        </w:tc>
      </w:tr>
      <w:tr w:rsidR="007377C1" w:rsidRPr="002477F1" w:rsidTr="00EF4690">
        <w:trPr>
          <w:trHeight w:hRule="exact" w:val="340"/>
        </w:trPr>
        <w:tc>
          <w:tcPr>
            <w:tcW w:w="4917"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Total remuneration of other auditors</w:t>
            </w:r>
          </w:p>
        </w:tc>
        <w:tc>
          <w:tcPr>
            <w:tcW w:w="567" w:type="dxa"/>
            <w:shd w:val="clear" w:color="auto" w:fill="FFFFFF"/>
          </w:tcPr>
          <w:p w:rsidR="00095062" w:rsidRPr="002477F1" w:rsidRDefault="00095062" w:rsidP="00726DD3">
            <w:pPr>
              <w:shd w:val="clear" w:color="auto" w:fill="FFFFFF"/>
              <w:rPr>
                <w:sz w:val="20"/>
                <w:szCs w:val="20"/>
              </w:rPr>
            </w:pPr>
          </w:p>
        </w:tc>
        <w:tc>
          <w:tcPr>
            <w:tcW w:w="994"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171</w:t>
            </w:r>
          </w:p>
        </w:tc>
        <w:tc>
          <w:tcPr>
            <w:tcW w:w="990"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166</w:t>
            </w:r>
          </w:p>
        </w:tc>
        <w:tc>
          <w:tcPr>
            <w:tcW w:w="992"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171</w:t>
            </w:r>
          </w:p>
        </w:tc>
        <w:tc>
          <w:tcPr>
            <w:tcW w:w="958"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166</w:t>
            </w:r>
          </w:p>
        </w:tc>
      </w:tr>
      <w:tr w:rsidR="007377C1" w:rsidRPr="002477F1" w:rsidTr="00EF4690">
        <w:trPr>
          <w:trHeight w:hRule="exact" w:val="340"/>
        </w:trPr>
        <w:tc>
          <w:tcPr>
            <w:tcW w:w="4917"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Total Remuneration of auditors</w:t>
            </w:r>
          </w:p>
        </w:tc>
        <w:tc>
          <w:tcPr>
            <w:tcW w:w="567" w:type="dxa"/>
            <w:shd w:val="clear" w:color="auto" w:fill="FFFFFF"/>
          </w:tcPr>
          <w:p w:rsidR="00095062" w:rsidRPr="002477F1" w:rsidRDefault="00095062" w:rsidP="00726DD3">
            <w:pPr>
              <w:shd w:val="clear" w:color="auto" w:fill="FFFFFF"/>
              <w:rPr>
                <w:sz w:val="20"/>
                <w:szCs w:val="20"/>
              </w:rPr>
            </w:pPr>
          </w:p>
        </w:tc>
        <w:tc>
          <w:tcPr>
            <w:tcW w:w="994"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235</w:t>
            </w:r>
          </w:p>
        </w:tc>
        <w:tc>
          <w:tcPr>
            <w:tcW w:w="990"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240</w:t>
            </w:r>
          </w:p>
        </w:tc>
        <w:tc>
          <w:tcPr>
            <w:tcW w:w="992"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221</w:t>
            </w:r>
          </w:p>
        </w:tc>
        <w:tc>
          <w:tcPr>
            <w:tcW w:w="958" w:type="dxa"/>
            <w:shd w:val="clear" w:color="auto" w:fill="FFFFFF"/>
          </w:tcPr>
          <w:p w:rsidR="00095062" w:rsidRPr="002477F1" w:rsidRDefault="00095062" w:rsidP="00726DD3">
            <w:pPr>
              <w:shd w:val="clear" w:color="auto" w:fill="FFFFFF"/>
              <w:rPr>
                <w:sz w:val="20"/>
                <w:szCs w:val="20"/>
              </w:rPr>
            </w:pPr>
            <w:r w:rsidRPr="002477F1">
              <w:rPr>
                <w:b/>
                <w:bCs/>
                <w:color w:val="000000"/>
                <w:sz w:val="20"/>
                <w:szCs w:val="20"/>
                <w:lang w:val="en-US"/>
              </w:rPr>
              <w:t>233</w:t>
            </w:r>
          </w:p>
        </w:tc>
      </w:tr>
    </w:tbl>
    <w:p w:rsidR="00DE60EC" w:rsidRDefault="00DE60EC" w:rsidP="00D77303"/>
    <w:p w:rsidR="006A7004" w:rsidRDefault="006A7004" w:rsidP="00D77303"/>
    <w:p w:rsidR="00DE60EC" w:rsidRPr="00D77303" w:rsidRDefault="00DE60EC" w:rsidP="006A7004">
      <w:pPr>
        <w:pStyle w:val="Heading2"/>
      </w:pPr>
      <w:r w:rsidRPr="00D77303">
        <w:t>27. SUBSEQUENT EVENTS</w:t>
      </w:r>
    </w:p>
    <w:p w:rsidR="00DE60EC" w:rsidRPr="00D77303" w:rsidRDefault="00DE60EC" w:rsidP="00D77303"/>
    <w:p w:rsidR="00DE60EC" w:rsidRPr="00D77303" w:rsidRDefault="00DE60EC" w:rsidP="00D77303">
      <w:r w:rsidRPr="00D77303">
        <w:t>No matters or circumstances have arisen since the end of the reporting period which significantly affected or may significantly affect the operations of Chisholm, the results of those operations, or the state of affairs on Chisholm in future financial years.</w:t>
      </w:r>
    </w:p>
    <w:p w:rsidR="006A7004" w:rsidRDefault="006A7004" w:rsidP="00D77303"/>
    <w:p w:rsidR="006A7004" w:rsidRDefault="006A7004" w:rsidP="00D77303"/>
    <w:p w:rsidR="00DE60EC" w:rsidRPr="00D77303" w:rsidRDefault="00DE60EC" w:rsidP="006A7004">
      <w:pPr>
        <w:pStyle w:val="Heading2"/>
      </w:pPr>
      <w:r w:rsidRPr="00D77303">
        <w:t>28. ECONOMIC DEPENDENCY</w:t>
      </w:r>
    </w:p>
    <w:p w:rsidR="00DE60EC" w:rsidRPr="00D77303" w:rsidRDefault="00DE60EC" w:rsidP="00D77303"/>
    <w:p w:rsidR="00DE60EC" w:rsidRPr="00D77303" w:rsidRDefault="00DE60EC" w:rsidP="00D77303">
      <w:r w:rsidRPr="00D77303">
        <w:t>Chisholm has substantial economic dependency on Government operating and capital contributions.</w:t>
      </w:r>
    </w:p>
    <w:p w:rsidR="006A7004" w:rsidRDefault="006A7004" w:rsidP="00D77303"/>
    <w:p w:rsidR="006A7004" w:rsidRDefault="006A7004" w:rsidP="00D77303"/>
    <w:p w:rsidR="00DE60EC" w:rsidRPr="00D77303" w:rsidRDefault="00DE60EC" w:rsidP="006A7004">
      <w:pPr>
        <w:pStyle w:val="Heading2"/>
      </w:pPr>
      <w:r w:rsidRPr="00D77303">
        <w:t>29. INSTITUTE DETAILS</w:t>
      </w:r>
    </w:p>
    <w:p w:rsidR="006A7004" w:rsidRDefault="006A7004" w:rsidP="00D77303"/>
    <w:p w:rsidR="00DE60EC" w:rsidRPr="00D77303" w:rsidRDefault="00DE60EC" w:rsidP="00D77303">
      <w:r w:rsidRPr="00D77303">
        <w:t>The registered office of and principal place of business of Chisholm is:</w:t>
      </w:r>
    </w:p>
    <w:p w:rsidR="00DE60EC" w:rsidRPr="00D77303" w:rsidRDefault="00DE60EC" w:rsidP="00D77303"/>
    <w:p w:rsidR="00DE60EC" w:rsidRPr="00D77303" w:rsidRDefault="00DE60EC" w:rsidP="00D77303">
      <w:r w:rsidRPr="00D77303">
        <w:t>Chisholm Institute</w:t>
      </w:r>
    </w:p>
    <w:p w:rsidR="006A7004" w:rsidRDefault="00DE60EC" w:rsidP="00D77303">
      <w:r w:rsidRPr="00D77303">
        <w:t xml:space="preserve">121 Stud Road </w:t>
      </w:r>
    </w:p>
    <w:p w:rsidR="006A7004" w:rsidRDefault="00DE60EC" w:rsidP="00D77303">
      <w:r w:rsidRPr="00D77303">
        <w:t xml:space="preserve">Dandenong VIC 3175 </w:t>
      </w:r>
    </w:p>
    <w:p w:rsidR="008C3060" w:rsidRDefault="008C3060" w:rsidP="008C3060">
      <w:r>
        <w:t>&lt;pp</w:t>
      </w:r>
      <w:r>
        <w:t>&gt; 104</w:t>
      </w:r>
    </w:p>
    <w:p w:rsidR="006A7004" w:rsidRDefault="006A7004" w:rsidP="00D77303"/>
    <w:p w:rsidR="0079345A" w:rsidRDefault="0079345A" w:rsidP="00D77303"/>
    <w:p w:rsidR="007963EC" w:rsidRPr="008C324D" w:rsidRDefault="007963EC" w:rsidP="007963EC">
      <w:pPr>
        <w:pStyle w:val="Heading1"/>
      </w:pPr>
      <w:r w:rsidRPr="008C324D">
        <w:lastRenderedPageBreak/>
        <w:t>VAGO INDEPENDENT AUDITOR</w:t>
      </w:r>
      <w:r w:rsidR="00E368C0">
        <w:rPr>
          <w:rFonts w:cs="Times New Roman"/>
        </w:rPr>
        <w:t>'</w:t>
      </w:r>
      <w:r w:rsidRPr="008C324D">
        <w:t>S REPORT</w:t>
      </w:r>
    </w:p>
    <w:p w:rsidR="007963EC" w:rsidRDefault="007963EC" w:rsidP="007963EC">
      <w:pPr>
        <w:shd w:val="clear" w:color="auto" w:fill="FFFFFF"/>
        <w:rPr>
          <w:color w:val="000000"/>
          <w:lang w:val="en-US"/>
        </w:rPr>
      </w:pPr>
    </w:p>
    <w:p w:rsidR="007963EC" w:rsidRPr="008C324D" w:rsidRDefault="007963EC" w:rsidP="007963EC">
      <w:pPr>
        <w:shd w:val="clear" w:color="auto" w:fill="FFFFFF"/>
      </w:pPr>
      <w:r w:rsidRPr="008C324D">
        <w:rPr>
          <w:color w:val="000000"/>
          <w:lang w:val="en-US"/>
        </w:rPr>
        <w:t>VAGO</w:t>
      </w:r>
    </w:p>
    <w:p w:rsidR="007963EC" w:rsidRPr="008C324D" w:rsidRDefault="007963EC" w:rsidP="007963EC">
      <w:pPr>
        <w:shd w:val="clear" w:color="auto" w:fill="FFFFFF"/>
      </w:pPr>
      <w:r w:rsidRPr="008C324D">
        <w:rPr>
          <w:color w:val="000000"/>
          <w:lang w:val="en-US"/>
        </w:rPr>
        <w:t>Victorian Auditor-General's Office</w:t>
      </w:r>
    </w:p>
    <w:p w:rsidR="007963EC" w:rsidRDefault="007963EC" w:rsidP="007963EC">
      <w:pPr>
        <w:shd w:val="clear" w:color="auto" w:fill="FFFFFF"/>
        <w:rPr>
          <w:color w:val="000000"/>
          <w:lang w:val="en-US"/>
        </w:rPr>
      </w:pPr>
      <w:r w:rsidRPr="008C324D">
        <w:rPr>
          <w:color w:val="000000"/>
          <w:lang w:val="en-US"/>
        </w:rPr>
        <w:t>Level 2</w:t>
      </w:r>
      <w:r>
        <w:rPr>
          <w:color w:val="000000"/>
          <w:lang w:val="en-US"/>
        </w:rPr>
        <w:t>4</w:t>
      </w:r>
      <w:r w:rsidRPr="008C324D">
        <w:rPr>
          <w:color w:val="000000"/>
          <w:lang w:val="en-US"/>
        </w:rPr>
        <w:t>, 35 Collins S</w:t>
      </w:r>
      <w:r>
        <w:rPr>
          <w:color w:val="000000"/>
          <w:lang w:val="en-US"/>
        </w:rPr>
        <w:t>treet</w:t>
      </w:r>
    </w:p>
    <w:p w:rsidR="007963EC" w:rsidRDefault="007963EC" w:rsidP="007963EC">
      <w:pPr>
        <w:shd w:val="clear" w:color="auto" w:fill="FFFFFF"/>
        <w:rPr>
          <w:color w:val="000000"/>
          <w:lang w:val="en-US"/>
        </w:rPr>
      </w:pPr>
      <w:r w:rsidRPr="008C324D">
        <w:rPr>
          <w:color w:val="000000"/>
          <w:lang w:val="en-US"/>
        </w:rPr>
        <w:t>Melbourne VIC 3000</w:t>
      </w:r>
    </w:p>
    <w:p w:rsidR="007963EC" w:rsidRPr="008C324D" w:rsidRDefault="007963EC" w:rsidP="007963EC">
      <w:pPr>
        <w:shd w:val="clear" w:color="auto" w:fill="FFFFFF"/>
      </w:pPr>
    </w:p>
    <w:p w:rsidR="007963EC" w:rsidRDefault="007963EC" w:rsidP="007963EC">
      <w:pPr>
        <w:shd w:val="clear" w:color="auto" w:fill="FFFFFF"/>
        <w:rPr>
          <w:color w:val="000000"/>
          <w:lang w:val="en-US"/>
        </w:rPr>
      </w:pPr>
      <w:r w:rsidRPr="008C324D">
        <w:rPr>
          <w:color w:val="000000"/>
          <w:lang w:val="en-US"/>
        </w:rPr>
        <w:t>Telephone 61</w:t>
      </w:r>
      <w:r>
        <w:rPr>
          <w:color w:val="000000"/>
          <w:lang w:val="en-US"/>
        </w:rPr>
        <w:t xml:space="preserve"> </w:t>
      </w:r>
      <w:r w:rsidRPr="008C324D">
        <w:rPr>
          <w:color w:val="000000"/>
          <w:lang w:val="en-US"/>
        </w:rPr>
        <w:t xml:space="preserve">3 </w:t>
      </w:r>
      <w:r>
        <w:rPr>
          <w:color w:val="000000"/>
          <w:lang w:val="en-US"/>
        </w:rPr>
        <w:t>8</w:t>
      </w:r>
      <w:r w:rsidRPr="008C324D">
        <w:rPr>
          <w:color w:val="000000"/>
          <w:lang w:val="en-US"/>
        </w:rPr>
        <w:t>601 7000</w:t>
      </w:r>
    </w:p>
    <w:p w:rsidR="007963EC" w:rsidRDefault="007963EC" w:rsidP="007963EC">
      <w:pPr>
        <w:shd w:val="clear" w:color="auto" w:fill="FFFFFF"/>
        <w:rPr>
          <w:color w:val="000000"/>
          <w:lang w:val="en-US"/>
        </w:rPr>
      </w:pPr>
      <w:r w:rsidRPr="008C324D">
        <w:rPr>
          <w:color w:val="000000"/>
          <w:lang w:val="en-US"/>
        </w:rPr>
        <w:t>Facsimi</w:t>
      </w:r>
      <w:r>
        <w:rPr>
          <w:color w:val="000000"/>
          <w:lang w:val="en-US"/>
        </w:rPr>
        <w:t>l</w:t>
      </w:r>
      <w:r w:rsidRPr="008C324D">
        <w:rPr>
          <w:color w:val="000000"/>
          <w:lang w:val="en-US"/>
        </w:rPr>
        <w:t xml:space="preserve">e 61 3 </w:t>
      </w:r>
      <w:r>
        <w:rPr>
          <w:color w:val="000000"/>
          <w:lang w:val="en-US"/>
        </w:rPr>
        <w:t>8601</w:t>
      </w:r>
      <w:r w:rsidRPr="008C324D">
        <w:rPr>
          <w:color w:val="000000"/>
          <w:lang w:val="en-US"/>
        </w:rPr>
        <w:t xml:space="preserve"> 7010</w:t>
      </w:r>
    </w:p>
    <w:p w:rsidR="007963EC" w:rsidRDefault="007963EC" w:rsidP="007963EC">
      <w:pPr>
        <w:shd w:val="clear" w:color="auto" w:fill="FFFFFF"/>
        <w:rPr>
          <w:color w:val="0066CC"/>
          <w:u w:val="single"/>
        </w:rPr>
      </w:pPr>
      <w:r w:rsidRPr="008C324D">
        <w:rPr>
          <w:color w:val="000000"/>
          <w:lang w:val="en-US"/>
        </w:rPr>
        <w:t xml:space="preserve">Website </w:t>
      </w:r>
      <w:hyperlink r:id="rId8" w:history="1">
        <w:r w:rsidR="00855CFA" w:rsidRPr="00C605EE">
          <w:rPr>
            <w:rStyle w:val="Hyperlink"/>
          </w:rPr>
          <w:t>www.audit.vic.gov.au</w:t>
        </w:r>
      </w:hyperlink>
    </w:p>
    <w:p w:rsidR="00855CFA" w:rsidRPr="008C324D" w:rsidRDefault="00855CFA" w:rsidP="007963EC">
      <w:pPr>
        <w:shd w:val="clear" w:color="auto" w:fill="FFFFFF"/>
      </w:pPr>
    </w:p>
    <w:p w:rsidR="007963EC" w:rsidRDefault="007963EC" w:rsidP="007963EC">
      <w:pPr>
        <w:shd w:val="clear" w:color="auto" w:fill="FFFFFF"/>
        <w:rPr>
          <w:color w:val="000000"/>
          <w:lang w:val="en-US"/>
        </w:rPr>
      </w:pPr>
    </w:p>
    <w:p w:rsidR="007963EC" w:rsidRPr="008C324D" w:rsidRDefault="007963EC" w:rsidP="00855CFA">
      <w:pPr>
        <w:pStyle w:val="Heading2"/>
      </w:pPr>
      <w:r w:rsidRPr="008C324D">
        <w:t>INDEPENDENT AUDITOR'S REPORT</w:t>
      </w:r>
    </w:p>
    <w:p w:rsidR="00855CFA" w:rsidRDefault="00855CFA" w:rsidP="007963EC">
      <w:pPr>
        <w:shd w:val="clear" w:color="auto" w:fill="FFFFFF"/>
        <w:rPr>
          <w:color w:val="000000"/>
          <w:lang w:val="en-US"/>
        </w:rPr>
      </w:pPr>
    </w:p>
    <w:p w:rsidR="007963EC" w:rsidRPr="00855CFA" w:rsidRDefault="007963EC" w:rsidP="007963EC">
      <w:pPr>
        <w:shd w:val="clear" w:color="auto" w:fill="FFFFFF"/>
      </w:pPr>
      <w:r w:rsidRPr="00855CFA">
        <w:rPr>
          <w:color w:val="000000"/>
          <w:lang w:val="en-US"/>
        </w:rPr>
        <w:t xml:space="preserve">To </w:t>
      </w:r>
      <w:r w:rsidRPr="00855CFA">
        <w:rPr>
          <w:bCs/>
          <w:color w:val="000000"/>
          <w:lang w:val="en-US"/>
        </w:rPr>
        <w:t xml:space="preserve">the </w:t>
      </w:r>
      <w:r w:rsidRPr="00855CFA">
        <w:rPr>
          <w:color w:val="000000"/>
          <w:lang w:val="en-US"/>
        </w:rPr>
        <w:t xml:space="preserve">Board of the Chisholm </w:t>
      </w:r>
      <w:r w:rsidRPr="00855CFA">
        <w:rPr>
          <w:bCs/>
          <w:color w:val="000000"/>
          <w:lang w:val="en-US"/>
        </w:rPr>
        <w:t>Institute</w:t>
      </w:r>
    </w:p>
    <w:p w:rsidR="00855CFA" w:rsidRDefault="00855CFA" w:rsidP="007963EC">
      <w:pPr>
        <w:shd w:val="clear" w:color="auto" w:fill="FFFFFF"/>
        <w:rPr>
          <w:color w:val="000000"/>
          <w:lang w:val="en-US"/>
        </w:rPr>
      </w:pPr>
    </w:p>
    <w:p w:rsidR="00855CFA" w:rsidRDefault="007963EC" w:rsidP="00855CFA">
      <w:pPr>
        <w:pStyle w:val="Heading3"/>
        <w:rPr>
          <w:lang w:val="en-US"/>
        </w:rPr>
      </w:pPr>
      <w:r w:rsidRPr="008C324D">
        <w:rPr>
          <w:lang w:val="en-US"/>
        </w:rPr>
        <w:t>Opinion</w:t>
      </w:r>
    </w:p>
    <w:p w:rsidR="00855CFA" w:rsidRDefault="00855CFA" w:rsidP="007963EC">
      <w:pPr>
        <w:shd w:val="clear" w:color="auto" w:fill="FFFFFF"/>
        <w:rPr>
          <w:color w:val="000000"/>
          <w:lang w:val="en-US"/>
        </w:rPr>
      </w:pPr>
    </w:p>
    <w:p w:rsidR="00855CFA" w:rsidRDefault="007963EC" w:rsidP="007963EC">
      <w:pPr>
        <w:shd w:val="clear" w:color="auto" w:fill="FFFFFF"/>
        <w:rPr>
          <w:color w:val="000000"/>
          <w:lang w:val="en-US"/>
        </w:rPr>
      </w:pPr>
      <w:r w:rsidRPr="008C324D">
        <w:rPr>
          <w:color w:val="000000"/>
          <w:lang w:val="en-US"/>
        </w:rPr>
        <w:t xml:space="preserve">I have audited </w:t>
      </w:r>
      <w:r w:rsidR="00855CFA">
        <w:rPr>
          <w:color w:val="000000"/>
          <w:lang w:val="en-US"/>
        </w:rPr>
        <w:t>t</w:t>
      </w:r>
      <w:r w:rsidRPr="008C324D">
        <w:rPr>
          <w:color w:val="000000"/>
          <w:lang w:val="en-US"/>
        </w:rPr>
        <w:t xml:space="preserve">he accompanying performance statement for 2016 of </w:t>
      </w:r>
      <w:r w:rsidR="00855CFA">
        <w:rPr>
          <w:color w:val="000000"/>
          <w:lang w:val="en-US"/>
        </w:rPr>
        <w:t>the</w:t>
      </w:r>
      <w:r w:rsidRPr="008C324D">
        <w:rPr>
          <w:color w:val="000000"/>
          <w:lang w:val="en-US"/>
        </w:rPr>
        <w:t xml:space="preserve"> Chisholm</w:t>
      </w:r>
      <w:r w:rsidR="00855CFA">
        <w:rPr>
          <w:color w:val="000000"/>
          <w:lang w:val="en-US"/>
        </w:rPr>
        <w:t xml:space="preserve"> </w:t>
      </w:r>
      <w:r w:rsidRPr="008C324D">
        <w:rPr>
          <w:color w:val="000000"/>
          <w:lang w:val="en-US"/>
        </w:rPr>
        <w:t>Institute (</w:t>
      </w:r>
      <w:r w:rsidR="00855CFA">
        <w:rPr>
          <w:color w:val="000000"/>
          <w:lang w:val="en-US"/>
        </w:rPr>
        <w:t>the institute) which comprises t</w:t>
      </w:r>
      <w:r w:rsidRPr="008C324D">
        <w:rPr>
          <w:color w:val="000000"/>
          <w:lang w:val="en-US"/>
        </w:rPr>
        <w:t>he:</w:t>
      </w:r>
    </w:p>
    <w:p w:rsidR="00855CFA" w:rsidRPr="00A709AF" w:rsidRDefault="00855CFA" w:rsidP="00A709AF">
      <w:pPr>
        <w:pStyle w:val="ListParagraph"/>
        <w:numPr>
          <w:ilvl w:val="0"/>
          <w:numId w:val="1"/>
        </w:numPr>
        <w:ind w:left="426"/>
      </w:pPr>
      <w:r w:rsidRPr="00A709AF">
        <w:t>perform</w:t>
      </w:r>
      <w:r w:rsidR="007963EC" w:rsidRPr="00A709AF">
        <w:t>an</w:t>
      </w:r>
      <w:r w:rsidRPr="00A709AF">
        <w:t>c</w:t>
      </w:r>
      <w:r w:rsidR="007963EC" w:rsidRPr="00A709AF">
        <w:t>e statement and</w:t>
      </w:r>
    </w:p>
    <w:p w:rsidR="00855CFA" w:rsidRDefault="007963EC" w:rsidP="00A709AF">
      <w:pPr>
        <w:pStyle w:val="ListParagraph"/>
        <w:numPr>
          <w:ilvl w:val="0"/>
          <w:numId w:val="1"/>
        </w:numPr>
        <w:ind w:left="426"/>
        <w:rPr>
          <w:color w:val="000000"/>
          <w:lang w:val="en-US"/>
        </w:rPr>
      </w:pPr>
      <w:r w:rsidRPr="00A709AF">
        <w:t>declaration by Board Chair, Chief Executive Officer, and Chief Finance and</w:t>
      </w:r>
      <w:r w:rsidR="00855CFA">
        <w:rPr>
          <w:rFonts w:eastAsia="Times New Roman"/>
          <w:color w:val="000000"/>
          <w:lang w:val="en-US"/>
        </w:rPr>
        <w:t xml:space="preserve"> </w:t>
      </w:r>
      <w:r w:rsidRPr="008C324D">
        <w:rPr>
          <w:color w:val="000000"/>
          <w:lang w:val="en-US"/>
        </w:rPr>
        <w:t>Accounting Officer.</w:t>
      </w:r>
    </w:p>
    <w:p w:rsidR="00855CFA" w:rsidRDefault="00855CFA" w:rsidP="007963EC">
      <w:pPr>
        <w:shd w:val="clear" w:color="auto" w:fill="FFFFFF"/>
        <w:rPr>
          <w:color w:val="000000"/>
          <w:lang w:val="en-US"/>
        </w:rPr>
      </w:pPr>
    </w:p>
    <w:p w:rsidR="007963EC" w:rsidRDefault="007963EC" w:rsidP="007963EC">
      <w:pPr>
        <w:shd w:val="clear" w:color="auto" w:fill="FFFFFF"/>
        <w:rPr>
          <w:color w:val="000000"/>
          <w:lang w:val="en-US"/>
        </w:rPr>
      </w:pPr>
      <w:r w:rsidRPr="008C324D">
        <w:rPr>
          <w:color w:val="000000"/>
          <w:lang w:val="en-US"/>
        </w:rPr>
        <w:t xml:space="preserve">In my opinion, the performance statement of the Chisholm Institute in respect of </w:t>
      </w:r>
      <w:r w:rsidR="00A709AF">
        <w:rPr>
          <w:color w:val="000000"/>
          <w:lang w:val="en-US"/>
        </w:rPr>
        <w:t>t</w:t>
      </w:r>
      <w:r w:rsidRPr="008C324D">
        <w:rPr>
          <w:color w:val="000000"/>
          <w:lang w:val="en-US"/>
        </w:rPr>
        <w:t>he year ended 31 December 2016 presents fairly, in all material respects.</w:t>
      </w:r>
    </w:p>
    <w:p w:rsidR="00A709AF" w:rsidRDefault="00A709AF" w:rsidP="007963EC">
      <w:pPr>
        <w:shd w:val="clear" w:color="auto" w:fill="FFFFFF"/>
      </w:pPr>
    </w:p>
    <w:p w:rsidR="00A709AF" w:rsidRPr="008C324D" w:rsidRDefault="00A709AF" w:rsidP="007963EC">
      <w:pPr>
        <w:shd w:val="clear" w:color="auto" w:fill="FFFFFF"/>
      </w:pPr>
    </w:p>
    <w:p w:rsidR="00A709AF" w:rsidRDefault="007963EC" w:rsidP="00A709AF">
      <w:pPr>
        <w:pStyle w:val="Heading3"/>
        <w:rPr>
          <w:lang w:val="en-US"/>
        </w:rPr>
      </w:pPr>
      <w:r w:rsidRPr="008C324D">
        <w:rPr>
          <w:lang w:val="en-US"/>
        </w:rPr>
        <w:t>Basis for opinion</w:t>
      </w:r>
    </w:p>
    <w:p w:rsidR="00A709AF" w:rsidRDefault="00A709AF" w:rsidP="007963EC">
      <w:pPr>
        <w:shd w:val="clear" w:color="auto" w:fill="FFFFFF"/>
        <w:rPr>
          <w:color w:val="000000"/>
          <w:lang w:val="en-US"/>
        </w:rPr>
      </w:pPr>
    </w:p>
    <w:p w:rsidR="007963EC" w:rsidRPr="008C324D" w:rsidRDefault="00A709AF" w:rsidP="007963EC">
      <w:pPr>
        <w:shd w:val="clear" w:color="auto" w:fill="FFFFFF"/>
      </w:pPr>
      <w:r>
        <w:rPr>
          <w:color w:val="000000"/>
          <w:lang w:val="en-US"/>
        </w:rPr>
        <w:t xml:space="preserve">I </w:t>
      </w:r>
      <w:r w:rsidR="007963EC" w:rsidRPr="008C324D">
        <w:rPr>
          <w:color w:val="000000"/>
          <w:lang w:val="en-US"/>
        </w:rPr>
        <w:t xml:space="preserve">have conducted my audit in accordance with the </w:t>
      </w:r>
      <w:r w:rsidR="007963EC" w:rsidRPr="008C324D">
        <w:rPr>
          <w:i/>
          <w:iCs/>
          <w:color w:val="000000"/>
          <w:lang w:val="en-US"/>
        </w:rPr>
        <w:t xml:space="preserve">Audit Act 1994 </w:t>
      </w:r>
      <w:r w:rsidR="007963EC" w:rsidRPr="008C324D">
        <w:rPr>
          <w:color w:val="000000"/>
          <w:lang w:val="en-US"/>
        </w:rPr>
        <w:t xml:space="preserve">which </w:t>
      </w:r>
      <w:r w:rsidRPr="008C324D">
        <w:rPr>
          <w:color w:val="000000"/>
          <w:lang w:val="en-US"/>
        </w:rPr>
        <w:t xml:space="preserve">incorporates </w:t>
      </w:r>
      <w:r>
        <w:rPr>
          <w:color w:val="000000"/>
          <w:lang w:val="en-US"/>
        </w:rPr>
        <w:t>th</w:t>
      </w:r>
      <w:r w:rsidRPr="008C324D">
        <w:rPr>
          <w:color w:val="000000"/>
          <w:lang w:val="en-US"/>
        </w:rPr>
        <w:t xml:space="preserve">e </w:t>
      </w:r>
      <w:r w:rsidR="007963EC" w:rsidRPr="008C324D">
        <w:rPr>
          <w:color w:val="000000"/>
          <w:lang w:val="en-US"/>
        </w:rPr>
        <w:t xml:space="preserve">Australian Standards on Assurance Engagements. My responsibilities under the Act are further described in the </w:t>
      </w:r>
      <w:r w:rsidR="007963EC" w:rsidRPr="008C324D">
        <w:rPr>
          <w:i/>
          <w:iCs/>
          <w:color w:val="000000"/>
          <w:lang w:val="en-US"/>
        </w:rPr>
        <w:t>Auditor's Responsibilities for th</w:t>
      </w:r>
      <w:r>
        <w:rPr>
          <w:i/>
          <w:iCs/>
          <w:color w:val="000000"/>
          <w:lang w:val="en-US"/>
        </w:rPr>
        <w:t>e</w:t>
      </w:r>
      <w:r w:rsidR="007963EC" w:rsidRPr="008C324D">
        <w:rPr>
          <w:i/>
          <w:iCs/>
          <w:color w:val="000000"/>
          <w:lang w:val="en-US"/>
        </w:rPr>
        <w:t xml:space="preserve"> Audit of the Statement of Performance </w:t>
      </w:r>
      <w:r>
        <w:rPr>
          <w:color w:val="000000"/>
          <w:lang w:val="en-US"/>
        </w:rPr>
        <w:t>section of my re</w:t>
      </w:r>
      <w:r w:rsidR="007963EC" w:rsidRPr="008C324D">
        <w:rPr>
          <w:color w:val="000000"/>
          <w:lang w:val="en-US"/>
        </w:rPr>
        <w:t>port.</w:t>
      </w:r>
    </w:p>
    <w:p w:rsidR="007963EC" w:rsidRPr="008C324D" w:rsidRDefault="007963EC" w:rsidP="007963EC">
      <w:pPr>
        <w:shd w:val="clear" w:color="auto" w:fill="FFFFFF"/>
      </w:pPr>
      <w:r w:rsidRPr="008C324D">
        <w:rPr>
          <w:color w:val="000000"/>
          <w:lang w:val="en-US"/>
        </w:rPr>
        <w:t xml:space="preserve">The Auditor-General's independence is established by the </w:t>
      </w:r>
      <w:r w:rsidRPr="008C324D">
        <w:rPr>
          <w:i/>
          <w:iCs/>
          <w:color w:val="000000"/>
          <w:lang w:val="en-US"/>
        </w:rPr>
        <w:t xml:space="preserve">Constitution Act 1975. </w:t>
      </w:r>
      <w:r w:rsidRPr="008C324D">
        <w:rPr>
          <w:color w:val="000000"/>
          <w:lang w:val="en-US"/>
        </w:rPr>
        <w:t xml:space="preserve">I and my staff are independent of the institute in accordance with the ethical requirements of </w:t>
      </w:r>
      <w:r w:rsidR="00D16527">
        <w:rPr>
          <w:color w:val="000000"/>
          <w:lang w:val="en-US"/>
        </w:rPr>
        <w:t>t</w:t>
      </w:r>
      <w:r w:rsidRPr="008C324D">
        <w:rPr>
          <w:color w:val="000000"/>
          <w:lang w:val="en-US"/>
        </w:rPr>
        <w:t xml:space="preserve">he Accounting Professional and Ethical Standards Board's APES 110 </w:t>
      </w:r>
      <w:r w:rsidRPr="00D16527">
        <w:rPr>
          <w:i/>
          <w:color w:val="000000"/>
          <w:lang w:val="en-US"/>
        </w:rPr>
        <w:t>Code</w:t>
      </w:r>
      <w:r w:rsidRPr="008C324D">
        <w:rPr>
          <w:color w:val="000000"/>
          <w:lang w:val="en-US"/>
        </w:rPr>
        <w:t xml:space="preserve"> </w:t>
      </w:r>
      <w:r w:rsidRPr="008C324D">
        <w:rPr>
          <w:i/>
          <w:iCs/>
          <w:color w:val="000000"/>
          <w:lang w:val="en-US"/>
        </w:rPr>
        <w:t xml:space="preserve">of Ethics for Professional Accountants </w:t>
      </w:r>
      <w:r w:rsidRPr="008C324D">
        <w:rPr>
          <w:color w:val="000000"/>
          <w:lang w:val="en-US"/>
        </w:rPr>
        <w:t xml:space="preserve">(the Code) that </w:t>
      </w:r>
      <w:r w:rsidR="00D16527">
        <w:rPr>
          <w:color w:val="000000"/>
          <w:lang w:val="en-US"/>
        </w:rPr>
        <w:t>a</w:t>
      </w:r>
      <w:r w:rsidRPr="008C324D">
        <w:rPr>
          <w:color w:val="000000"/>
          <w:lang w:val="en-US"/>
        </w:rPr>
        <w:t>re relevant to my audit of the statement of performance in Australia end have also fulfilled our other ethical respo</w:t>
      </w:r>
      <w:r w:rsidR="00D16527">
        <w:rPr>
          <w:color w:val="000000"/>
          <w:lang w:val="en-US"/>
        </w:rPr>
        <w:t>nsibilities in accordance with t</w:t>
      </w:r>
      <w:r w:rsidRPr="008C324D">
        <w:rPr>
          <w:color w:val="000000"/>
          <w:lang w:val="en-US"/>
        </w:rPr>
        <w:t>he Code.</w:t>
      </w:r>
    </w:p>
    <w:p w:rsidR="007963EC" w:rsidRPr="008C324D" w:rsidRDefault="007963EC" w:rsidP="007963EC">
      <w:pPr>
        <w:shd w:val="clear" w:color="auto" w:fill="FFFFFF"/>
      </w:pPr>
      <w:r w:rsidRPr="008C324D">
        <w:rPr>
          <w:color w:val="000000"/>
          <w:lang w:val="en-US"/>
        </w:rPr>
        <w:t>I believe that the audit evidence I have obtained is sufficient and appropriate lo provide a basis for my opinion.</w:t>
      </w:r>
    </w:p>
    <w:p w:rsidR="00D16527" w:rsidRDefault="00D16527" w:rsidP="007963EC">
      <w:pPr>
        <w:shd w:val="clear" w:color="auto" w:fill="FFFFFF"/>
        <w:rPr>
          <w:color w:val="000000"/>
          <w:lang w:val="en-US"/>
        </w:rPr>
      </w:pPr>
    </w:p>
    <w:p w:rsidR="00D16527" w:rsidRDefault="00D16527" w:rsidP="007963EC">
      <w:pPr>
        <w:shd w:val="clear" w:color="auto" w:fill="FFFFFF"/>
        <w:rPr>
          <w:color w:val="000000"/>
          <w:lang w:val="en-US"/>
        </w:rPr>
      </w:pPr>
    </w:p>
    <w:p w:rsidR="007963EC" w:rsidRPr="008C324D" w:rsidRDefault="007963EC" w:rsidP="00D16527">
      <w:pPr>
        <w:pStyle w:val="Heading3"/>
      </w:pPr>
      <w:r w:rsidRPr="008C324D">
        <w:rPr>
          <w:lang w:val="en-US"/>
        </w:rPr>
        <w:lastRenderedPageBreak/>
        <w:t>Board's responsibilities for the statement of performance</w:t>
      </w:r>
    </w:p>
    <w:p w:rsidR="00D16527" w:rsidRDefault="00D16527" w:rsidP="007963EC">
      <w:pPr>
        <w:shd w:val="clear" w:color="auto" w:fill="FFFFFF"/>
        <w:rPr>
          <w:color w:val="000000"/>
          <w:lang w:val="en-US"/>
        </w:rPr>
      </w:pPr>
    </w:p>
    <w:p w:rsidR="007963EC" w:rsidRDefault="007963EC" w:rsidP="007963EC">
      <w:pPr>
        <w:shd w:val="clear" w:color="auto" w:fill="FFFFFF"/>
        <w:rPr>
          <w:color w:val="000000"/>
          <w:lang w:val="en-US"/>
        </w:rPr>
      </w:pPr>
      <w:r w:rsidRPr="008C324D">
        <w:rPr>
          <w:color w:val="000000"/>
          <w:lang w:val="en-US"/>
        </w:rPr>
        <w:t xml:space="preserve">The Board of the </w:t>
      </w:r>
      <w:r w:rsidR="00D16527">
        <w:rPr>
          <w:color w:val="000000"/>
          <w:lang w:val="en-US"/>
        </w:rPr>
        <w:t>I</w:t>
      </w:r>
      <w:r w:rsidRPr="008C324D">
        <w:rPr>
          <w:color w:val="000000"/>
          <w:lang w:val="en-US"/>
        </w:rPr>
        <w:t>ns</w:t>
      </w:r>
      <w:r w:rsidR="00D16527">
        <w:rPr>
          <w:color w:val="000000"/>
          <w:lang w:val="en-US"/>
        </w:rPr>
        <w:t>t</w:t>
      </w:r>
      <w:r w:rsidRPr="008C324D">
        <w:rPr>
          <w:color w:val="000000"/>
          <w:lang w:val="en-US"/>
        </w:rPr>
        <w:t>i</w:t>
      </w:r>
      <w:r w:rsidR="00D16527">
        <w:rPr>
          <w:color w:val="000000"/>
          <w:lang w:val="en-US"/>
        </w:rPr>
        <w:t>t</w:t>
      </w:r>
      <w:r w:rsidRPr="008C324D">
        <w:rPr>
          <w:color w:val="000000"/>
          <w:lang w:val="en-US"/>
        </w:rPr>
        <w:t xml:space="preserve">ute is responsible for the preparation and fair presentation of the performance statement and for such internal control as the Board determines is necessary to enable the preparation and fair presentation of the performance statement </w:t>
      </w:r>
      <w:r w:rsidR="003B77C9">
        <w:rPr>
          <w:color w:val="000000"/>
          <w:lang w:val="en-US"/>
        </w:rPr>
        <w:t>t</w:t>
      </w:r>
      <w:r w:rsidRPr="008C324D">
        <w:rPr>
          <w:color w:val="000000"/>
          <w:lang w:val="en-US"/>
        </w:rPr>
        <w:t>hat is free from material misstatement, whether due to fraud or error.</w:t>
      </w:r>
    </w:p>
    <w:p w:rsidR="00863BA9" w:rsidRDefault="00863BA9" w:rsidP="00863BA9">
      <w:r>
        <w:t>&lt;pp</w:t>
      </w:r>
      <w:r>
        <w:t>&gt; 105</w:t>
      </w:r>
    </w:p>
    <w:p w:rsidR="004F59B9" w:rsidRDefault="004F59B9" w:rsidP="007963EC">
      <w:pPr>
        <w:shd w:val="clear" w:color="auto" w:fill="FFFFFF"/>
        <w:rPr>
          <w:color w:val="000000"/>
          <w:lang w:val="en-US"/>
        </w:rPr>
      </w:pPr>
    </w:p>
    <w:p w:rsidR="004F59B9" w:rsidRPr="008C324D" w:rsidRDefault="004F59B9" w:rsidP="007963EC">
      <w:pPr>
        <w:shd w:val="clear" w:color="auto" w:fill="FFFFFF"/>
      </w:pPr>
    </w:p>
    <w:p w:rsidR="004F59B9" w:rsidRDefault="007963EC" w:rsidP="004F59B9">
      <w:pPr>
        <w:pStyle w:val="Heading3"/>
        <w:rPr>
          <w:lang w:val="en-US"/>
        </w:rPr>
      </w:pPr>
      <w:r w:rsidRPr="008C324D">
        <w:rPr>
          <w:lang w:val="en-US"/>
        </w:rPr>
        <w:t>Auditor's responsibilities for the audit of the statement of performance</w:t>
      </w:r>
      <w:r w:rsidR="004F59B9">
        <w:rPr>
          <w:lang w:val="en-US"/>
        </w:rPr>
        <w:t xml:space="preserve"> </w:t>
      </w:r>
    </w:p>
    <w:p w:rsidR="004F59B9" w:rsidRDefault="004F59B9" w:rsidP="007963EC">
      <w:pPr>
        <w:shd w:val="clear" w:color="auto" w:fill="FFFFFF"/>
        <w:rPr>
          <w:color w:val="000000"/>
          <w:lang w:val="en-US"/>
        </w:rPr>
      </w:pPr>
    </w:p>
    <w:p w:rsidR="007963EC" w:rsidRPr="008C324D" w:rsidRDefault="007963EC" w:rsidP="007963EC">
      <w:pPr>
        <w:shd w:val="clear" w:color="auto" w:fill="FFFFFF"/>
      </w:pPr>
      <w:r w:rsidRPr="008C324D">
        <w:rPr>
          <w:color w:val="000000"/>
          <w:lang w:val="en-US"/>
        </w:rPr>
        <w:t xml:space="preserve">As required by the </w:t>
      </w:r>
      <w:r w:rsidRPr="008C324D">
        <w:rPr>
          <w:i/>
          <w:iCs/>
          <w:color w:val="000000"/>
          <w:lang w:val="en-US"/>
        </w:rPr>
        <w:t>Audit Act 1</w:t>
      </w:r>
      <w:r w:rsidR="003B77C9">
        <w:rPr>
          <w:i/>
          <w:iCs/>
          <w:color w:val="000000"/>
          <w:lang w:val="en-US"/>
        </w:rPr>
        <w:t>99</w:t>
      </w:r>
      <w:r w:rsidRPr="008C324D">
        <w:rPr>
          <w:i/>
          <w:iCs/>
          <w:color w:val="000000"/>
          <w:lang w:val="en-US"/>
        </w:rPr>
        <w:t xml:space="preserve">4, </w:t>
      </w:r>
      <w:r w:rsidRPr="008C324D">
        <w:rPr>
          <w:color w:val="000000"/>
          <w:lang w:val="en-US"/>
        </w:rPr>
        <w:t xml:space="preserve">my responsibility is </w:t>
      </w:r>
      <w:r w:rsidR="003B77C9">
        <w:rPr>
          <w:color w:val="000000"/>
          <w:lang w:val="en-US"/>
        </w:rPr>
        <w:t>t</w:t>
      </w:r>
      <w:r w:rsidRPr="008C324D">
        <w:rPr>
          <w:color w:val="000000"/>
          <w:lang w:val="en-US"/>
        </w:rPr>
        <w:t xml:space="preserve">o express an opinion on the performance statement based on the audit. My objectives for </w:t>
      </w:r>
      <w:r w:rsidR="003B77C9">
        <w:rPr>
          <w:color w:val="000000"/>
          <w:lang w:val="en-US"/>
        </w:rPr>
        <w:t>t</w:t>
      </w:r>
      <w:r w:rsidRPr="008C324D">
        <w:rPr>
          <w:color w:val="000000"/>
          <w:lang w:val="en-US"/>
        </w:rPr>
        <w:t xml:space="preserve">he audit are to obtain reasonable assurance about whether </w:t>
      </w:r>
      <w:r w:rsidR="003B77C9">
        <w:rPr>
          <w:color w:val="000000"/>
          <w:lang w:val="en-US"/>
        </w:rPr>
        <w:t>t</w:t>
      </w:r>
      <w:r w:rsidRPr="008C324D">
        <w:rPr>
          <w:color w:val="000000"/>
          <w:lang w:val="en-US"/>
        </w:rPr>
        <w:t xml:space="preserve">he performance statement as a whole is free from material misstatement, whether due </w:t>
      </w:r>
      <w:r w:rsidR="003B77C9">
        <w:rPr>
          <w:color w:val="000000"/>
          <w:lang w:val="en-US"/>
        </w:rPr>
        <w:t>to fraud or error, an</w:t>
      </w:r>
      <w:r w:rsidRPr="008C324D">
        <w:rPr>
          <w:color w:val="000000"/>
          <w:lang w:val="en-US"/>
        </w:rPr>
        <w:t xml:space="preserve">d </w:t>
      </w:r>
      <w:r w:rsidR="003B77C9">
        <w:rPr>
          <w:color w:val="000000"/>
          <w:lang w:val="en-US"/>
        </w:rPr>
        <w:t>t</w:t>
      </w:r>
      <w:r w:rsidRPr="008C324D">
        <w:rPr>
          <w:color w:val="000000"/>
          <w:lang w:val="en-US"/>
        </w:rPr>
        <w:t xml:space="preserve">o issue an auditor's report </w:t>
      </w:r>
      <w:r w:rsidR="003B77C9">
        <w:rPr>
          <w:color w:val="000000"/>
          <w:lang w:val="en-US"/>
        </w:rPr>
        <w:t>tha</w:t>
      </w:r>
      <w:r w:rsidRPr="008C324D">
        <w:rPr>
          <w:color w:val="000000"/>
          <w:lang w:val="en-US"/>
        </w:rPr>
        <w:t>t includes my opinion. Reasonable assurance is a high level of assurance, but is no</w:t>
      </w:r>
      <w:r w:rsidR="003B77C9">
        <w:rPr>
          <w:color w:val="000000"/>
          <w:lang w:val="en-US"/>
        </w:rPr>
        <w:t>t</w:t>
      </w:r>
      <w:r w:rsidRPr="008C324D">
        <w:rPr>
          <w:color w:val="000000"/>
          <w:lang w:val="en-US"/>
        </w:rPr>
        <w:t xml:space="preserve"> a guarantee that an audit conducted </w:t>
      </w:r>
      <w:r w:rsidR="003B77C9">
        <w:rPr>
          <w:color w:val="000000"/>
          <w:lang w:val="en-US"/>
        </w:rPr>
        <w:t>i</w:t>
      </w:r>
      <w:r w:rsidRPr="008C324D">
        <w:rPr>
          <w:color w:val="000000"/>
          <w:lang w:val="en-US"/>
        </w:rPr>
        <w:t>n accordance with the Australian Standards on Assurance Engagements will always detect a material misstatement when it exists. Misstatements can arise from fraud or e</w:t>
      </w:r>
      <w:r w:rsidR="003B77C9">
        <w:rPr>
          <w:color w:val="000000"/>
          <w:lang w:val="en-US"/>
        </w:rPr>
        <w:t>rr</w:t>
      </w:r>
      <w:r w:rsidRPr="008C324D">
        <w:rPr>
          <w:color w:val="000000"/>
          <w:lang w:val="en-US"/>
        </w:rPr>
        <w:t>or and are considered material if, individually or in the aggregate, they could reasonably be expected to influence the economic decisions of users taken on the basis of this financial report.</w:t>
      </w:r>
    </w:p>
    <w:p w:rsidR="007963EC" w:rsidRPr="008C324D" w:rsidRDefault="007963EC" w:rsidP="007963EC">
      <w:pPr>
        <w:shd w:val="clear" w:color="auto" w:fill="FFFFFF"/>
      </w:pPr>
      <w:r w:rsidRPr="008C324D">
        <w:rPr>
          <w:color w:val="000000"/>
          <w:lang w:val="en-US"/>
        </w:rPr>
        <w:t xml:space="preserve">As part of an audit </w:t>
      </w:r>
      <w:r w:rsidR="003B77C9">
        <w:rPr>
          <w:color w:val="000000"/>
          <w:lang w:val="en-US"/>
        </w:rPr>
        <w:t>in accordance wit</w:t>
      </w:r>
      <w:r w:rsidRPr="008C324D">
        <w:rPr>
          <w:color w:val="000000"/>
          <w:lang w:val="en-US"/>
        </w:rPr>
        <w:t>h the Australian Standards on Assurance</w:t>
      </w:r>
      <w:r w:rsidR="003B77C9">
        <w:rPr>
          <w:color w:val="000000"/>
          <w:lang w:val="en-US"/>
        </w:rPr>
        <w:t xml:space="preserve"> </w:t>
      </w:r>
      <w:r w:rsidRPr="008C324D">
        <w:rPr>
          <w:color w:val="000000"/>
          <w:lang w:val="en-US"/>
        </w:rPr>
        <w:t>Engagements, I exercise professional judgement and maintain professional s</w:t>
      </w:r>
      <w:r w:rsidR="003B77C9">
        <w:rPr>
          <w:color w:val="000000"/>
          <w:lang w:val="en-US"/>
        </w:rPr>
        <w:t>cepticism throughout the audit. I</w:t>
      </w:r>
      <w:r w:rsidRPr="008C324D">
        <w:rPr>
          <w:color w:val="000000"/>
          <w:lang w:val="en-US"/>
        </w:rPr>
        <w:t xml:space="preserve"> also;</w:t>
      </w:r>
    </w:p>
    <w:p w:rsidR="007963EC" w:rsidRPr="008C324D" w:rsidRDefault="007963EC" w:rsidP="00A709AF">
      <w:pPr>
        <w:pStyle w:val="ListParagraph"/>
        <w:numPr>
          <w:ilvl w:val="0"/>
          <w:numId w:val="1"/>
        </w:numPr>
        <w:ind w:left="426"/>
      </w:pPr>
      <w:r w:rsidRPr="008C324D">
        <w:rPr>
          <w:color w:val="000000"/>
          <w:lang w:val="en-US"/>
        </w:rPr>
        <w:t xml:space="preserve">identify </w:t>
      </w:r>
      <w:r w:rsidRPr="00A709AF">
        <w:t>and</w:t>
      </w:r>
      <w:r w:rsidRPr="008C324D">
        <w:rPr>
          <w:color w:val="000000"/>
          <w:lang w:val="en-US"/>
        </w:rPr>
        <w:t xml:space="preserve"> assess |he risks of material misstatement of the performance statement,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w:t>
      </w:r>
      <w:r w:rsidR="00983702">
        <w:rPr>
          <w:color w:val="000000"/>
          <w:lang w:val="en-US"/>
        </w:rPr>
        <w:t>f</w:t>
      </w:r>
      <w:r w:rsidRPr="008C324D">
        <w:rPr>
          <w:color w:val="000000"/>
          <w:lang w:val="en-US"/>
        </w:rPr>
        <w:t>ro</w:t>
      </w:r>
      <w:r w:rsidR="00983702">
        <w:rPr>
          <w:color w:val="000000"/>
          <w:lang w:val="en-US"/>
        </w:rPr>
        <w:t>m</w:t>
      </w:r>
      <w:r w:rsidRPr="008C324D">
        <w:rPr>
          <w:color w:val="000000"/>
          <w:lang w:val="en-US"/>
        </w:rPr>
        <w:t xml:space="preserve"> error, as fraud may involve collusion, forgery, intentional omissions, misrepresentations, or the override of internal control.</w:t>
      </w:r>
    </w:p>
    <w:p w:rsidR="007963EC" w:rsidRPr="008C324D" w:rsidRDefault="007963EC" w:rsidP="00A709AF">
      <w:pPr>
        <w:pStyle w:val="ListParagraph"/>
        <w:numPr>
          <w:ilvl w:val="0"/>
          <w:numId w:val="1"/>
        </w:numPr>
        <w:ind w:left="426"/>
      </w:pPr>
      <w:r w:rsidRPr="00A709AF">
        <w:t xml:space="preserve">obtain an understanding of internal control relevant to the audit in order to design audit procedures that are appropriate in the circumstances, but not for the purpose of expressing an opinion on </w:t>
      </w:r>
      <w:r w:rsidR="00983702">
        <w:t>t</w:t>
      </w:r>
      <w:r w:rsidRPr="00A709AF">
        <w:t>he effectiveness of the Institute's internal control</w:t>
      </w:r>
    </w:p>
    <w:p w:rsidR="007963EC" w:rsidRPr="008C324D" w:rsidRDefault="007963EC" w:rsidP="00A709AF">
      <w:pPr>
        <w:pStyle w:val="ListParagraph"/>
        <w:numPr>
          <w:ilvl w:val="0"/>
          <w:numId w:val="1"/>
        </w:numPr>
        <w:ind w:left="426"/>
      </w:pPr>
      <w:r w:rsidRPr="00A709AF">
        <w:t xml:space="preserve">evaluate the overall presentation, structure and content of </w:t>
      </w:r>
      <w:r w:rsidR="00983702">
        <w:t>t</w:t>
      </w:r>
      <w:r w:rsidRPr="00A709AF">
        <w:t>he performance</w:t>
      </w:r>
      <w:r w:rsidRPr="008C324D">
        <w:rPr>
          <w:color w:val="000000"/>
          <w:lang w:val="en-US"/>
        </w:rPr>
        <w:t xml:space="preserve"> statement, including the disclosures, and whether the performance statement represents the underlying events and results in a manner tha</w:t>
      </w:r>
      <w:r w:rsidR="00983702">
        <w:rPr>
          <w:color w:val="000000"/>
          <w:lang w:val="en-US"/>
        </w:rPr>
        <w:t>t</w:t>
      </w:r>
      <w:r w:rsidRPr="008C324D">
        <w:rPr>
          <w:color w:val="000000"/>
          <w:lang w:val="en-US"/>
        </w:rPr>
        <w:t xml:space="preserve"> achieves fair presentation.</w:t>
      </w:r>
    </w:p>
    <w:p w:rsidR="00983702" w:rsidRDefault="00983702" w:rsidP="007963EC">
      <w:pPr>
        <w:shd w:val="clear" w:color="auto" w:fill="FFFFFF"/>
        <w:rPr>
          <w:color w:val="000000"/>
          <w:lang w:val="en-US"/>
        </w:rPr>
      </w:pPr>
    </w:p>
    <w:p w:rsidR="007963EC" w:rsidRPr="008C324D" w:rsidRDefault="00983702" w:rsidP="007963EC">
      <w:pPr>
        <w:shd w:val="clear" w:color="auto" w:fill="FFFFFF"/>
      </w:pPr>
      <w:r>
        <w:rPr>
          <w:color w:val="000000"/>
          <w:lang w:val="en-US"/>
        </w:rPr>
        <w:t>I communicate with t</w:t>
      </w:r>
      <w:r w:rsidR="007963EC" w:rsidRPr="008C324D">
        <w:rPr>
          <w:color w:val="000000"/>
          <w:lang w:val="en-US"/>
        </w:rPr>
        <w:t>he Board regarding, among other matters, the planned scope and liming of the audit and significant audit findings, including any significant deficiencies in internal control that I identify during my audit.</w:t>
      </w:r>
    </w:p>
    <w:p w:rsidR="00983702" w:rsidRDefault="00983702" w:rsidP="007963EC">
      <w:pPr>
        <w:shd w:val="clear" w:color="auto" w:fill="FFFFFF"/>
        <w:rPr>
          <w:color w:val="000000"/>
          <w:lang w:val="en-US"/>
        </w:rPr>
      </w:pPr>
    </w:p>
    <w:p w:rsidR="00CD6585" w:rsidRDefault="007963EC" w:rsidP="007963EC">
      <w:pPr>
        <w:shd w:val="clear" w:color="auto" w:fill="FFFFFF"/>
        <w:rPr>
          <w:color w:val="000000"/>
          <w:lang w:val="en-US"/>
        </w:rPr>
      </w:pPr>
      <w:r w:rsidRPr="008C324D">
        <w:rPr>
          <w:color w:val="000000"/>
          <w:lang w:val="en-US"/>
        </w:rPr>
        <w:t>Simone Bohan</w:t>
      </w:r>
    </w:p>
    <w:p w:rsidR="007963EC" w:rsidRPr="008C324D" w:rsidRDefault="007963EC" w:rsidP="007963EC">
      <w:pPr>
        <w:shd w:val="clear" w:color="auto" w:fill="FFFFFF"/>
      </w:pPr>
      <w:r w:rsidRPr="008C324D">
        <w:rPr>
          <w:i/>
          <w:iCs/>
          <w:color w:val="000000"/>
          <w:lang w:val="en-US"/>
        </w:rPr>
        <w:t>as delegate for the Auditor-General of Victoria</w:t>
      </w:r>
    </w:p>
    <w:p w:rsidR="007963EC" w:rsidRPr="008C324D" w:rsidRDefault="007963EC" w:rsidP="007963EC"/>
    <w:p w:rsidR="0079345A" w:rsidRDefault="00CD6585" w:rsidP="00D77303">
      <w:r>
        <w:t>Melbourne</w:t>
      </w:r>
    </w:p>
    <w:p w:rsidR="00CD6585" w:rsidRDefault="00CD6585" w:rsidP="00D77303">
      <w:r>
        <w:t>7 March 2017</w:t>
      </w:r>
    </w:p>
    <w:p w:rsidR="00863BA9" w:rsidRDefault="00863BA9" w:rsidP="00863BA9">
      <w:r>
        <w:t>&lt;pp</w:t>
      </w:r>
      <w:r>
        <w:t>&gt; 106</w:t>
      </w:r>
    </w:p>
    <w:p w:rsidR="0079345A" w:rsidRDefault="0079345A" w:rsidP="00D77303"/>
    <w:p w:rsidR="0079345A" w:rsidRDefault="0079345A" w:rsidP="00D77303"/>
    <w:p w:rsidR="00DE60EC" w:rsidRPr="00D77303" w:rsidRDefault="00DE60EC" w:rsidP="0079345A">
      <w:pPr>
        <w:pStyle w:val="Heading2"/>
      </w:pPr>
      <w:r w:rsidRPr="00D77303">
        <w:t>DECLARATION BY BOARD CHAIR, CHIEF EXECUTIVE OFFICER AND CHIEF FINANCE AND</w:t>
      </w:r>
      <w:r w:rsidR="0079345A">
        <w:t xml:space="preserve"> </w:t>
      </w:r>
      <w:r w:rsidRPr="00D77303">
        <w:t>PERFORMANCE</w:t>
      </w:r>
      <w:r w:rsidR="0079345A">
        <w:t xml:space="preserve"> </w:t>
      </w:r>
      <w:r w:rsidRPr="00D77303">
        <w:t>ACCOUNTING OFFICER</w:t>
      </w:r>
    </w:p>
    <w:p w:rsidR="00DE60EC" w:rsidRPr="00D77303" w:rsidRDefault="00DE60EC" w:rsidP="00D77303"/>
    <w:p w:rsidR="00DE60EC" w:rsidRPr="00D77303" w:rsidRDefault="00DE60EC" w:rsidP="00D77303">
      <w:r w:rsidRPr="00D77303">
        <w:t>In our opinion, the accompanying Statement of Performance of Chisholm Group in respect of the 2016 financial year is presented fairly.</w:t>
      </w:r>
    </w:p>
    <w:p w:rsidR="00CD6585" w:rsidRDefault="00DE60EC" w:rsidP="00CD6585">
      <w:r w:rsidRPr="00D77303">
        <w:t>The Statement outlines the</w:t>
      </w:r>
      <w:r w:rsidR="00CD6585">
        <w:t xml:space="preserve"> </w:t>
      </w:r>
      <w:r w:rsidRPr="00D77303">
        <w:t xml:space="preserve">performance indicators as determined by the responsible Minister, pre-determined targets and the actual </w:t>
      </w:r>
      <w:r w:rsidR="00CD6585" w:rsidRPr="00D77303">
        <w:t xml:space="preserve">results for the year against these </w:t>
      </w:r>
      <w:r w:rsidR="00CD6585">
        <w:t>i</w:t>
      </w:r>
      <w:r w:rsidR="00CD6585" w:rsidRPr="00D77303">
        <w:t>ndicators</w:t>
      </w:r>
      <w:r w:rsidR="00CD6585">
        <w:t>,</w:t>
      </w:r>
      <w:r w:rsidR="00CD6585" w:rsidRPr="00D77303">
        <w:t xml:space="preserve"> and an explanation of any</w:t>
      </w:r>
      <w:r w:rsidR="00CD6585">
        <w:t xml:space="preserve"> </w:t>
      </w:r>
      <w:r w:rsidR="00CD6585" w:rsidRPr="00D77303">
        <w:t>significant variance between the actual</w:t>
      </w:r>
      <w:r w:rsidR="00CD6585" w:rsidRPr="00CD6585">
        <w:t xml:space="preserve"> </w:t>
      </w:r>
      <w:r w:rsidR="00CD6585" w:rsidRPr="00D77303">
        <w:t>results and performance targets.</w:t>
      </w:r>
    </w:p>
    <w:p w:rsidR="00BF6A36" w:rsidRPr="00D77303" w:rsidRDefault="00BF6A36" w:rsidP="00BF6A36">
      <w:r w:rsidRPr="00D77303">
        <w:t>As at the date of signing, we are not</w:t>
      </w:r>
      <w:r>
        <w:t xml:space="preserve"> aware of any circumstance which would render any particulars in the Statement to be misleading or inaccurate.</w:t>
      </w:r>
    </w:p>
    <w:p w:rsidR="00CD6585" w:rsidRDefault="00CD6585" w:rsidP="00CD6585"/>
    <w:p w:rsidR="00BF6A36" w:rsidRDefault="00BF6A36" w:rsidP="00BF6A36">
      <w:r w:rsidRPr="00D77303">
        <w:t xml:space="preserve">STEPHEN MARKS </w:t>
      </w:r>
    </w:p>
    <w:p w:rsidR="00BF6A36" w:rsidRDefault="00BF6A36" w:rsidP="00BF6A36">
      <w:r w:rsidRPr="00D77303">
        <w:t xml:space="preserve">Board Chair </w:t>
      </w:r>
    </w:p>
    <w:p w:rsidR="00BF6A36" w:rsidRDefault="00BF6A36" w:rsidP="00BF6A36">
      <w:r w:rsidRPr="00D77303">
        <w:t>Date: 01 March, 2017</w:t>
      </w:r>
    </w:p>
    <w:p w:rsidR="00BF6A36" w:rsidRDefault="00BF6A36" w:rsidP="00BF6A36">
      <w:r w:rsidRPr="00D77303">
        <w:t>Place: Dandenong</w:t>
      </w:r>
    </w:p>
    <w:p w:rsidR="00BF6A36" w:rsidRDefault="00BF6A36" w:rsidP="00BF6A36"/>
    <w:p w:rsidR="00BF6A36" w:rsidRPr="00D77303" w:rsidRDefault="00BF6A36" w:rsidP="00BF6A36">
      <w:r w:rsidRPr="00D77303">
        <w:t>MARIA PETERS</w:t>
      </w:r>
    </w:p>
    <w:p w:rsidR="00BF6A36" w:rsidRDefault="00BF6A36" w:rsidP="00BF6A36">
      <w:r w:rsidRPr="00D77303">
        <w:t>Chief Executive Officer</w:t>
      </w:r>
    </w:p>
    <w:p w:rsidR="00BF6A36" w:rsidRDefault="00BF6A36" w:rsidP="00BF6A36">
      <w:r w:rsidRPr="00D77303">
        <w:t>Date: 01 March, 2017</w:t>
      </w:r>
    </w:p>
    <w:p w:rsidR="00BF6A36" w:rsidRDefault="00BF6A36" w:rsidP="00BF6A36">
      <w:r w:rsidRPr="00D77303">
        <w:t>Place: Dandenong</w:t>
      </w:r>
    </w:p>
    <w:p w:rsidR="00BF6A36" w:rsidRDefault="00BF6A36" w:rsidP="00BF6A36"/>
    <w:p w:rsidR="00CD6585" w:rsidRPr="00D77303" w:rsidRDefault="00BF6A36" w:rsidP="00CD6585">
      <w:r w:rsidRPr="00D77303">
        <w:t>SHEHANI MENDIS</w:t>
      </w:r>
    </w:p>
    <w:p w:rsidR="00BF6A36" w:rsidRDefault="00BF6A36" w:rsidP="00BF6A36">
      <w:r w:rsidRPr="00D77303">
        <w:t>Chief Finance and Accounting Officer</w:t>
      </w:r>
    </w:p>
    <w:p w:rsidR="00BF6A36" w:rsidRPr="00D77303" w:rsidRDefault="00BF6A36" w:rsidP="00BF6A36">
      <w:r w:rsidRPr="00D77303">
        <w:t>Date: 01 March, 2017</w:t>
      </w:r>
    </w:p>
    <w:p w:rsidR="00BF6A36" w:rsidRPr="00D77303" w:rsidRDefault="00BF6A36" w:rsidP="00BF6A36">
      <w:r w:rsidRPr="00D77303">
        <w:t>Place: Dandenong</w:t>
      </w:r>
    </w:p>
    <w:p w:rsidR="00BA13A9" w:rsidRDefault="00BA13A9" w:rsidP="00BA13A9">
      <w:r>
        <w:t>&lt;pp</w:t>
      </w:r>
      <w:r>
        <w:t>&gt; 107</w:t>
      </w:r>
    </w:p>
    <w:p w:rsidR="00BF6A36" w:rsidRPr="00BA13A9" w:rsidRDefault="00BF6A36" w:rsidP="00D77303"/>
    <w:p w:rsidR="00BE6599" w:rsidRDefault="00BE6599" w:rsidP="00D77303"/>
    <w:p w:rsidR="00BE6599" w:rsidRPr="00D77303" w:rsidRDefault="00BE6599" w:rsidP="00BE6599">
      <w:pPr>
        <w:pStyle w:val="Heading1"/>
      </w:pPr>
      <w:r w:rsidRPr="00D77303">
        <w:t>PERFORMANCE STATEMENT</w:t>
      </w:r>
    </w:p>
    <w:p w:rsidR="00BF6A36" w:rsidRDefault="00BF6A36" w:rsidP="00D77303"/>
    <w:tbl>
      <w:tblPr>
        <w:tblW w:w="1002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515"/>
        <w:gridCol w:w="2551"/>
        <w:gridCol w:w="1209"/>
        <w:gridCol w:w="917"/>
        <w:gridCol w:w="993"/>
        <w:gridCol w:w="1275"/>
        <w:gridCol w:w="567"/>
        <w:gridCol w:w="993"/>
      </w:tblGrid>
      <w:tr w:rsidR="00C12E98" w:rsidRPr="00C12E98" w:rsidTr="00B04CDE">
        <w:trPr>
          <w:trHeight w:hRule="exact" w:val="340"/>
        </w:trPr>
        <w:tc>
          <w:tcPr>
            <w:tcW w:w="10020" w:type="dxa"/>
            <w:gridSpan w:val="8"/>
            <w:shd w:val="clear" w:color="auto" w:fill="FFFFFF"/>
          </w:tcPr>
          <w:p w:rsidR="00C12E98" w:rsidRPr="00C12E98" w:rsidRDefault="00C12E98" w:rsidP="00726DD3">
            <w:pPr>
              <w:shd w:val="clear" w:color="auto" w:fill="FFFFFF"/>
              <w:rPr>
                <w:sz w:val="20"/>
                <w:szCs w:val="20"/>
              </w:rPr>
            </w:pPr>
            <w:r w:rsidRPr="00C12E98">
              <w:rPr>
                <w:b/>
                <w:bCs/>
                <w:color w:val="000000"/>
                <w:sz w:val="20"/>
                <w:szCs w:val="20"/>
                <w:lang w:val="en-US"/>
              </w:rPr>
              <w:t>Chisholm Group</w:t>
            </w:r>
          </w:p>
        </w:tc>
      </w:tr>
      <w:tr w:rsidR="00B8166B" w:rsidRPr="00C12E98" w:rsidTr="00B04CDE">
        <w:trPr>
          <w:trHeight w:val="455"/>
        </w:trPr>
        <w:tc>
          <w:tcPr>
            <w:tcW w:w="1515" w:type="dxa"/>
            <w:shd w:val="clear" w:color="auto" w:fill="FFFFFF"/>
          </w:tcPr>
          <w:p w:rsidR="00C12E98" w:rsidRPr="00C12E98" w:rsidRDefault="00C12E98" w:rsidP="003B0C64">
            <w:pPr>
              <w:shd w:val="clear" w:color="auto" w:fill="FFFFFF"/>
              <w:rPr>
                <w:sz w:val="20"/>
                <w:szCs w:val="20"/>
              </w:rPr>
            </w:pPr>
            <w:r w:rsidRPr="00C12E98">
              <w:rPr>
                <w:b/>
                <w:bCs/>
                <w:color w:val="000000"/>
                <w:sz w:val="20"/>
                <w:szCs w:val="20"/>
                <w:lang w:val="en-US"/>
              </w:rPr>
              <w:t>Key Performance</w:t>
            </w:r>
            <w:r w:rsidR="003B0C64">
              <w:rPr>
                <w:b/>
                <w:bCs/>
                <w:color w:val="000000"/>
                <w:sz w:val="20"/>
                <w:szCs w:val="20"/>
                <w:lang w:val="en-US"/>
              </w:rPr>
              <w:t xml:space="preserve"> </w:t>
            </w:r>
            <w:r w:rsidRPr="00C12E98">
              <w:rPr>
                <w:b/>
                <w:bCs/>
                <w:color w:val="000000"/>
                <w:sz w:val="20"/>
                <w:szCs w:val="20"/>
                <w:lang w:val="en-US"/>
              </w:rPr>
              <w:t>Indicators (KPIs)</w:t>
            </w:r>
          </w:p>
        </w:tc>
        <w:tc>
          <w:tcPr>
            <w:tcW w:w="2551" w:type="dxa"/>
            <w:shd w:val="clear" w:color="auto" w:fill="FFFFFF"/>
          </w:tcPr>
          <w:p w:rsidR="00C12E98" w:rsidRPr="00C12E98" w:rsidRDefault="00C12E98" w:rsidP="00726DD3">
            <w:pPr>
              <w:shd w:val="clear" w:color="auto" w:fill="FFFFFF"/>
              <w:rPr>
                <w:sz w:val="20"/>
                <w:szCs w:val="20"/>
              </w:rPr>
            </w:pPr>
            <w:r w:rsidRPr="00C12E98">
              <w:rPr>
                <w:b/>
                <w:bCs/>
                <w:color w:val="000000"/>
                <w:sz w:val="20"/>
                <w:szCs w:val="20"/>
                <w:lang w:val="en-US"/>
              </w:rPr>
              <w:t>Description and Methodology</w:t>
            </w:r>
          </w:p>
        </w:tc>
        <w:tc>
          <w:tcPr>
            <w:tcW w:w="1209" w:type="dxa"/>
            <w:shd w:val="clear" w:color="auto" w:fill="FFFFFF"/>
          </w:tcPr>
          <w:p w:rsidR="00C12E98" w:rsidRPr="00C12E98" w:rsidRDefault="00C12E98" w:rsidP="00726DD3">
            <w:pPr>
              <w:shd w:val="clear" w:color="auto" w:fill="FFFFFF"/>
              <w:rPr>
                <w:sz w:val="20"/>
                <w:szCs w:val="20"/>
              </w:rPr>
            </w:pPr>
            <w:r w:rsidRPr="00C12E98">
              <w:rPr>
                <w:b/>
                <w:bCs/>
                <w:color w:val="000000"/>
                <w:sz w:val="20"/>
                <w:szCs w:val="20"/>
                <w:lang w:val="en-US"/>
              </w:rPr>
              <w:t>Metric</w:t>
            </w:r>
          </w:p>
        </w:tc>
        <w:tc>
          <w:tcPr>
            <w:tcW w:w="917" w:type="dxa"/>
            <w:shd w:val="clear" w:color="auto" w:fill="FFFFFF"/>
          </w:tcPr>
          <w:p w:rsidR="00C12E98" w:rsidRPr="00C12E98" w:rsidRDefault="00C12E98" w:rsidP="00C12E98">
            <w:pPr>
              <w:shd w:val="clear" w:color="auto" w:fill="FFFFFF"/>
              <w:rPr>
                <w:sz w:val="20"/>
                <w:szCs w:val="20"/>
              </w:rPr>
            </w:pPr>
            <w:r w:rsidRPr="00C12E98">
              <w:rPr>
                <w:b/>
                <w:bCs/>
                <w:color w:val="000000"/>
                <w:sz w:val="20"/>
                <w:szCs w:val="20"/>
                <w:lang w:val="en-US"/>
              </w:rPr>
              <w:t>2016</w:t>
            </w:r>
            <w:r>
              <w:rPr>
                <w:b/>
                <w:bCs/>
                <w:color w:val="000000"/>
                <w:sz w:val="20"/>
                <w:szCs w:val="20"/>
                <w:lang w:val="en-US"/>
              </w:rPr>
              <w:t xml:space="preserve"> Ta</w:t>
            </w:r>
            <w:r w:rsidRPr="00C12E98">
              <w:rPr>
                <w:b/>
                <w:bCs/>
                <w:color w:val="000000"/>
                <w:sz w:val="20"/>
                <w:szCs w:val="20"/>
                <w:lang w:val="en-US"/>
              </w:rPr>
              <w:t>rget</w:t>
            </w:r>
          </w:p>
        </w:tc>
        <w:tc>
          <w:tcPr>
            <w:tcW w:w="993" w:type="dxa"/>
            <w:shd w:val="clear" w:color="auto" w:fill="FFFFFF"/>
          </w:tcPr>
          <w:p w:rsidR="00C12E98" w:rsidRPr="00C12E98" w:rsidRDefault="00C12E98" w:rsidP="00C12E98">
            <w:pPr>
              <w:shd w:val="clear" w:color="auto" w:fill="FFFFFF"/>
              <w:rPr>
                <w:sz w:val="20"/>
                <w:szCs w:val="20"/>
              </w:rPr>
            </w:pPr>
            <w:r w:rsidRPr="00C12E98">
              <w:rPr>
                <w:b/>
                <w:bCs/>
                <w:color w:val="000000"/>
                <w:sz w:val="20"/>
                <w:szCs w:val="20"/>
                <w:lang w:val="en-US"/>
              </w:rPr>
              <w:t>2016</w:t>
            </w:r>
            <w:r>
              <w:rPr>
                <w:b/>
                <w:bCs/>
                <w:color w:val="000000"/>
                <w:sz w:val="20"/>
                <w:szCs w:val="20"/>
                <w:lang w:val="en-US"/>
              </w:rPr>
              <w:t xml:space="preserve"> </w:t>
            </w:r>
            <w:r w:rsidRPr="00C12E98">
              <w:rPr>
                <w:b/>
                <w:bCs/>
                <w:color w:val="000000"/>
                <w:sz w:val="20"/>
                <w:szCs w:val="20"/>
                <w:lang w:val="en-US"/>
              </w:rPr>
              <w:t>Actual</w:t>
            </w:r>
          </w:p>
        </w:tc>
        <w:tc>
          <w:tcPr>
            <w:tcW w:w="1275" w:type="dxa"/>
            <w:shd w:val="clear" w:color="auto" w:fill="FFFFFF"/>
          </w:tcPr>
          <w:p w:rsidR="00C12E98" w:rsidRPr="00C12E98" w:rsidRDefault="00C12E98" w:rsidP="00C12E98">
            <w:pPr>
              <w:shd w:val="clear" w:color="auto" w:fill="FFFFFF"/>
              <w:rPr>
                <w:sz w:val="20"/>
                <w:szCs w:val="20"/>
              </w:rPr>
            </w:pPr>
            <w:r w:rsidRPr="00C12E98">
              <w:rPr>
                <w:b/>
                <w:bCs/>
                <w:color w:val="000000"/>
                <w:sz w:val="20"/>
                <w:szCs w:val="20"/>
                <w:lang w:val="en-US"/>
              </w:rPr>
              <w:t>Explanation of Variances</w:t>
            </w:r>
          </w:p>
        </w:tc>
        <w:tc>
          <w:tcPr>
            <w:tcW w:w="567" w:type="dxa"/>
            <w:shd w:val="clear" w:color="auto" w:fill="FFFFFF"/>
          </w:tcPr>
          <w:p w:rsidR="00C12E98" w:rsidRPr="00C12E98" w:rsidRDefault="00C12E98" w:rsidP="00726DD3">
            <w:pPr>
              <w:shd w:val="clear" w:color="auto" w:fill="FFFFFF"/>
              <w:rPr>
                <w:sz w:val="20"/>
                <w:szCs w:val="20"/>
              </w:rPr>
            </w:pPr>
            <w:r>
              <w:rPr>
                <w:b/>
                <w:bCs/>
                <w:color w:val="000000"/>
                <w:sz w:val="20"/>
                <w:szCs w:val="20"/>
                <w:lang w:val="en-US"/>
              </w:rPr>
              <w:t>N</w:t>
            </w:r>
            <w:r w:rsidRPr="00C12E98">
              <w:rPr>
                <w:b/>
                <w:bCs/>
                <w:color w:val="000000"/>
                <w:sz w:val="20"/>
                <w:szCs w:val="20"/>
                <w:lang w:val="en-US"/>
              </w:rPr>
              <w:t>ote</w:t>
            </w:r>
          </w:p>
        </w:tc>
        <w:tc>
          <w:tcPr>
            <w:tcW w:w="993" w:type="dxa"/>
            <w:shd w:val="clear" w:color="auto" w:fill="FFFFFF"/>
          </w:tcPr>
          <w:p w:rsidR="00C12E98" w:rsidRPr="00C12E98" w:rsidRDefault="00C12E98" w:rsidP="00C12E98">
            <w:pPr>
              <w:shd w:val="clear" w:color="auto" w:fill="FFFFFF"/>
              <w:rPr>
                <w:sz w:val="20"/>
                <w:szCs w:val="20"/>
              </w:rPr>
            </w:pPr>
            <w:r w:rsidRPr="00C12E98">
              <w:rPr>
                <w:b/>
                <w:bCs/>
                <w:color w:val="000000"/>
                <w:sz w:val="20"/>
                <w:szCs w:val="20"/>
                <w:lang w:val="en-US"/>
              </w:rPr>
              <w:t>Prior year</w:t>
            </w:r>
            <w:r>
              <w:rPr>
                <w:b/>
                <w:bCs/>
                <w:color w:val="000000"/>
                <w:sz w:val="20"/>
                <w:szCs w:val="20"/>
                <w:lang w:val="en-US"/>
              </w:rPr>
              <w:t xml:space="preserve"> </w:t>
            </w:r>
            <w:r w:rsidRPr="00C12E98">
              <w:rPr>
                <w:b/>
                <w:bCs/>
                <w:color w:val="000000"/>
                <w:sz w:val="20"/>
                <w:szCs w:val="20"/>
                <w:lang w:val="en-US"/>
              </w:rPr>
              <w:t>result</w:t>
            </w:r>
          </w:p>
        </w:tc>
      </w:tr>
      <w:tr w:rsidR="008544DD" w:rsidRPr="00C12E98" w:rsidTr="00B04CDE">
        <w:trPr>
          <w:trHeight w:val="690"/>
        </w:trPr>
        <w:tc>
          <w:tcPr>
            <w:tcW w:w="1515" w:type="dxa"/>
            <w:vMerge w:val="restart"/>
            <w:shd w:val="clear" w:color="auto" w:fill="FFFFFF"/>
          </w:tcPr>
          <w:p w:rsidR="008544DD" w:rsidRPr="00C12E98" w:rsidRDefault="008544DD" w:rsidP="003B0C64">
            <w:pPr>
              <w:shd w:val="clear" w:color="auto" w:fill="FFFFFF"/>
              <w:rPr>
                <w:sz w:val="20"/>
                <w:szCs w:val="20"/>
              </w:rPr>
            </w:pPr>
            <w:r w:rsidRPr="00C12E98">
              <w:rPr>
                <w:color w:val="000000"/>
                <w:sz w:val="20"/>
                <w:szCs w:val="20"/>
                <w:lang w:val="en-US"/>
              </w:rPr>
              <w:t>Training revenue</w:t>
            </w:r>
            <w:r>
              <w:rPr>
                <w:color w:val="000000"/>
                <w:sz w:val="20"/>
                <w:szCs w:val="20"/>
                <w:lang w:val="en-US"/>
              </w:rPr>
              <w:t xml:space="preserve"> </w:t>
            </w:r>
            <w:r w:rsidRPr="00C12E98">
              <w:rPr>
                <w:color w:val="000000"/>
                <w:sz w:val="20"/>
                <w:szCs w:val="20"/>
                <w:lang w:val="en-US"/>
              </w:rPr>
              <w:t>diversity</w:t>
            </w:r>
          </w:p>
        </w:tc>
        <w:tc>
          <w:tcPr>
            <w:tcW w:w="2551" w:type="dxa"/>
            <w:shd w:val="clear" w:color="auto" w:fill="FFFFFF"/>
          </w:tcPr>
          <w:p w:rsidR="008544DD" w:rsidRPr="00C12E98" w:rsidRDefault="008544DD" w:rsidP="003B0C64">
            <w:pPr>
              <w:shd w:val="clear" w:color="auto" w:fill="FFFFFF"/>
              <w:rPr>
                <w:sz w:val="20"/>
                <w:szCs w:val="20"/>
              </w:rPr>
            </w:pPr>
            <w:r w:rsidRPr="00C12E98">
              <w:rPr>
                <w:color w:val="000000"/>
                <w:sz w:val="20"/>
                <w:szCs w:val="20"/>
                <w:lang w:val="en-US"/>
              </w:rPr>
              <w:t>Breakdown of training revenue</w:t>
            </w:r>
            <w:r>
              <w:rPr>
                <w:color w:val="000000"/>
                <w:sz w:val="20"/>
                <w:szCs w:val="20"/>
                <w:lang w:val="en-US"/>
              </w:rPr>
              <w:t xml:space="preserve"> </w:t>
            </w:r>
            <w:r w:rsidRPr="00C12E98">
              <w:rPr>
                <w:color w:val="000000"/>
                <w:sz w:val="20"/>
                <w:szCs w:val="20"/>
                <w:lang w:val="en-US"/>
              </w:rPr>
              <w:t>split by Government funded and Fee for Service</w:t>
            </w:r>
          </w:p>
        </w:tc>
        <w:tc>
          <w:tcPr>
            <w:tcW w:w="1209" w:type="dxa"/>
            <w:vMerge w:val="restart"/>
            <w:shd w:val="clear" w:color="auto" w:fill="FFFFFF"/>
          </w:tcPr>
          <w:p w:rsidR="008544DD" w:rsidRPr="00C12E98" w:rsidRDefault="008544DD" w:rsidP="00726DD3">
            <w:pPr>
              <w:shd w:val="clear" w:color="auto" w:fill="FFFFFF"/>
              <w:rPr>
                <w:sz w:val="20"/>
                <w:szCs w:val="20"/>
              </w:rPr>
            </w:pPr>
            <w:r w:rsidRPr="00C12E98">
              <w:rPr>
                <w:color w:val="000000"/>
                <w:sz w:val="20"/>
                <w:szCs w:val="20"/>
                <w:lang w:val="en-US"/>
              </w:rPr>
              <w:t>Percentage</w:t>
            </w:r>
          </w:p>
        </w:tc>
        <w:tc>
          <w:tcPr>
            <w:tcW w:w="917" w:type="dxa"/>
            <w:shd w:val="clear" w:color="auto" w:fill="FFFFFF"/>
          </w:tcPr>
          <w:p w:rsidR="008544DD" w:rsidRPr="00C12E98" w:rsidRDefault="008544DD" w:rsidP="00726DD3">
            <w:pPr>
              <w:shd w:val="clear" w:color="auto" w:fill="FFFFFF"/>
              <w:rPr>
                <w:sz w:val="20"/>
                <w:szCs w:val="20"/>
              </w:rPr>
            </w:pPr>
          </w:p>
        </w:tc>
        <w:tc>
          <w:tcPr>
            <w:tcW w:w="993" w:type="dxa"/>
            <w:shd w:val="clear" w:color="auto" w:fill="FFFFFF"/>
          </w:tcPr>
          <w:p w:rsidR="008544DD" w:rsidRPr="00C12E98" w:rsidRDefault="008544DD" w:rsidP="00726DD3">
            <w:pPr>
              <w:shd w:val="clear" w:color="auto" w:fill="FFFFFF"/>
              <w:rPr>
                <w:sz w:val="20"/>
                <w:szCs w:val="20"/>
              </w:rPr>
            </w:pPr>
          </w:p>
        </w:tc>
        <w:tc>
          <w:tcPr>
            <w:tcW w:w="1275" w:type="dxa"/>
            <w:shd w:val="clear" w:color="auto" w:fill="FFFFFF"/>
          </w:tcPr>
          <w:p w:rsidR="008544DD" w:rsidRPr="00C12E98" w:rsidRDefault="008544DD" w:rsidP="00726DD3">
            <w:pPr>
              <w:shd w:val="clear" w:color="auto" w:fill="FFFFFF"/>
              <w:rPr>
                <w:sz w:val="20"/>
                <w:szCs w:val="20"/>
              </w:rPr>
            </w:pPr>
          </w:p>
        </w:tc>
        <w:tc>
          <w:tcPr>
            <w:tcW w:w="567" w:type="dxa"/>
            <w:shd w:val="clear" w:color="auto" w:fill="FFFFFF"/>
          </w:tcPr>
          <w:p w:rsidR="008544DD" w:rsidRPr="00C12E98" w:rsidRDefault="008544DD" w:rsidP="00726DD3">
            <w:pPr>
              <w:shd w:val="clear" w:color="auto" w:fill="FFFFFF"/>
              <w:rPr>
                <w:sz w:val="20"/>
                <w:szCs w:val="20"/>
              </w:rPr>
            </w:pPr>
          </w:p>
        </w:tc>
        <w:tc>
          <w:tcPr>
            <w:tcW w:w="993" w:type="dxa"/>
            <w:shd w:val="clear" w:color="auto" w:fill="FFFFFF"/>
          </w:tcPr>
          <w:p w:rsidR="008544DD" w:rsidRPr="00C12E98" w:rsidRDefault="008544DD" w:rsidP="00726DD3">
            <w:pPr>
              <w:shd w:val="clear" w:color="auto" w:fill="FFFFFF"/>
              <w:rPr>
                <w:sz w:val="20"/>
                <w:szCs w:val="20"/>
              </w:rPr>
            </w:pPr>
          </w:p>
        </w:tc>
      </w:tr>
      <w:tr w:rsidR="00A30DC2" w:rsidRPr="00C12E98" w:rsidTr="00B04CDE">
        <w:trPr>
          <w:trHeight w:val="241"/>
        </w:trPr>
        <w:tc>
          <w:tcPr>
            <w:tcW w:w="1515" w:type="dxa"/>
            <w:vMerge/>
            <w:shd w:val="clear" w:color="auto" w:fill="FFFFFF"/>
          </w:tcPr>
          <w:p w:rsidR="00A30DC2" w:rsidRPr="00C12E98" w:rsidRDefault="00A30DC2" w:rsidP="00726DD3">
            <w:pPr>
              <w:shd w:val="clear" w:color="auto" w:fill="FFFFFF"/>
              <w:rPr>
                <w:sz w:val="20"/>
                <w:szCs w:val="20"/>
              </w:rPr>
            </w:pPr>
          </w:p>
        </w:tc>
        <w:tc>
          <w:tcPr>
            <w:tcW w:w="2551" w:type="dxa"/>
            <w:shd w:val="clear" w:color="auto" w:fill="FFFFFF"/>
          </w:tcPr>
          <w:p w:rsidR="00A30DC2" w:rsidRPr="00C12E98" w:rsidRDefault="00A30DC2" w:rsidP="00726DD3">
            <w:pPr>
              <w:shd w:val="clear" w:color="auto" w:fill="FFFFFF"/>
              <w:rPr>
                <w:sz w:val="20"/>
                <w:szCs w:val="20"/>
              </w:rPr>
            </w:pPr>
            <w:r w:rsidRPr="00C12E98">
              <w:rPr>
                <w:i/>
                <w:iCs/>
                <w:color w:val="000000"/>
                <w:sz w:val="20"/>
                <w:szCs w:val="20"/>
                <w:lang w:val="en-US"/>
              </w:rPr>
              <w:t>Government Funded</w:t>
            </w:r>
          </w:p>
        </w:tc>
        <w:tc>
          <w:tcPr>
            <w:tcW w:w="1209" w:type="dxa"/>
            <w:vMerge/>
            <w:shd w:val="clear" w:color="auto" w:fill="FFFFFF"/>
          </w:tcPr>
          <w:p w:rsidR="00A30DC2" w:rsidRPr="00C12E98" w:rsidRDefault="00A30DC2" w:rsidP="00726DD3">
            <w:pPr>
              <w:shd w:val="clear" w:color="auto" w:fill="FFFFFF"/>
              <w:rPr>
                <w:sz w:val="20"/>
                <w:szCs w:val="20"/>
              </w:rPr>
            </w:pPr>
          </w:p>
        </w:tc>
        <w:tc>
          <w:tcPr>
            <w:tcW w:w="917"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50.1%</w:t>
            </w:r>
          </w:p>
        </w:tc>
        <w:tc>
          <w:tcPr>
            <w:tcW w:w="993"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54.7%</w:t>
            </w:r>
          </w:p>
        </w:tc>
        <w:tc>
          <w:tcPr>
            <w:tcW w:w="1275" w:type="dxa"/>
            <w:shd w:val="clear" w:color="auto" w:fill="FFFFFF"/>
          </w:tcPr>
          <w:p w:rsidR="00A30DC2" w:rsidRPr="00C12E98" w:rsidRDefault="00A30DC2" w:rsidP="00726DD3">
            <w:pPr>
              <w:shd w:val="clear" w:color="auto" w:fill="FFFFFF"/>
              <w:rPr>
                <w:sz w:val="20"/>
                <w:szCs w:val="20"/>
              </w:rPr>
            </w:pPr>
            <w:r>
              <w:rPr>
                <w:color w:val="000000"/>
                <w:sz w:val="20"/>
                <w:szCs w:val="20"/>
                <w:lang w:val="en-US"/>
              </w:rPr>
              <w:t>Not a</w:t>
            </w:r>
            <w:r w:rsidRPr="00C12E98">
              <w:rPr>
                <w:color w:val="000000"/>
                <w:sz w:val="20"/>
                <w:szCs w:val="20"/>
                <w:lang w:val="en-US"/>
              </w:rPr>
              <w:t>chieved</w:t>
            </w:r>
          </w:p>
        </w:tc>
        <w:tc>
          <w:tcPr>
            <w:tcW w:w="567"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a</w:t>
            </w:r>
          </w:p>
        </w:tc>
        <w:tc>
          <w:tcPr>
            <w:tcW w:w="993"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51.1%</w:t>
            </w:r>
          </w:p>
        </w:tc>
      </w:tr>
      <w:tr w:rsidR="00A30DC2" w:rsidRPr="00C12E98" w:rsidTr="00B04CDE">
        <w:trPr>
          <w:trHeight w:val="206"/>
        </w:trPr>
        <w:tc>
          <w:tcPr>
            <w:tcW w:w="1515" w:type="dxa"/>
            <w:vMerge/>
            <w:shd w:val="clear" w:color="auto" w:fill="FFFFFF"/>
          </w:tcPr>
          <w:p w:rsidR="00A30DC2" w:rsidRPr="00C12E98" w:rsidRDefault="00A30DC2" w:rsidP="00726DD3">
            <w:pPr>
              <w:shd w:val="clear" w:color="auto" w:fill="FFFFFF"/>
              <w:rPr>
                <w:sz w:val="20"/>
                <w:szCs w:val="20"/>
              </w:rPr>
            </w:pPr>
          </w:p>
        </w:tc>
        <w:tc>
          <w:tcPr>
            <w:tcW w:w="2551" w:type="dxa"/>
            <w:shd w:val="clear" w:color="auto" w:fill="FFFFFF"/>
          </w:tcPr>
          <w:p w:rsidR="00A30DC2" w:rsidRPr="00C12E98" w:rsidRDefault="00A30DC2" w:rsidP="00726DD3">
            <w:pPr>
              <w:shd w:val="clear" w:color="auto" w:fill="FFFFFF"/>
              <w:rPr>
                <w:sz w:val="20"/>
                <w:szCs w:val="20"/>
              </w:rPr>
            </w:pPr>
            <w:r w:rsidRPr="00C12E98">
              <w:rPr>
                <w:i/>
                <w:iCs/>
                <w:color w:val="000000"/>
                <w:sz w:val="20"/>
                <w:szCs w:val="20"/>
                <w:lang w:val="en-US"/>
              </w:rPr>
              <w:t>Fee for Service</w:t>
            </w:r>
          </w:p>
        </w:tc>
        <w:tc>
          <w:tcPr>
            <w:tcW w:w="1209" w:type="dxa"/>
            <w:vMerge/>
            <w:shd w:val="clear" w:color="auto" w:fill="FFFFFF"/>
          </w:tcPr>
          <w:p w:rsidR="00A30DC2" w:rsidRPr="00C12E98" w:rsidRDefault="00A30DC2" w:rsidP="00726DD3">
            <w:pPr>
              <w:shd w:val="clear" w:color="auto" w:fill="FFFFFF"/>
              <w:rPr>
                <w:sz w:val="20"/>
                <w:szCs w:val="20"/>
              </w:rPr>
            </w:pPr>
          </w:p>
        </w:tc>
        <w:tc>
          <w:tcPr>
            <w:tcW w:w="917"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32.1%</w:t>
            </w:r>
          </w:p>
        </w:tc>
        <w:tc>
          <w:tcPr>
            <w:tcW w:w="993"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25.7%</w:t>
            </w:r>
          </w:p>
        </w:tc>
        <w:tc>
          <w:tcPr>
            <w:tcW w:w="1275"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Not achieved</w:t>
            </w:r>
          </w:p>
        </w:tc>
        <w:tc>
          <w:tcPr>
            <w:tcW w:w="567"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a</w:t>
            </w:r>
          </w:p>
        </w:tc>
        <w:tc>
          <w:tcPr>
            <w:tcW w:w="993"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31.1%</w:t>
            </w:r>
          </w:p>
        </w:tc>
      </w:tr>
      <w:tr w:rsidR="00A30DC2" w:rsidRPr="00C12E98" w:rsidTr="00B04CDE">
        <w:trPr>
          <w:trHeight w:val="230"/>
        </w:trPr>
        <w:tc>
          <w:tcPr>
            <w:tcW w:w="1515" w:type="dxa"/>
            <w:vMerge/>
            <w:shd w:val="clear" w:color="auto" w:fill="FFFFFF"/>
          </w:tcPr>
          <w:p w:rsidR="00A30DC2" w:rsidRPr="00C12E98" w:rsidRDefault="00A30DC2" w:rsidP="00726DD3">
            <w:pPr>
              <w:shd w:val="clear" w:color="auto" w:fill="FFFFFF"/>
              <w:rPr>
                <w:sz w:val="20"/>
                <w:szCs w:val="20"/>
              </w:rPr>
            </w:pPr>
          </w:p>
        </w:tc>
        <w:tc>
          <w:tcPr>
            <w:tcW w:w="2551" w:type="dxa"/>
            <w:shd w:val="clear" w:color="auto" w:fill="FFFFFF"/>
          </w:tcPr>
          <w:p w:rsidR="00A30DC2" w:rsidRPr="00C12E98" w:rsidRDefault="00A30DC2" w:rsidP="00726DD3">
            <w:pPr>
              <w:shd w:val="clear" w:color="auto" w:fill="FFFFFF"/>
              <w:rPr>
                <w:sz w:val="20"/>
                <w:szCs w:val="20"/>
              </w:rPr>
            </w:pPr>
            <w:r w:rsidRPr="00C12E98">
              <w:rPr>
                <w:i/>
                <w:iCs/>
                <w:color w:val="000000"/>
                <w:sz w:val="20"/>
                <w:szCs w:val="20"/>
                <w:lang w:val="en-US"/>
              </w:rPr>
              <w:t>Student Fees and Charges</w:t>
            </w:r>
          </w:p>
        </w:tc>
        <w:tc>
          <w:tcPr>
            <w:tcW w:w="1209" w:type="dxa"/>
            <w:vMerge/>
            <w:shd w:val="clear" w:color="auto" w:fill="FFFFFF"/>
          </w:tcPr>
          <w:p w:rsidR="00A30DC2" w:rsidRPr="00C12E98" w:rsidRDefault="00A30DC2" w:rsidP="00726DD3">
            <w:pPr>
              <w:shd w:val="clear" w:color="auto" w:fill="FFFFFF"/>
              <w:rPr>
                <w:sz w:val="20"/>
                <w:szCs w:val="20"/>
              </w:rPr>
            </w:pPr>
          </w:p>
        </w:tc>
        <w:tc>
          <w:tcPr>
            <w:tcW w:w="917" w:type="dxa"/>
            <w:shd w:val="clear" w:color="auto" w:fill="FFFFFF"/>
          </w:tcPr>
          <w:p w:rsidR="00A30DC2" w:rsidRPr="00C12E98" w:rsidRDefault="00A30DC2" w:rsidP="00A30DC2">
            <w:pPr>
              <w:shd w:val="clear" w:color="auto" w:fill="FFFFFF"/>
              <w:rPr>
                <w:sz w:val="20"/>
                <w:szCs w:val="20"/>
              </w:rPr>
            </w:pPr>
            <w:r>
              <w:rPr>
                <w:color w:val="000000"/>
                <w:sz w:val="20"/>
                <w:szCs w:val="20"/>
                <w:lang w:val="en-US"/>
              </w:rPr>
              <w:t>17.</w:t>
            </w:r>
            <w:r w:rsidRPr="00C12E98">
              <w:rPr>
                <w:color w:val="000000"/>
                <w:sz w:val="20"/>
                <w:szCs w:val="20"/>
                <w:lang w:val="en-US"/>
              </w:rPr>
              <w:t>8%</w:t>
            </w:r>
          </w:p>
        </w:tc>
        <w:tc>
          <w:tcPr>
            <w:tcW w:w="993"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19.6%</w:t>
            </w:r>
          </w:p>
        </w:tc>
        <w:tc>
          <w:tcPr>
            <w:tcW w:w="1275"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Achieved</w:t>
            </w:r>
          </w:p>
        </w:tc>
        <w:tc>
          <w:tcPr>
            <w:tcW w:w="567"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a</w:t>
            </w:r>
          </w:p>
        </w:tc>
        <w:tc>
          <w:tcPr>
            <w:tcW w:w="993" w:type="dxa"/>
            <w:shd w:val="clear" w:color="auto" w:fill="FFFFFF"/>
          </w:tcPr>
          <w:p w:rsidR="00A30DC2" w:rsidRPr="00C12E98" w:rsidRDefault="00A30DC2" w:rsidP="00B62590">
            <w:pPr>
              <w:shd w:val="clear" w:color="auto" w:fill="FFFFFF"/>
              <w:rPr>
                <w:sz w:val="20"/>
                <w:szCs w:val="20"/>
              </w:rPr>
            </w:pPr>
            <w:r>
              <w:rPr>
                <w:color w:val="000000"/>
                <w:sz w:val="20"/>
                <w:szCs w:val="20"/>
                <w:lang w:val="en-US"/>
              </w:rPr>
              <w:t>17.</w:t>
            </w:r>
            <w:r w:rsidRPr="00C12E98">
              <w:rPr>
                <w:color w:val="000000"/>
                <w:sz w:val="20"/>
                <w:szCs w:val="20"/>
                <w:lang w:val="en-US"/>
              </w:rPr>
              <w:t>8%</w:t>
            </w:r>
          </w:p>
        </w:tc>
      </w:tr>
      <w:tr w:rsidR="00A30DC2" w:rsidRPr="00C12E98" w:rsidTr="00B04CDE">
        <w:trPr>
          <w:trHeight w:val="1150"/>
        </w:trPr>
        <w:tc>
          <w:tcPr>
            <w:tcW w:w="1515" w:type="dxa"/>
            <w:shd w:val="clear" w:color="auto" w:fill="FFFFFF"/>
          </w:tcPr>
          <w:p w:rsidR="00A30DC2" w:rsidRPr="00C12E98" w:rsidRDefault="00A30DC2" w:rsidP="003B0C64">
            <w:pPr>
              <w:shd w:val="clear" w:color="auto" w:fill="FFFFFF"/>
              <w:rPr>
                <w:sz w:val="20"/>
                <w:szCs w:val="20"/>
              </w:rPr>
            </w:pPr>
            <w:r w:rsidRPr="00C12E98">
              <w:rPr>
                <w:color w:val="000000"/>
                <w:sz w:val="20"/>
                <w:szCs w:val="20"/>
                <w:lang w:val="en-US"/>
              </w:rPr>
              <w:lastRenderedPageBreak/>
              <w:t>Employment costs</w:t>
            </w:r>
            <w:r>
              <w:rPr>
                <w:color w:val="000000"/>
                <w:sz w:val="20"/>
                <w:szCs w:val="20"/>
                <w:lang w:val="en-US"/>
              </w:rPr>
              <w:t xml:space="preserve"> </w:t>
            </w:r>
            <w:r w:rsidRPr="00C12E98">
              <w:rPr>
                <w:color w:val="000000"/>
                <w:sz w:val="20"/>
                <w:szCs w:val="20"/>
                <w:lang w:val="en-US"/>
              </w:rPr>
              <w:t>as a proportion of</w:t>
            </w:r>
            <w:r>
              <w:rPr>
                <w:color w:val="000000"/>
                <w:sz w:val="20"/>
                <w:szCs w:val="20"/>
                <w:lang w:val="en-US"/>
              </w:rPr>
              <w:t xml:space="preserve"> </w:t>
            </w:r>
            <w:r w:rsidRPr="00C12E98">
              <w:rPr>
                <w:color w:val="000000"/>
                <w:sz w:val="20"/>
                <w:szCs w:val="20"/>
                <w:lang w:val="en-US"/>
              </w:rPr>
              <w:t>training revenue</w:t>
            </w:r>
          </w:p>
        </w:tc>
        <w:tc>
          <w:tcPr>
            <w:tcW w:w="2551"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Employment and Third Party</w:t>
            </w:r>
            <w:r>
              <w:rPr>
                <w:color w:val="000000"/>
                <w:sz w:val="20"/>
                <w:szCs w:val="20"/>
                <w:lang w:val="en-US"/>
              </w:rPr>
              <w:t xml:space="preserve"> </w:t>
            </w:r>
            <w:r w:rsidRPr="00C12E98">
              <w:rPr>
                <w:color w:val="000000"/>
                <w:sz w:val="20"/>
                <w:szCs w:val="20"/>
                <w:lang w:val="en-US"/>
              </w:rPr>
              <w:t>training delivery costs as a</w:t>
            </w:r>
            <w:r>
              <w:rPr>
                <w:color w:val="000000"/>
                <w:sz w:val="20"/>
                <w:szCs w:val="20"/>
                <w:lang w:val="en-US"/>
              </w:rPr>
              <w:t xml:space="preserve"> </w:t>
            </w:r>
            <w:r w:rsidRPr="00C12E98">
              <w:rPr>
                <w:color w:val="000000"/>
                <w:sz w:val="20"/>
                <w:szCs w:val="20"/>
                <w:lang w:val="en-US"/>
              </w:rPr>
              <w:t>proportion of training revenue (VTG and FFS)</w:t>
            </w:r>
          </w:p>
        </w:tc>
        <w:tc>
          <w:tcPr>
            <w:tcW w:w="1209"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Percentage</w:t>
            </w:r>
          </w:p>
        </w:tc>
        <w:tc>
          <w:tcPr>
            <w:tcW w:w="917"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65.0%</w:t>
            </w:r>
          </w:p>
        </w:tc>
        <w:tc>
          <w:tcPr>
            <w:tcW w:w="993"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69.8%</w:t>
            </w:r>
          </w:p>
        </w:tc>
        <w:tc>
          <w:tcPr>
            <w:tcW w:w="1275"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Not achieved</w:t>
            </w:r>
          </w:p>
        </w:tc>
        <w:tc>
          <w:tcPr>
            <w:tcW w:w="567" w:type="dxa"/>
            <w:shd w:val="clear" w:color="auto" w:fill="FFFFFF"/>
          </w:tcPr>
          <w:p w:rsidR="00A30DC2" w:rsidRPr="00C12E98" w:rsidRDefault="00A30DC2" w:rsidP="00726DD3">
            <w:pPr>
              <w:shd w:val="clear" w:color="auto" w:fill="FFFFFF"/>
              <w:rPr>
                <w:sz w:val="20"/>
                <w:szCs w:val="20"/>
              </w:rPr>
            </w:pPr>
            <w:r w:rsidRPr="00C12E98">
              <w:rPr>
                <w:color w:val="000000"/>
                <w:sz w:val="20"/>
                <w:szCs w:val="20"/>
                <w:lang w:val="en-US"/>
              </w:rPr>
              <w:t>b</w:t>
            </w:r>
          </w:p>
        </w:tc>
        <w:tc>
          <w:tcPr>
            <w:tcW w:w="993" w:type="dxa"/>
            <w:shd w:val="clear" w:color="auto" w:fill="FFFFFF"/>
          </w:tcPr>
          <w:p w:rsidR="00A30DC2" w:rsidRPr="00C12E98" w:rsidRDefault="00A30DC2" w:rsidP="00B62590">
            <w:pPr>
              <w:shd w:val="clear" w:color="auto" w:fill="FFFFFF"/>
              <w:rPr>
                <w:sz w:val="20"/>
                <w:szCs w:val="20"/>
              </w:rPr>
            </w:pPr>
            <w:r w:rsidRPr="00C12E98">
              <w:rPr>
                <w:color w:val="000000"/>
                <w:sz w:val="20"/>
                <w:szCs w:val="20"/>
                <w:lang w:val="en-US"/>
              </w:rPr>
              <w:t>67.3%</w:t>
            </w:r>
          </w:p>
        </w:tc>
      </w:tr>
      <w:tr w:rsidR="00602361" w:rsidRPr="00C12E98" w:rsidTr="00B04CDE">
        <w:trPr>
          <w:trHeight w:val="907"/>
        </w:trPr>
        <w:tc>
          <w:tcPr>
            <w:tcW w:w="1515" w:type="dxa"/>
            <w:shd w:val="clear" w:color="auto" w:fill="FFFFFF"/>
          </w:tcPr>
          <w:p w:rsidR="00602361" w:rsidRPr="00C12E98" w:rsidRDefault="00602361" w:rsidP="00B8166B">
            <w:pPr>
              <w:shd w:val="clear" w:color="auto" w:fill="FFFFFF"/>
              <w:rPr>
                <w:sz w:val="20"/>
                <w:szCs w:val="20"/>
              </w:rPr>
            </w:pPr>
            <w:r w:rsidRPr="00C12E98">
              <w:rPr>
                <w:color w:val="000000"/>
                <w:sz w:val="20"/>
                <w:szCs w:val="20"/>
                <w:lang w:val="en-US"/>
              </w:rPr>
              <w:t>Training revenue per</w:t>
            </w:r>
            <w:r w:rsidR="00B8166B">
              <w:rPr>
                <w:color w:val="000000"/>
                <w:sz w:val="20"/>
                <w:szCs w:val="20"/>
                <w:lang w:val="en-US"/>
              </w:rPr>
              <w:t xml:space="preserve"> </w:t>
            </w:r>
            <w:r w:rsidRPr="00C12E98">
              <w:rPr>
                <w:color w:val="000000"/>
                <w:sz w:val="20"/>
                <w:szCs w:val="20"/>
                <w:lang w:val="en-US"/>
              </w:rPr>
              <w:t>teaching FTE</w:t>
            </w:r>
          </w:p>
        </w:tc>
        <w:tc>
          <w:tcPr>
            <w:tcW w:w="2551" w:type="dxa"/>
            <w:shd w:val="clear" w:color="auto" w:fill="FFFFFF"/>
          </w:tcPr>
          <w:p w:rsidR="00602361" w:rsidRPr="00C12E98" w:rsidRDefault="00602361" w:rsidP="00602361">
            <w:pPr>
              <w:shd w:val="clear" w:color="auto" w:fill="FFFFFF"/>
              <w:rPr>
                <w:sz w:val="20"/>
                <w:szCs w:val="20"/>
              </w:rPr>
            </w:pPr>
            <w:r w:rsidRPr="00C12E98">
              <w:rPr>
                <w:color w:val="000000"/>
                <w:sz w:val="20"/>
                <w:szCs w:val="20"/>
                <w:lang w:val="en-US"/>
              </w:rPr>
              <w:t>Training Revenue (excl. revenue</w:t>
            </w:r>
            <w:r>
              <w:rPr>
                <w:color w:val="000000"/>
                <w:sz w:val="20"/>
                <w:szCs w:val="20"/>
                <w:lang w:val="en-US"/>
              </w:rPr>
              <w:t xml:space="preserve"> </w:t>
            </w:r>
            <w:r w:rsidRPr="00C12E98">
              <w:rPr>
                <w:color w:val="000000"/>
                <w:sz w:val="20"/>
                <w:szCs w:val="20"/>
                <w:lang w:val="en-US"/>
              </w:rPr>
              <w:t>delivered by 3rd parties) / Teaching FTEs</w:t>
            </w:r>
          </w:p>
        </w:tc>
        <w:tc>
          <w:tcPr>
            <w:tcW w:w="1209" w:type="dxa"/>
            <w:shd w:val="clear" w:color="auto" w:fill="FFFFFF"/>
          </w:tcPr>
          <w:p w:rsidR="00602361" w:rsidRPr="00C12E98" w:rsidRDefault="00602361" w:rsidP="00726DD3">
            <w:pPr>
              <w:shd w:val="clear" w:color="auto" w:fill="FFFFFF"/>
              <w:rPr>
                <w:sz w:val="20"/>
                <w:szCs w:val="20"/>
              </w:rPr>
            </w:pPr>
            <w:r w:rsidRPr="00C12E98">
              <w:rPr>
                <w:color w:val="000000"/>
                <w:sz w:val="20"/>
                <w:szCs w:val="20"/>
                <w:lang w:val="en-US"/>
              </w:rPr>
              <w:t>Dollars</w:t>
            </w:r>
          </w:p>
        </w:tc>
        <w:tc>
          <w:tcPr>
            <w:tcW w:w="917" w:type="dxa"/>
            <w:shd w:val="clear" w:color="auto" w:fill="FFFFFF"/>
          </w:tcPr>
          <w:p w:rsidR="00602361" w:rsidRPr="00C12E98" w:rsidRDefault="00602361" w:rsidP="00726DD3">
            <w:pPr>
              <w:shd w:val="clear" w:color="auto" w:fill="FFFFFF"/>
              <w:rPr>
                <w:sz w:val="20"/>
                <w:szCs w:val="20"/>
              </w:rPr>
            </w:pPr>
            <w:r w:rsidRPr="00C12E98">
              <w:rPr>
                <w:color w:val="000000"/>
                <w:sz w:val="20"/>
                <w:szCs w:val="20"/>
                <w:lang w:val="en-US"/>
              </w:rPr>
              <w:t>$200,000</w:t>
            </w:r>
          </w:p>
        </w:tc>
        <w:tc>
          <w:tcPr>
            <w:tcW w:w="993" w:type="dxa"/>
            <w:shd w:val="clear" w:color="auto" w:fill="FFFFFF"/>
          </w:tcPr>
          <w:p w:rsidR="00602361" w:rsidRPr="00C12E98" w:rsidRDefault="00602361" w:rsidP="00726DD3">
            <w:pPr>
              <w:shd w:val="clear" w:color="auto" w:fill="FFFFFF"/>
              <w:rPr>
                <w:sz w:val="20"/>
                <w:szCs w:val="20"/>
              </w:rPr>
            </w:pPr>
            <w:r w:rsidRPr="00C12E98">
              <w:rPr>
                <w:color w:val="000000"/>
                <w:sz w:val="20"/>
                <w:szCs w:val="20"/>
                <w:lang w:val="en-US"/>
              </w:rPr>
              <w:t>$192,752</w:t>
            </w:r>
          </w:p>
        </w:tc>
        <w:tc>
          <w:tcPr>
            <w:tcW w:w="1275" w:type="dxa"/>
            <w:shd w:val="clear" w:color="auto" w:fill="FFFFFF"/>
          </w:tcPr>
          <w:p w:rsidR="00602361" w:rsidRPr="00C12E98" w:rsidRDefault="00602361" w:rsidP="00726DD3">
            <w:pPr>
              <w:shd w:val="clear" w:color="auto" w:fill="FFFFFF"/>
              <w:rPr>
                <w:sz w:val="20"/>
                <w:szCs w:val="20"/>
              </w:rPr>
            </w:pPr>
            <w:r w:rsidRPr="00C12E98">
              <w:rPr>
                <w:color w:val="000000"/>
                <w:sz w:val="20"/>
                <w:szCs w:val="20"/>
                <w:lang w:val="en-US"/>
              </w:rPr>
              <w:t>Not achieved</w:t>
            </w:r>
          </w:p>
        </w:tc>
        <w:tc>
          <w:tcPr>
            <w:tcW w:w="567" w:type="dxa"/>
            <w:shd w:val="clear" w:color="auto" w:fill="FFFFFF"/>
          </w:tcPr>
          <w:p w:rsidR="00602361" w:rsidRPr="00C12E98" w:rsidRDefault="00602361" w:rsidP="00726DD3">
            <w:pPr>
              <w:shd w:val="clear" w:color="auto" w:fill="FFFFFF"/>
              <w:rPr>
                <w:sz w:val="20"/>
                <w:szCs w:val="20"/>
              </w:rPr>
            </w:pPr>
            <w:r w:rsidRPr="00C12E98">
              <w:rPr>
                <w:color w:val="000000"/>
                <w:sz w:val="20"/>
                <w:szCs w:val="20"/>
                <w:lang w:val="en-US"/>
              </w:rPr>
              <w:t>c</w:t>
            </w:r>
          </w:p>
        </w:tc>
        <w:tc>
          <w:tcPr>
            <w:tcW w:w="993" w:type="dxa"/>
            <w:shd w:val="clear" w:color="auto" w:fill="FFFFFF"/>
          </w:tcPr>
          <w:p w:rsidR="00602361" w:rsidRPr="00C12E98" w:rsidRDefault="00602361" w:rsidP="00726DD3">
            <w:pPr>
              <w:shd w:val="clear" w:color="auto" w:fill="FFFFFF"/>
              <w:rPr>
                <w:sz w:val="20"/>
                <w:szCs w:val="20"/>
              </w:rPr>
            </w:pPr>
            <w:r w:rsidRPr="00C12E98">
              <w:rPr>
                <w:color w:val="000000"/>
                <w:sz w:val="20"/>
                <w:szCs w:val="20"/>
                <w:lang w:val="en-US"/>
              </w:rPr>
              <w:t>$174,932</w:t>
            </w:r>
          </w:p>
        </w:tc>
      </w:tr>
      <w:tr w:rsidR="008544DD" w:rsidRPr="00C12E98" w:rsidTr="00B04CDE">
        <w:trPr>
          <w:trHeight w:val="920"/>
        </w:trPr>
        <w:tc>
          <w:tcPr>
            <w:tcW w:w="1515" w:type="dxa"/>
            <w:shd w:val="clear" w:color="auto" w:fill="FFFFFF"/>
          </w:tcPr>
          <w:p w:rsidR="008544DD" w:rsidRPr="00C12E98" w:rsidRDefault="008544DD" w:rsidP="008544DD">
            <w:pPr>
              <w:shd w:val="clear" w:color="auto" w:fill="FFFFFF"/>
              <w:rPr>
                <w:sz w:val="20"/>
                <w:szCs w:val="20"/>
              </w:rPr>
            </w:pPr>
            <w:r w:rsidRPr="00C12E98">
              <w:rPr>
                <w:color w:val="000000"/>
                <w:sz w:val="20"/>
                <w:szCs w:val="20"/>
                <w:lang w:val="en-US"/>
              </w:rPr>
              <w:t>Operating margin</w:t>
            </w:r>
            <w:r>
              <w:rPr>
                <w:color w:val="000000"/>
                <w:sz w:val="20"/>
                <w:szCs w:val="20"/>
                <w:lang w:val="en-US"/>
              </w:rPr>
              <w:t xml:space="preserve"> </w:t>
            </w:r>
            <w:r w:rsidRPr="00C12E98">
              <w:rPr>
                <w:color w:val="000000"/>
                <w:sz w:val="20"/>
                <w:szCs w:val="20"/>
                <w:lang w:val="en-US"/>
              </w:rPr>
              <w:t>percentage</w:t>
            </w:r>
          </w:p>
        </w:tc>
        <w:tc>
          <w:tcPr>
            <w:tcW w:w="2551" w:type="dxa"/>
            <w:shd w:val="clear" w:color="auto" w:fill="FFFFFF"/>
          </w:tcPr>
          <w:p w:rsidR="008544DD" w:rsidRPr="00C12E98" w:rsidRDefault="008544DD" w:rsidP="008544DD">
            <w:pPr>
              <w:shd w:val="clear" w:color="auto" w:fill="FFFFFF"/>
              <w:rPr>
                <w:sz w:val="20"/>
                <w:szCs w:val="20"/>
              </w:rPr>
            </w:pPr>
            <w:r w:rsidRPr="00C12E98">
              <w:rPr>
                <w:color w:val="000000"/>
                <w:sz w:val="20"/>
                <w:szCs w:val="20"/>
                <w:lang w:val="en-US"/>
              </w:rPr>
              <w:t>EBIT excluding Capital</w:t>
            </w:r>
            <w:r>
              <w:rPr>
                <w:color w:val="000000"/>
                <w:sz w:val="20"/>
                <w:szCs w:val="20"/>
                <w:lang w:val="en-US"/>
              </w:rPr>
              <w:t xml:space="preserve"> </w:t>
            </w:r>
            <w:r w:rsidRPr="00C12E98">
              <w:rPr>
                <w:color w:val="000000"/>
                <w:sz w:val="20"/>
                <w:szCs w:val="20"/>
                <w:lang w:val="en-US"/>
              </w:rPr>
              <w:t>Contributions) / Total Revenue (excl Capital Contributions)</w:t>
            </w:r>
          </w:p>
        </w:tc>
        <w:tc>
          <w:tcPr>
            <w:tcW w:w="1209" w:type="dxa"/>
            <w:shd w:val="clear" w:color="auto" w:fill="FFFFFF"/>
          </w:tcPr>
          <w:p w:rsidR="008544DD" w:rsidRPr="00C12E98" w:rsidRDefault="008544DD" w:rsidP="00726DD3">
            <w:pPr>
              <w:shd w:val="clear" w:color="auto" w:fill="FFFFFF"/>
              <w:rPr>
                <w:sz w:val="20"/>
                <w:szCs w:val="20"/>
              </w:rPr>
            </w:pPr>
            <w:r w:rsidRPr="00C12E98">
              <w:rPr>
                <w:color w:val="000000"/>
                <w:sz w:val="20"/>
                <w:szCs w:val="20"/>
                <w:lang w:val="en-US"/>
              </w:rPr>
              <w:t>Percentage</w:t>
            </w:r>
          </w:p>
        </w:tc>
        <w:tc>
          <w:tcPr>
            <w:tcW w:w="917" w:type="dxa"/>
            <w:shd w:val="clear" w:color="auto" w:fill="FFFFFF"/>
          </w:tcPr>
          <w:p w:rsidR="008544DD" w:rsidRPr="00C12E98" w:rsidRDefault="008544DD" w:rsidP="00726DD3">
            <w:pPr>
              <w:shd w:val="clear" w:color="auto" w:fill="FFFFFF"/>
              <w:rPr>
                <w:sz w:val="20"/>
                <w:szCs w:val="20"/>
              </w:rPr>
            </w:pPr>
            <w:r w:rsidRPr="00C12E98">
              <w:rPr>
                <w:color w:val="000000"/>
                <w:sz w:val="20"/>
                <w:szCs w:val="20"/>
                <w:lang w:val="en-US"/>
              </w:rPr>
              <w:t>0%</w:t>
            </w:r>
          </w:p>
        </w:tc>
        <w:tc>
          <w:tcPr>
            <w:tcW w:w="993" w:type="dxa"/>
            <w:shd w:val="clear" w:color="auto" w:fill="FFFFFF"/>
          </w:tcPr>
          <w:p w:rsidR="008544DD" w:rsidRPr="00C12E98" w:rsidRDefault="008544DD" w:rsidP="00726DD3">
            <w:pPr>
              <w:shd w:val="clear" w:color="auto" w:fill="FFFFFF"/>
              <w:rPr>
                <w:sz w:val="20"/>
                <w:szCs w:val="20"/>
              </w:rPr>
            </w:pPr>
            <w:r w:rsidRPr="00C12E98">
              <w:rPr>
                <w:color w:val="000000"/>
                <w:sz w:val="20"/>
                <w:szCs w:val="20"/>
                <w:lang w:val="en-US"/>
              </w:rPr>
              <w:t>1.0%</w:t>
            </w:r>
          </w:p>
        </w:tc>
        <w:tc>
          <w:tcPr>
            <w:tcW w:w="1275" w:type="dxa"/>
            <w:shd w:val="clear" w:color="auto" w:fill="FFFFFF"/>
          </w:tcPr>
          <w:p w:rsidR="008544DD" w:rsidRPr="00C12E98" w:rsidRDefault="008544DD" w:rsidP="00726DD3">
            <w:pPr>
              <w:shd w:val="clear" w:color="auto" w:fill="FFFFFF"/>
              <w:rPr>
                <w:sz w:val="20"/>
                <w:szCs w:val="20"/>
              </w:rPr>
            </w:pPr>
            <w:r w:rsidRPr="00C12E98">
              <w:rPr>
                <w:color w:val="000000"/>
                <w:sz w:val="20"/>
                <w:szCs w:val="20"/>
                <w:lang w:val="en-US"/>
              </w:rPr>
              <w:t>Achieved</w:t>
            </w:r>
          </w:p>
        </w:tc>
        <w:tc>
          <w:tcPr>
            <w:tcW w:w="567" w:type="dxa"/>
            <w:shd w:val="clear" w:color="auto" w:fill="FFFFFF"/>
          </w:tcPr>
          <w:p w:rsidR="008544DD" w:rsidRPr="00C12E98" w:rsidRDefault="008544DD" w:rsidP="00726DD3">
            <w:pPr>
              <w:shd w:val="clear" w:color="auto" w:fill="FFFFFF"/>
              <w:rPr>
                <w:sz w:val="20"/>
                <w:szCs w:val="20"/>
              </w:rPr>
            </w:pPr>
          </w:p>
        </w:tc>
        <w:tc>
          <w:tcPr>
            <w:tcW w:w="993" w:type="dxa"/>
            <w:shd w:val="clear" w:color="auto" w:fill="FFFFFF"/>
          </w:tcPr>
          <w:p w:rsidR="008544DD" w:rsidRPr="00C12E98" w:rsidRDefault="008544DD" w:rsidP="00726DD3">
            <w:pPr>
              <w:shd w:val="clear" w:color="auto" w:fill="FFFFFF"/>
              <w:rPr>
                <w:sz w:val="20"/>
                <w:szCs w:val="20"/>
              </w:rPr>
            </w:pPr>
            <w:r w:rsidRPr="00C12E98">
              <w:rPr>
                <w:color w:val="000000"/>
                <w:sz w:val="20"/>
                <w:szCs w:val="20"/>
                <w:lang w:val="en-US"/>
              </w:rPr>
              <w:t>3.4%</w:t>
            </w:r>
          </w:p>
        </w:tc>
      </w:tr>
      <w:tr w:rsidR="00C12E98" w:rsidRPr="00C12E98" w:rsidTr="00B04CDE">
        <w:trPr>
          <w:trHeight w:hRule="exact" w:val="340"/>
        </w:trPr>
        <w:tc>
          <w:tcPr>
            <w:tcW w:w="8460" w:type="dxa"/>
            <w:gridSpan w:val="6"/>
            <w:shd w:val="clear" w:color="auto" w:fill="FFFFFF"/>
          </w:tcPr>
          <w:p w:rsidR="00C12E98" w:rsidRPr="00C12E98" w:rsidRDefault="00C12E98" w:rsidP="00726DD3">
            <w:pPr>
              <w:shd w:val="clear" w:color="auto" w:fill="FFFFFF"/>
              <w:rPr>
                <w:sz w:val="20"/>
                <w:szCs w:val="20"/>
              </w:rPr>
            </w:pPr>
            <w:r w:rsidRPr="00C12E98">
              <w:rPr>
                <w:b/>
                <w:bCs/>
                <w:color w:val="000000"/>
                <w:sz w:val="20"/>
                <w:szCs w:val="20"/>
                <w:lang w:val="en-US"/>
              </w:rPr>
              <w:t>KPIs against the 2016 Statement of Corporate Intent</w:t>
            </w:r>
          </w:p>
        </w:tc>
        <w:tc>
          <w:tcPr>
            <w:tcW w:w="1560" w:type="dxa"/>
            <w:gridSpan w:val="2"/>
            <w:shd w:val="clear" w:color="auto" w:fill="FFFFFF"/>
          </w:tcPr>
          <w:p w:rsidR="00C12E98" w:rsidRPr="00C12E98" w:rsidRDefault="00C12E98" w:rsidP="00726DD3">
            <w:pPr>
              <w:shd w:val="clear" w:color="auto" w:fill="FFFFFF"/>
              <w:rPr>
                <w:sz w:val="20"/>
                <w:szCs w:val="20"/>
              </w:rPr>
            </w:pPr>
          </w:p>
        </w:tc>
      </w:tr>
      <w:tr w:rsidR="001C2E6F" w:rsidRPr="00C12E98" w:rsidTr="00B04CDE">
        <w:trPr>
          <w:trHeight w:val="920"/>
        </w:trPr>
        <w:tc>
          <w:tcPr>
            <w:tcW w:w="1515" w:type="dxa"/>
            <w:shd w:val="clear" w:color="auto" w:fill="FFFFFF"/>
          </w:tcPr>
          <w:p w:rsidR="001C2E6F" w:rsidRPr="00C12E98" w:rsidRDefault="001C2E6F" w:rsidP="001C2E6F">
            <w:pPr>
              <w:shd w:val="clear" w:color="auto" w:fill="FFFFFF"/>
              <w:rPr>
                <w:sz w:val="20"/>
                <w:szCs w:val="20"/>
              </w:rPr>
            </w:pPr>
            <w:r w:rsidRPr="00C12E98">
              <w:rPr>
                <w:color w:val="000000"/>
                <w:sz w:val="20"/>
                <w:szCs w:val="20"/>
                <w:lang w:val="en-US"/>
              </w:rPr>
              <w:t>Increase of 1% in VTG</w:t>
            </w:r>
            <w:r>
              <w:rPr>
                <w:color w:val="000000"/>
                <w:sz w:val="20"/>
                <w:szCs w:val="20"/>
                <w:lang w:val="en-US"/>
              </w:rPr>
              <w:t xml:space="preserve"> </w:t>
            </w:r>
            <w:r w:rsidRPr="00C12E98">
              <w:rPr>
                <w:color w:val="000000"/>
                <w:sz w:val="20"/>
                <w:szCs w:val="20"/>
                <w:lang w:val="en-US"/>
              </w:rPr>
              <w:t>student enrolments</w:t>
            </w:r>
          </w:p>
        </w:tc>
        <w:tc>
          <w:tcPr>
            <w:tcW w:w="2551" w:type="dxa"/>
            <w:shd w:val="clear" w:color="auto" w:fill="FFFFFF"/>
          </w:tcPr>
          <w:p w:rsidR="001C2E6F" w:rsidRPr="00C12E98" w:rsidRDefault="001C2E6F" w:rsidP="001C2E6F">
            <w:pPr>
              <w:shd w:val="clear" w:color="auto" w:fill="FFFFFF"/>
              <w:rPr>
                <w:sz w:val="20"/>
                <w:szCs w:val="20"/>
              </w:rPr>
            </w:pPr>
            <w:r w:rsidRPr="00C12E98">
              <w:rPr>
                <w:color w:val="000000"/>
                <w:sz w:val="20"/>
                <w:szCs w:val="20"/>
                <w:lang w:val="en-US"/>
              </w:rPr>
              <w:t>Number of students enrolled who</w:t>
            </w:r>
            <w:r>
              <w:rPr>
                <w:color w:val="000000"/>
                <w:sz w:val="20"/>
                <w:szCs w:val="20"/>
                <w:lang w:val="en-US"/>
              </w:rPr>
              <w:t xml:space="preserve"> </w:t>
            </w:r>
            <w:r w:rsidRPr="00C12E98">
              <w:rPr>
                <w:color w:val="000000"/>
                <w:sz w:val="20"/>
                <w:szCs w:val="20"/>
                <w:lang w:val="en-US"/>
              </w:rPr>
              <w:t>qualify for the Victorian Training Guarantee.</w:t>
            </w:r>
          </w:p>
        </w:tc>
        <w:tc>
          <w:tcPr>
            <w:tcW w:w="1209" w:type="dxa"/>
            <w:shd w:val="clear" w:color="auto" w:fill="FFFFFF"/>
          </w:tcPr>
          <w:p w:rsidR="001C2E6F" w:rsidRPr="00C12E98" w:rsidRDefault="001C2E6F" w:rsidP="001C2E6F">
            <w:pPr>
              <w:shd w:val="clear" w:color="auto" w:fill="FFFFFF"/>
              <w:rPr>
                <w:sz w:val="20"/>
                <w:szCs w:val="20"/>
              </w:rPr>
            </w:pPr>
            <w:r w:rsidRPr="00C12E98">
              <w:rPr>
                <w:color w:val="000000"/>
                <w:sz w:val="20"/>
                <w:szCs w:val="20"/>
                <w:lang w:val="en-US"/>
              </w:rPr>
              <w:t>Number</w:t>
            </w:r>
            <w:r>
              <w:rPr>
                <w:color w:val="000000"/>
                <w:sz w:val="20"/>
                <w:szCs w:val="20"/>
                <w:lang w:val="en-US"/>
              </w:rPr>
              <w:t xml:space="preserve"> </w:t>
            </w:r>
            <w:r w:rsidRPr="00C12E98">
              <w:rPr>
                <w:color w:val="000000"/>
                <w:sz w:val="20"/>
                <w:szCs w:val="20"/>
                <w:lang w:val="en-US"/>
              </w:rPr>
              <w:t>of</w:t>
            </w:r>
            <w:r>
              <w:rPr>
                <w:color w:val="000000"/>
                <w:sz w:val="20"/>
                <w:szCs w:val="20"/>
                <w:lang w:val="en-US"/>
              </w:rPr>
              <w:t xml:space="preserve"> </w:t>
            </w:r>
            <w:r w:rsidRPr="00C12E98">
              <w:rPr>
                <w:color w:val="000000"/>
                <w:sz w:val="20"/>
                <w:szCs w:val="20"/>
                <w:lang w:val="en-US"/>
              </w:rPr>
              <w:t>students</w:t>
            </w:r>
          </w:p>
        </w:tc>
        <w:tc>
          <w:tcPr>
            <w:tcW w:w="917" w:type="dxa"/>
            <w:shd w:val="clear" w:color="auto" w:fill="FFFFFF"/>
          </w:tcPr>
          <w:p w:rsidR="001C2E6F" w:rsidRPr="00C12E98" w:rsidRDefault="001C2E6F" w:rsidP="00726DD3">
            <w:pPr>
              <w:shd w:val="clear" w:color="auto" w:fill="FFFFFF"/>
              <w:rPr>
                <w:sz w:val="20"/>
                <w:szCs w:val="20"/>
              </w:rPr>
            </w:pPr>
            <w:r w:rsidRPr="00C12E98">
              <w:rPr>
                <w:color w:val="000000"/>
                <w:sz w:val="20"/>
                <w:szCs w:val="20"/>
                <w:lang w:val="en-US"/>
              </w:rPr>
              <w:t>14,049</w:t>
            </w:r>
          </w:p>
        </w:tc>
        <w:tc>
          <w:tcPr>
            <w:tcW w:w="993" w:type="dxa"/>
            <w:shd w:val="clear" w:color="auto" w:fill="FFFFFF"/>
          </w:tcPr>
          <w:p w:rsidR="001C2E6F" w:rsidRPr="00C12E98" w:rsidRDefault="001C2E6F" w:rsidP="00726DD3">
            <w:pPr>
              <w:shd w:val="clear" w:color="auto" w:fill="FFFFFF"/>
              <w:rPr>
                <w:sz w:val="20"/>
                <w:szCs w:val="20"/>
              </w:rPr>
            </w:pPr>
            <w:r w:rsidRPr="00C12E98">
              <w:rPr>
                <w:color w:val="000000"/>
                <w:sz w:val="20"/>
                <w:szCs w:val="20"/>
                <w:lang w:val="en-US"/>
              </w:rPr>
              <w:t>15,206</w:t>
            </w:r>
          </w:p>
        </w:tc>
        <w:tc>
          <w:tcPr>
            <w:tcW w:w="1275" w:type="dxa"/>
            <w:shd w:val="clear" w:color="auto" w:fill="FFFFFF"/>
          </w:tcPr>
          <w:p w:rsidR="001C2E6F" w:rsidRPr="00C12E98" w:rsidRDefault="001C2E6F" w:rsidP="00726DD3">
            <w:pPr>
              <w:shd w:val="clear" w:color="auto" w:fill="FFFFFF"/>
              <w:rPr>
                <w:sz w:val="20"/>
                <w:szCs w:val="20"/>
              </w:rPr>
            </w:pPr>
            <w:r w:rsidRPr="00C12E98">
              <w:rPr>
                <w:color w:val="000000"/>
                <w:sz w:val="20"/>
                <w:szCs w:val="20"/>
                <w:lang w:val="en-US"/>
              </w:rPr>
              <w:t>Achieved</w:t>
            </w:r>
          </w:p>
        </w:tc>
        <w:tc>
          <w:tcPr>
            <w:tcW w:w="567" w:type="dxa"/>
            <w:shd w:val="clear" w:color="auto" w:fill="FFFFFF"/>
          </w:tcPr>
          <w:p w:rsidR="001C2E6F" w:rsidRPr="00C12E98" w:rsidRDefault="001C2E6F" w:rsidP="00726DD3">
            <w:pPr>
              <w:shd w:val="clear" w:color="auto" w:fill="FFFFFF"/>
              <w:rPr>
                <w:sz w:val="20"/>
                <w:szCs w:val="20"/>
              </w:rPr>
            </w:pPr>
          </w:p>
        </w:tc>
        <w:tc>
          <w:tcPr>
            <w:tcW w:w="993" w:type="dxa"/>
            <w:shd w:val="clear" w:color="auto" w:fill="FFFFFF"/>
          </w:tcPr>
          <w:p w:rsidR="001C2E6F" w:rsidRPr="00C12E98" w:rsidRDefault="001C2E6F" w:rsidP="00726DD3">
            <w:pPr>
              <w:shd w:val="clear" w:color="auto" w:fill="FFFFFF"/>
              <w:rPr>
                <w:sz w:val="20"/>
                <w:szCs w:val="20"/>
              </w:rPr>
            </w:pPr>
            <w:r w:rsidRPr="00C12E98">
              <w:rPr>
                <w:color w:val="000000"/>
                <w:sz w:val="20"/>
                <w:szCs w:val="20"/>
                <w:lang w:val="en-US"/>
              </w:rPr>
              <w:t>13,910</w:t>
            </w:r>
          </w:p>
        </w:tc>
      </w:tr>
      <w:tr w:rsidR="00B80CC2" w:rsidRPr="00C12E98" w:rsidTr="00B04CDE">
        <w:trPr>
          <w:trHeight w:val="920"/>
        </w:trPr>
        <w:tc>
          <w:tcPr>
            <w:tcW w:w="1515" w:type="dxa"/>
            <w:shd w:val="clear" w:color="auto" w:fill="FFFFFF"/>
          </w:tcPr>
          <w:p w:rsidR="00B80CC2" w:rsidRPr="00C12E98" w:rsidRDefault="00B80CC2" w:rsidP="00B80CC2">
            <w:pPr>
              <w:shd w:val="clear" w:color="auto" w:fill="FFFFFF"/>
              <w:rPr>
                <w:sz w:val="20"/>
                <w:szCs w:val="20"/>
              </w:rPr>
            </w:pPr>
            <w:r w:rsidRPr="00C12E98">
              <w:rPr>
                <w:color w:val="000000"/>
                <w:sz w:val="20"/>
                <w:szCs w:val="20"/>
                <w:lang w:val="en-US"/>
              </w:rPr>
              <w:t>Increase of 2% in FFS</w:t>
            </w:r>
            <w:r>
              <w:rPr>
                <w:color w:val="000000"/>
                <w:sz w:val="20"/>
                <w:szCs w:val="20"/>
                <w:lang w:val="en-US"/>
              </w:rPr>
              <w:t xml:space="preserve"> </w:t>
            </w:r>
            <w:r w:rsidRPr="00C12E98">
              <w:rPr>
                <w:color w:val="000000"/>
                <w:sz w:val="20"/>
                <w:szCs w:val="20"/>
                <w:lang w:val="en-US"/>
              </w:rPr>
              <w:t>student enrolments</w:t>
            </w:r>
          </w:p>
        </w:tc>
        <w:tc>
          <w:tcPr>
            <w:tcW w:w="2551" w:type="dxa"/>
            <w:shd w:val="clear" w:color="auto" w:fill="FFFFFF"/>
          </w:tcPr>
          <w:p w:rsidR="00B80CC2" w:rsidRPr="00C12E98" w:rsidRDefault="00B80CC2" w:rsidP="00B80CC2">
            <w:pPr>
              <w:shd w:val="clear" w:color="auto" w:fill="FFFFFF"/>
              <w:rPr>
                <w:sz w:val="20"/>
                <w:szCs w:val="20"/>
              </w:rPr>
            </w:pPr>
            <w:r w:rsidRPr="00C12E98">
              <w:rPr>
                <w:color w:val="000000"/>
                <w:sz w:val="20"/>
                <w:szCs w:val="20"/>
                <w:lang w:val="en-US"/>
              </w:rPr>
              <w:t>Number of students enrolled in fee</w:t>
            </w:r>
            <w:r>
              <w:rPr>
                <w:color w:val="000000"/>
                <w:sz w:val="20"/>
                <w:szCs w:val="20"/>
                <w:lang w:val="en-US"/>
              </w:rPr>
              <w:t xml:space="preserve"> </w:t>
            </w:r>
            <w:r w:rsidRPr="00C12E98">
              <w:rPr>
                <w:color w:val="000000"/>
                <w:sz w:val="20"/>
                <w:szCs w:val="20"/>
                <w:lang w:val="en-US"/>
              </w:rPr>
              <w:t>for service courses.</w:t>
            </w:r>
          </w:p>
        </w:tc>
        <w:tc>
          <w:tcPr>
            <w:tcW w:w="1209" w:type="dxa"/>
            <w:shd w:val="clear" w:color="auto" w:fill="FFFFFF"/>
          </w:tcPr>
          <w:p w:rsidR="00B80CC2" w:rsidRPr="00C12E98" w:rsidRDefault="00B80CC2" w:rsidP="00B80CC2">
            <w:pPr>
              <w:shd w:val="clear" w:color="auto" w:fill="FFFFFF"/>
              <w:rPr>
                <w:sz w:val="20"/>
                <w:szCs w:val="20"/>
              </w:rPr>
            </w:pPr>
            <w:r w:rsidRPr="00C12E98">
              <w:rPr>
                <w:color w:val="000000"/>
                <w:sz w:val="20"/>
                <w:szCs w:val="20"/>
                <w:lang w:val="en-US"/>
              </w:rPr>
              <w:t>Number of</w:t>
            </w:r>
            <w:r>
              <w:rPr>
                <w:color w:val="000000"/>
                <w:sz w:val="20"/>
                <w:szCs w:val="20"/>
                <w:lang w:val="en-US"/>
              </w:rPr>
              <w:t xml:space="preserve"> </w:t>
            </w:r>
            <w:r w:rsidRPr="00C12E98">
              <w:rPr>
                <w:color w:val="000000"/>
                <w:sz w:val="20"/>
                <w:szCs w:val="20"/>
                <w:lang w:val="en-US"/>
              </w:rPr>
              <w:t>students</w:t>
            </w:r>
          </w:p>
        </w:tc>
        <w:tc>
          <w:tcPr>
            <w:tcW w:w="917"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23,385</w:t>
            </w:r>
          </w:p>
        </w:tc>
        <w:tc>
          <w:tcPr>
            <w:tcW w:w="993"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19,020</w:t>
            </w:r>
          </w:p>
        </w:tc>
        <w:tc>
          <w:tcPr>
            <w:tcW w:w="1275"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Not achieved</w:t>
            </w:r>
          </w:p>
        </w:tc>
        <w:tc>
          <w:tcPr>
            <w:tcW w:w="567"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a</w:t>
            </w:r>
          </w:p>
        </w:tc>
        <w:tc>
          <w:tcPr>
            <w:tcW w:w="993"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22,926</w:t>
            </w:r>
          </w:p>
        </w:tc>
      </w:tr>
      <w:tr w:rsidR="00B80CC2" w:rsidRPr="00C12E98" w:rsidTr="00B04CDE">
        <w:trPr>
          <w:trHeight w:val="1226"/>
        </w:trPr>
        <w:tc>
          <w:tcPr>
            <w:tcW w:w="1515" w:type="dxa"/>
            <w:shd w:val="clear" w:color="auto" w:fill="FFFFFF"/>
          </w:tcPr>
          <w:p w:rsidR="00B80CC2" w:rsidRPr="00C12E98" w:rsidRDefault="00B80CC2" w:rsidP="00B80CC2">
            <w:pPr>
              <w:shd w:val="clear" w:color="auto" w:fill="FFFFFF"/>
              <w:rPr>
                <w:sz w:val="20"/>
                <w:szCs w:val="20"/>
              </w:rPr>
            </w:pPr>
            <w:r w:rsidRPr="00C12E98">
              <w:rPr>
                <w:color w:val="000000"/>
                <w:sz w:val="20"/>
                <w:szCs w:val="20"/>
                <w:lang w:val="en-US"/>
              </w:rPr>
              <w:t>A positive EBITDA in</w:t>
            </w:r>
            <w:r>
              <w:rPr>
                <w:color w:val="000000"/>
                <w:sz w:val="20"/>
                <w:szCs w:val="20"/>
                <w:lang w:val="en-US"/>
              </w:rPr>
              <w:t xml:space="preserve"> </w:t>
            </w:r>
            <w:r w:rsidRPr="00C12E98">
              <w:rPr>
                <w:color w:val="000000"/>
                <w:sz w:val="20"/>
                <w:szCs w:val="20"/>
                <w:lang w:val="en-US"/>
              </w:rPr>
              <w:t>2016 (excluding</w:t>
            </w:r>
            <w:r>
              <w:rPr>
                <w:color w:val="000000"/>
                <w:sz w:val="20"/>
                <w:szCs w:val="20"/>
                <w:lang w:val="en-US"/>
              </w:rPr>
              <w:t xml:space="preserve"> </w:t>
            </w:r>
            <w:r w:rsidRPr="00C12E98">
              <w:rPr>
                <w:color w:val="000000"/>
                <w:sz w:val="20"/>
                <w:szCs w:val="20"/>
                <w:lang w:val="en-US"/>
              </w:rPr>
              <w:t>capital contributions)</w:t>
            </w:r>
          </w:p>
        </w:tc>
        <w:tc>
          <w:tcPr>
            <w:tcW w:w="2551" w:type="dxa"/>
            <w:shd w:val="clear" w:color="auto" w:fill="FFFFFF"/>
          </w:tcPr>
          <w:p w:rsidR="00B80CC2" w:rsidRPr="00C12E98" w:rsidRDefault="00B80CC2" w:rsidP="00B80CC2">
            <w:pPr>
              <w:shd w:val="clear" w:color="auto" w:fill="FFFFFF"/>
              <w:rPr>
                <w:sz w:val="20"/>
                <w:szCs w:val="20"/>
              </w:rPr>
            </w:pPr>
            <w:r w:rsidRPr="00C12E98">
              <w:rPr>
                <w:color w:val="000000"/>
                <w:sz w:val="20"/>
                <w:szCs w:val="20"/>
                <w:lang w:val="en-US"/>
              </w:rPr>
              <w:t>Earnings before income tax and</w:t>
            </w:r>
            <w:r>
              <w:rPr>
                <w:color w:val="000000"/>
                <w:sz w:val="20"/>
                <w:szCs w:val="20"/>
                <w:lang w:val="en-US"/>
              </w:rPr>
              <w:t xml:space="preserve"> </w:t>
            </w:r>
            <w:r w:rsidRPr="00C12E98">
              <w:rPr>
                <w:color w:val="000000"/>
                <w:sz w:val="20"/>
                <w:szCs w:val="20"/>
                <w:lang w:val="en-US"/>
              </w:rPr>
              <w:t>depreciation/</w:t>
            </w:r>
            <w:r>
              <w:rPr>
                <w:color w:val="000000"/>
                <w:sz w:val="20"/>
                <w:szCs w:val="20"/>
                <w:lang w:val="en-US"/>
              </w:rPr>
              <w:t xml:space="preserve"> </w:t>
            </w:r>
            <w:r w:rsidRPr="00C12E98">
              <w:rPr>
                <w:color w:val="000000"/>
                <w:sz w:val="20"/>
                <w:szCs w:val="20"/>
                <w:lang w:val="en-US"/>
              </w:rPr>
              <w:t>amortisation (EBITDA)</w:t>
            </w:r>
            <w:r>
              <w:rPr>
                <w:color w:val="000000"/>
                <w:sz w:val="20"/>
                <w:szCs w:val="20"/>
                <w:lang w:val="en-US"/>
              </w:rPr>
              <w:t xml:space="preserve"> </w:t>
            </w:r>
            <w:r w:rsidRPr="00C12E98">
              <w:rPr>
                <w:color w:val="000000"/>
                <w:sz w:val="20"/>
                <w:szCs w:val="20"/>
                <w:lang w:val="en-US"/>
              </w:rPr>
              <w:t>($</w:t>
            </w:r>
            <w:r w:rsidR="00E368C0">
              <w:rPr>
                <w:rFonts w:eastAsia="Times New Roman" w:cs="Times New Roman"/>
                <w:color w:val="000000"/>
                <w:sz w:val="20"/>
                <w:szCs w:val="20"/>
                <w:lang w:val="en-US"/>
              </w:rPr>
              <w:t>'</w:t>
            </w:r>
            <w:r w:rsidRPr="00C12E98">
              <w:rPr>
                <w:rFonts w:eastAsia="Times New Roman"/>
                <w:color w:val="000000"/>
                <w:sz w:val="20"/>
                <w:szCs w:val="20"/>
                <w:lang w:val="en-US"/>
              </w:rPr>
              <w:t>000).</w:t>
            </w:r>
          </w:p>
        </w:tc>
        <w:tc>
          <w:tcPr>
            <w:tcW w:w="1209"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Dollars</w:t>
            </w:r>
          </w:p>
        </w:tc>
        <w:tc>
          <w:tcPr>
            <w:tcW w:w="917"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$8,000</w:t>
            </w:r>
          </w:p>
        </w:tc>
        <w:tc>
          <w:tcPr>
            <w:tcW w:w="993"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$9,610</w:t>
            </w:r>
          </w:p>
        </w:tc>
        <w:tc>
          <w:tcPr>
            <w:tcW w:w="1275"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Achieved</w:t>
            </w:r>
          </w:p>
        </w:tc>
        <w:tc>
          <w:tcPr>
            <w:tcW w:w="567" w:type="dxa"/>
            <w:shd w:val="clear" w:color="auto" w:fill="FFFFFF"/>
          </w:tcPr>
          <w:p w:rsidR="00B80CC2" w:rsidRPr="00C12E98" w:rsidRDefault="00B80CC2" w:rsidP="00726DD3">
            <w:pPr>
              <w:shd w:val="clear" w:color="auto" w:fill="FFFFFF"/>
              <w:rPr>
                <w:sz w:val="20"/>
                <w:szCs w:val="20"/>
              </w:rPr>
            </w:pPr>
          </w:p>
        </w:tc>
        <w:tc>
          <w:tcPr>
            <w:tcW w:w="993" w:type="dxa"/>
            <w:shd w:val="clear" w:color="auto" w:fill="FFFFFF"/>
          </w:tcPr>
          <w:p w:rsidR="00B80CC2" w:rsidRPr="00C12E98" w:rsidRDefault="00B80CC2" w:rsidP="00726DD3">
            <w:pPr>
              <w:shd w:val="clear" w:color="auto" w:fill="FFFFFF"/>
              <w:rPr>
                <w:sz w:val="20"/>
                <w:szCs w:val="20"/>
              </w:rPr>
            </w:pPr>
            <w:r w:rsidRPr="00C12E98">
              <w:rPr>
                <w:color w:val="000000"/>
                <w:sz w:val="20"/>
                <w:szCs w:val="20"/>
                <w:lang w:val="en-US"/>
              </w:rPr>
              <w:t>$12,239</w:t>
            </w:r>
          </w:p>
        </w:tc>
      </w:tr>
    </w:tbl>
    <w:p w:rsidR="00BE6599" w:rsidRDefault="00BE6599" w:rsidP="00D77303"/>
    <w:p w:rsidR="00DE60EC" w:rsidRPr="00BF6A36" w:rsidRDefault="00DE60EC" w:rsidP="00D77303">
      <w:pPr>
        <w:rPr>
          <w:b/>
        </w:rPr>
      </w:pPr>
      <w:r w:rsidRPr="00BF6A36">
        <w:rPr>
          <w:b/>
        </w:rPr>
        <w:t>Notes</w:t>
      </w:r>
    </w:p>
    <w:p w:rsidR="00DE60EC" w:rsidRPr="00D77303" w:rsidRDefault="00DE60EC" w:rsidP="009E0674">
      <w:pPr>
        <w:tabs>
          <w:tab w:val="left" w:pos="709"/>
        </w:tabs>
        <w:ind w:left="709" w:hanging="709"/>
      </w:pPr>
      <w:r w:rsidRPr="00D77303">
        <w:t xml:space="preserve">a. </w:t>
      </w:r>
      <w:r w:rsidR="009E0674">
        <w:tab/>
      </w:r>
      <w:r w:rsidRPr="00D77303">
        <w:t>Growth in Victorian Training Guarantee (VTG) and the application of eligibility exemptions resulted in a shift in revenues from</w:t>
      </w:r>
      <w:r w:rsidR="00BF6A36">
        <w:t xml:space="preserve"> </w:t>
      </w:r>
      <w:r w:rsidRPr="00D77303">
        <w:t>fee for service to Government funded and student fees and charges which affected full fee paying local student revenue. There</w:t>
      </w:r>
      <w:r w:rsidR="00BF6A36">
        <w:t xml:space="preserve"> </w:t>
      </w:r>
      <w:r w:rsidRPr="00D77303">
        <w:t>was a decline in international onshore enrolments and fee for service revenue across a number of sub categories, predominately accredited training.</w:t>
      </w:r>
    </w:p>
    <w:p w:rsidR="00DE60EC" w:rsidRPr="00D77303" w:rsidRDefault="00DE60EC" w:rsidP="009E0674">
      <w:pPr>
        <w:tabs>
          <w:tab w:val="left" w:pos="709"/>
        </w:tabs>
      </w:pPr>
      <w:r w:rsidRPr="00D77303">
        <w:t>b.</w:t>
      </w:r>
      <w:r w:rsidR="00BF6A36">
        <w:t xml:space="preserve"> </w:t>
      </w:r>
      <w:r w:rsidR="009E0674">
        <w:tab/>
      </w:r>
      <w:r w:rsidRPr="00D77303">
        <w:t>Higher employment costs linked to quality assurance.</w:t>
      </w:r>
    </w:p>
    <w:p w:rsidR="00DE60EC" w:rsidRPr="00D77303" w:rsidRDefault="00DE60EC" w:rsidP="009E0674">
      <w:pPr>
        <w:tabs>
          <w:tab w:val="left" w:pos="709"/>
        </w:tabs>
      </w:pPr>
      <w:r w:rsidRPr="00D77303">
        <w:t>c.</w:t>
      </w:r>
      <w:r w:rsidR="00BF6A36">
        <w:t xml:space="preserve"> </w:t>
      </w:r>
      <w:r w:rsidR="009E0674">
        <w:tab/>
      </w:r>
      <w:r w:rsidRPr="00D77303">
        <w:t>Delivery revenue targets not achieved predominately in fee for service training.</w:t>
      </w:r>
    </w:p>
    <w:p w:rsidR="00870CFE" w:rsidRDefault="00870CFE" w:rsidP="00870CFE">
      <w:r>
        <w:t>&lt;pp</w:t>
      </w:r>
      <w:r>
        <w:t>&gt; 108</w:t>
      </w:r>
    </w:p>
    <w:p w:rsidR="00DE60EC" w:rsidRPr="00D77303" w:rsidRDefault="00DE60EC" w:rsidP="00D77303"/>
    <w:p w:rsidR="00DE60EC" w:rsidRPr="00D77303" w:rsidRDefault="00DE60EC" w:rsidP="00D77303"/>
    <w:p w:rsidR="00DE60EC" w:rsidRDefault="00DE60EC" w:rsidP="00C60115">
      <w:pPr>
        <w:pStyle w:val="Heading1"/>
      </w:pPr>
      <w:r w:rsidRPr="00D77303">
        <w:t>DISCLOSURE INDEX</w:t>
      </w:r>
    </w:p>
    <w:p w:rsidR="00C60115" w:rsidRPr="00D77303" w:rsidRDefault="00C60115" w:rsidP="00D77303"/>
    <w:p w:rsidR="00DE60EC" w:rsidRPr="00D77303" w:rsidRDefault="00DE60EC" w:rsidP="00C60115">
      <w:pPr>
        <w:pStyle w:val="Heading2"/>
      </w:pPr>
      <w:r w:rsidRPr="00D77303">
        <w:t>STANDARD DISCLOSURES IN THE REPORT OF OPERATIONS (2016)</w:t>
      </w:r>
    </w:p>
    <w:p w:rsidR="00C60115" w:rsidRDefault="00C60115" w:rsidP="00D77303"/>
    <w:p w:rsidR="00DE60EC" w:rsidRPr="00D77303" w:rsidRDefault="00DE60EC" w:rsidP="00D77303">
      <w:r w:rsidRPr="00D77303">
        <w:t>A current Policy review has identified the need for a Workforce Inclusion Policy to ensure that the Institute expresses and maintains a focus of inclusion and defines the appropriate targets. This Policy should include Diversity Strategies for</w:t>
      </w:r>
      <w:r w:rsidR="00C60115">
        <w:t xml:space="preserve"> </w:t>
      </w:r>
      <w:r w:rsidRPr="00D77303">
        <w:t xml:space="preserve">Indigenous, </w:t>
      </w:r>
      <w:r w:rsidRPr="00D77303">
        <w:lastRenderedPageBreak/>
        <w:t>Disability and Culturally and Linguistically Inclusion. The Policy will include measurable targets, reporting mechanisms and Organisational Accountability.</w:t>
      </w:r>
    </w:p>
    <w:p w:rsidR="00C60115" w:rsidRDefault="00C60115" w:rsidP="00D77303"/>
    <w:tbl>
      <w:tblPr>
        <w:tblW w:w="9423" w:type="dxa"/>
        <w:tblInd w:w="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951"/>
        <w:gridCol w:w="1277"/>
        <w:gridCol w:w="5809"/>
        <w:gridCol w:w="1386"/>
      </w:tblGrid>
      <w:tr w:rsidR="00320976"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b/>
                <w:bCs/>
                <w:color w:val="000000"/>
                <w:sz w:val="20"/>
                <w:szCs w:val="20"/>
                <w:lang w:val="en-US"/>
              </w:rPr>
              <w:t>Item No.</w:t>
            </w:r>
          </w:p>
        </w:tc>
        <w:tc>
          <w:tcPr>
            <w:tcW w:w="1277" w:type="dxa"/>
            <w:shd w:val="clear" w:color="auto" w:fill="FFFFFF"/>
          </w:tcPr>
          <w:p w:rsidR="003E43E0" w:rsidRPr="00320976" w:rsidRDefault="003E43E0" w:rsidP="00726DD3">
            <w:pPr>
              <w:shd w:val="clear" w:color="auto" w:fill="FFFFFF"/>
              <w:rPr>
                <w:sz w:val="20"/>
                <w:szCs w:val="20"/>
              </w:rPr>
            </w:pPr>
            <w:r w:rsidRPr="00320976">
              <w:rPr>
                <w:b/>
                <w:bCs/>
                <w:color w:val="000000"/>
                <w:sz w:val="20"/>
                <w:szCs w:val="20"/>
                <w:lang w:val="en-US"/>
              </w:rPr>
              <w:t>Source</w:t>
            </w:r>
          </w:p>
        </w:tc>
        <w:tc>
          <w:tcPr>
            <w:tcW w:w="5809" w:type="dxa"/>
            <w:shd w:val="clear" w:color="auto" w:fill="FFFFFF"/>
          </w:tcPr>
          <w:p w:rsidR="003E43E0" w:rsidRPr="00320976" w:rsidRDefault="003E43E0" w:rsidP="00726DD3">
            <w:pPr>
              <w:shd w:val="clear" w:color="auto" w:fill="FFFFFF"/>
              <w:rPr>
                <w:sz w:val="20"/>
                <w:szCs w:val="20"/>
              </w:rPr>
            </w:pPr>
            <w:r w:rsidRPr="00320976">
              <w:rPr>
                <w:b/>
                <w:bCs/>
                <w:color w:val="000000"/>
                <w:sz w:val="20"/>
                <w:szCs w:val="20"/>
                <w:lang w:val="en-US"/>
              </w:rPr>
              <w:t>Summary of reporting requirement</w:t>
            </w:r>
          </w:p>
        </w:tc>
        <w:tc>
          <w:tcPr>
            <w:tcW w:w="1386" w:type="dxa"/>
            <w:shd w:val="clear" w:color="auto" w:fill="FFFFFF"/>
          </w:tcPr>
          <w:p w:rsidR="003E43E0" w:rsidRPr="00320976" w:rsidRDefault="003E43E0" w:rsidP="00726DD3">
            <w:pPr>
              <w:shd w:val="clear" w:color="auto" w:fill="FFFFFF"/>
              <w:rPr>
                <w:sz w:val="20"/>
                <w:szCs w:val="20"/>
              </w:rPr>
            </w:pPr>
            <w:r w:rsidRPr="00320976">
              <w:rPr>
                <w:b/>
                <w:bCs/>
                <w:color w:val="000000"/>
                <w:sz w:val="20"/>
                <w:szCs w:val="20"/>
                <w:lang w:val="en-US"/>
              </w:rPr>
              <w:t>Page number</w:t>
            </w:r>
          </w:p>
        </w:tc>
      </w:tr>
      <w:tr w:rsidR="003E43E0" w:rsidRPr="00320976" w:rsidTr="00B04CDE">
        <w:trPr>
          <w:trHeight w:hRule="exact" w:val="340"/>
        </w:trPr>
        <w:tc>
          <w:tcPr>
            <w:tcW w:w="9423" w:type="dxa"/>
            <w:gridSpan w:val="4"/>
            <w:shd w:val="clear" w:color="auto" w:fill="FFFFFF"/>
          </w:tcPr>
          <w:p w:rsidR="003E43E0" w:rsidRPr="00320976" w:rsidRDefault="003E43E0" w:rsidP="003E43E0">
            <w:pPr>
              <w:shd w:val="clear" w:color="auto" w:fill="FFFFFF"/>
              <w:rPr>
                <w:b/>
                <w:bCs/>
                <w:color w:val="000000"/>
                <w:sz w:val="20"/>
                <w:szCs w:val="20"/>
                <w:lang w:val="en-US"/>
              </w:rPr>
            </w:pPr>
            <w:r w:rsidRPr="00320976">
              <w:rPr>
                <w:b/>
                <w:bCs/>
                <w:color w:val="000000"/>
                <w:sz w:val="20"/>
                <w:szCs w:val="20"/>
                <w:lang w:val="en-US"/>
              </w:rPr>
              <w:t>Report of operations</w:t>
            </w:r>
          </w:p>
        </w:tc>
      </w:tr>
      <w:tr w:rsidR="003E43E0" w:rsidRPr="00320976" w:rsidTr="00B04CDE">
        <w:trPr>
          <w:trHeight w:hRule="exact" w:val="340"/>
        </w:trPr>
        <w:tc>
          <w:tcPr>
            <w:tcW w:w="9423" w:type="dxa"/>
            <w:gridSpan w:val="4"/>
            <w:shd w:val="clear" w:color="auto" w:fill="FFFFFF"/>
          </w:tcPr>
          <w:p w:rsidR="003E43E0" w:rsidRPr="00320976" w:rsidRDefault="003E43E0" w:rsidP="003E43E0">
            <w:pPr>
              <w:shd w:val="clear" w:color="auto" w:fill="FFFFFF"/>
              <w:rPr>
                <w:sz w:val="20"/>
                <w:szCs w:val="20"/>
              </w:rPr>
            </w:pPr>
            <w:r w:rsidRPr="00320976">
              <w:rPr>
                <w:b/>
                <w:bCs/>
                <w:color w:val="000000"/>
                <w:sz w:val="20"/>
                <w:szCs w:val="20"/>
                <w:lang w:val="en-US"/>
              </w:rPr>
              <w:t>Charter and purpose</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Manner of establishment and the relevant Minister</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3, 34</w:t>
            </w:r>
          </w:p>
        </w:tc>
      </w:tr>
      <w:tr w:rsidR="00177C88" w:rsidRPr="00320976" w:rsidTr="00B04CDE">
        <w:trPr>
          <w:trHeight w:hRule="exact" w:val="551"/>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Purpose, functions, powers and duties linked to a summary of activities, programs and achievements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34</w:t>
            </w:r>
          </w:p>
        </w:tc>
      </w:tr>
      <w:tr w:rsidR="00177C88" w:rsidRPr="00320976" w:rsidTr="00B04CDE">
        <w:trPr>
          <w:trHeight w:hRule="exact" w:val="559"/>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Nature and range of services provided including communities served</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w:t>
            </w:r>
          </w:p>
        </w:tc>
      </w:tr>
      <w:tr w:rsidR="003E43E0" w:rsidRPr="00320976" w:rsidTr="00B04CDE">
        <w:trPr>
          <w:trHeight w:hRule="exact" w:val="340"/>
        </w:trPr>
        <w:tc>
          <w:tcPr>
            <w:tcW w:w="9423" w:type="dxa"/>
            <w:gridSpan w:val="4"/>
            <w:shd w:val="clear" w:color="auto" w:fill="FFFFFF"/>
          </w:tcPr>
          <w:p w:rsidR="003E43E0" w:rsidRPr="00320976" w:rsidRDefault="003E43E0" w:rsidP="00726DD3">
            <w:pPr>
              <w:shd w:val="clear" w:color="auto" w:fill="FFFFFF"/>
              <w:rPr>
                <w:sz w:val="20"/>
                <w:szCs w:val="20"/>
              </w:rPr>
            </w:pPr>
            <w:r w:rsidRPr="00320976">
              <w:rPr>
                <w:b/>
                <w:bCs/>
                <w:color w:val="000000"/>
                <w:sz w:val="20"/>
                <w:szCs w:val="20"/>
                <w:lang w:val="en-US"/>
              </w:rPr>
              <w:t>Management and structure</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w:t>
            </w:r>
          </w:p>
        </w:tc>
        <w:tc>
          <w:tcPr>
            <w:tcW w:w="1277" w:type="dxa"/>
            <w:shd w:val="clear" w:color="auto" w:fill="FFFFFF"/>
          </w:tcPr>
          <w:p w:rsidR="003E43E0" w:rsidRPr="00320976" w:rsidRDefault="003E43E0" w:rsidP="003E43E0">
            <w:pPr>
              <w:shd w:val="clear" w:color="auto" w:fill="FFFFFF"/>
              <w:rPr>
                <w:sz w:val="20"/>
                <w:szCs w:val="20"/>
              </w:rPr>
            </w:pPr>
            <w:r w:rsidRPr="00320976">
              <w:rPr>
                <w:color w:val="000000"/>
                <w:sz w:val="20"/>
                <w:szCs w:val="20"/>
                <w:lang w:val="en-US"/>
              </w:rPr>
              <w:t xml:space="preserve">FRD 22G </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Organisational structure and chart, including responsibilities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30-33, 35</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Names of Board members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30-32</w:t>
            </w:r>
          </w:p>
        </w:tc>
      </w:tr>
      <w:tr w:rsidR="003E43E0" w:rsidRPr="00320976" w:rsidTr="00B04CDE">
        <w:trPr>
          <w:trHeight w:hRule="exact" w:val="340"/>
        </w:trPr>
        <w:tc>
          <w:tcPr>
            <w:tcW w:w="9423" w:type="dxa"/>
            <w:gridSpan w:val="4"/>
            <w:shd w:val="clear" w:color="auto" w:fill="FFFFFF"/>
          </w:tcPr>
          <w:p w:rsidR="003E43E0" w:rsidRPr="00320976" w:rsidRDefault="003E43E0" w:rsidP="00726DD3">
            <w:pPr>
              <w:shd w:val="clear" w:color="auto" w:fill="FFFFFF"/>
              <w:rPr>
                <w:sz w:val="20"/>
                <w:szCs w:val="20"/>
              </w:rPr>
            </w:pPr>
            <w:r w:rsidRPr="00320976">
              <w:rPr>
                <w:b/>
                <w:bCs/>
                <w:color w:val="000000"/>
                <w:sz w:val="20"/>
                <w:szCs w:val="20"/>
                <w:lang w:val="en-US"/>
              </w:rPr>
              <w:t>Financial and other information</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w:t>
            </w:r>
          </w:p>
        </w:tc>
        <w:tc>
          <w:tcPr>
            <w:tcW w:w="1277" w:type="dxa"/>
            <w:shd w:val="clear" w:color="auto" w:fill="FFFFFF"/>
          </w:tcPr>
          <w:p w:rsidR="003E43E0" w:rsidRPr="00320976" w:rsidRDefault="003E43E0" w:rsidP="003E43E0">
            <w:pPr>
              <w:shd w:val="clear" w:color="auto" w:fill="FFFFFF"/>
              <w:rPr>
                <w:sz w:val="20"/>
                <w:szCs w:val="20"/>
              </w:rPr>
            </w:pPr>
            <w:r w:rsidRPr="00320976">
              <w:rPr>
                <w:color w:val="000000"/>
                <w:sz w:val="20"/>
                <w:szCs w:val="20"/>
                <w:lang w:val="en-US"/>
              </w:rPr>
              <w:t xml:space="preserve">FRD 03A </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Accounting for Dividends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N/A</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7</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07B</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Early adoption of authoritative accounting pronouncements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62-64</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8</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10A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Disclosure Index</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108-111</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9</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17B</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Long Service leave and annual leave for employees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60</w:t>
            </w:r>
          </w:p>
        </w:tc>
      </w:tr>
      <w:tr w:rsidR="00177C88" w:rsidRPr="00320976" w:rsidTr="00B04CDE">
        <w:trPr>
          <w:trHeight w:hRule="exact" w:val="55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10</w:t>
            </w:r>
          </w:p>
        </w:tc>
        <w:tc>
          <w:tcPr>
            <w:tcW w:w="1277" w:type="dxa"/>
            <w:shd w:val="clear" w:color="auto" w:fill="FFFFFF"/>
          </w:tcPr>
          <w:p w:rsidR="003E43E0" w:rsidRPr="00320976" w:rsidRDefault="003E43E0" w:rsidP="003E43E0">
            <w:pPr>
              <w:shd w:val="clear" w:color="auto" w:fill="FFFFFF"/>
              <w:rPr>
                <w:sz w:val="20"/>
                <w:szCs w:val="20"/>
              </w:rPr>
            </w:pPr>
            <w:r w:rsidRPr="00320976">
              <w:rPr>
                <w:color w:val="000000"/>
                <w:sz w:val="20"/>
                <w:szCs w:val="20"/>
                <w:lang w:val="en-US"/>
              </w:rPr>
              <w:t xml:space="preserve">FRD 20A </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Accounting for State motor vehicle lease arrangements prior to 1 Feb 2004</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N/A</w:t>
            </w:r>
          </w:p>
        </w:tc>
      </w:tr>
      <w:tr w:rsidR="00177C88" w:rsidRPr="00320976" w:rsidTr="00B04CDE">
        <w:trPr>
          <w:trHeight w:hRule="exact" w:val="558"/>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Operational and budgetary objectives, performance against objectives and achievements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29, 107</w:t>
            </w:r>
          </w:p>
        </w:tc>
      </w:tr>
      <w:tr w:rsidR="00177C88" w:rsidRPr="00320976" w:rsidTr="00B04CDE">
        <w:trPr>
          <w:trHeight w:hRule="exact" w:val="721"/>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12</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Occupational health and safety statement including performance indicators, performance against those indicators. Reporting must be on the items listed at (a) to (e) in the FRD</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39</w:t>
            </w:r>
          </w:p>
        </w:tc>
      </w:tr>
      <w:tr w:rsidR="00177C88" w:rsidRPr="00320976" w:rsidTr="00B04CDE">
        <w:trPr>
          <w:trHeight w:hRule="exact" w:val="1412"/>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13</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Workforce data for current and previous reporting period including a statement on employment and conduct principles and that employees have been correctly classified in the workforce data collections </w:t>
            </w:r>
            <w:r w:rsidRPr="00320976">
              <w:rPr>
                <w:i/>
                <w:iCs/>
                <w:color w:val="000000"/>
                <w:sz w:val="20"/>
                <w:szCs w:val="20"/>
                <w:lang w:val="en-US"/>
              </w:rPr>
              <w:t>(see Attachment B for details of the Department</w:t>
            </w:r>
            <w:r w:rsidR="00E368C0">
              <w:rPr>
                <w:rFonts w:eastAsia="Times New Roman" w:cs="Times New Roman"/>
                <w:i/>
                <w:iCs/>
                <w:color w:val="000000"/>
                <w:sz w:val="20"/>
                <w:szCs w:val="20"/>
                <w:lang w:val="en-US"/>
              </w:rPr>
              <w:t>'</w:t>
            </w:r>
            <w:r w:rsidRPr="00320976">
              <w:rPr>
                <w:rFonts w:eastAsia="Times New Roman"/>
                <w:i/>
                <w:iCs/>
                <w:color w:val="000000"/>
                <w:sz w:val="20"/>
                <w:szCs w:val="20"/>
                <w:lang w:val="en-US"/>
              </w:rPr>
              <w:t>s required reporting approach to all workforce data contained in Annual Reports from 2016 onwards).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22-23</w:t>
            </w:r>
          </w:p>
        </w:tc>
      </w:tr>
      <w:tr w:rsidR="00177C88" w:rsidRPr="00320976" w:rsidTr="00B04CDE">
        <w:trPr>
          <w:trHeight w:hRule="exact" w:val="567"/>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14</w:t>
            </w:r>
          </w:p>
        </w:tc>
        <w:tc>
          <w:tcPr>
            <w:tcW w:w="1277" w:type="dxa"/>
            <w:shd w:val="clear" w:color="auto" w:fill="FFFFFF"/>
          </w:tcPr>
          <w:p w:rsidR="003E43E0" w:rsidRPr="00320976" w:rsidRDefault="003E43E0" w:rsidP="00320976">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Summary of the financial results for the year including previous 4 year comparisons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29</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15</w:t>
            </w:r>
          </w:p>
        </w:tc>
        <w:tc>
          <w:tcPr>
            <w:tcW w:w="1277" w:type="dxa"/>
            <w:shd w:val="clear" w:color="auto" w:fill="FFFFFF"/>
          </w:tcPr>
          <w:p w:rsidR="003E43E0" w:rsidRPr="00320976" w:rsidRDefault="00320976"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Summary of significant changes in financial position</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29, 48</w:t>
            </w:r>
          </w:p>
        </w:tc>
      </w:tr>
      <w:tr w:rsidR="00177C88" w:rsidRPr="00320976" w:rsidTr="00B04CDE">
        <w:trPr>
          <w:trHeight w:hRule="exact" w:val="793"/>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16</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Key initiatives and projects, including significant changes in key initiatives and projects from previous years and expectations for the future</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12-19</w:t>
            </w:r>
          </w:p>
        </w:tc>
      </w:tr>
      <w:tr w:rsidR="00177C88" w:rsidRPr="00320976" w:rsidTr="00B04CDE">
        <w:trPr>
          <w:trHeight w:hRule="exact" w:val="563"/>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17</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Post-balance sheet date events likely to significantly affect subsequent reporting periods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103</w:t>
            </w:r>
          </w:p>
        </w:tc>
      </w:tr>
      <w:tr w:rsidR="00177C88" w:rsidRPr="00320976" w:rsidTr="00B04CDE">
        <w:trPr>
          <w:trHeight w:hRule="exact" w:val="571"/>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18</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Summary of application and operation of the </w:t>
            </w:r>
            <w:r w:rsidRPr="00320976">
              <w:rPr>
                <w:i/>
                <w:iCs/>
                <w:color w:val="000000"/>
                <w:sz w:val="20"/>
                <w:szCs w:val="20"/>
                <w:lang w:val="en-US"/>
              </w:rPr>
              <w:t>Freedom of Information Act 1982</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114</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19</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Discussion and analysis of operating results and financial results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29</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20</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Significant factors affecting performance</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29, 107</w:t>
            </w:r>
          </w:p>
        </w:tc>
      </w:tr>
      <w:tr w:rsidR="00320976" w:rsidRPr="00320976" w:rsidTr="00B04CDE">
        <w:trPr>
          <w:trHeight w:hRule="exact" w:val="731"/>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21</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Where a TAFE has a workforce inclusion policy, a measurable target and report on the progress towards the target should be included</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N/A</w:t>
            </w:r>
          </w:p>
        </w:tc>
      </w:tr>
      <w:tr w:rsidR="00320976" w:rsidRPr="00320976" w:rsidTr="00B04CDE">
        <w:trPr>
          <w:trHeight w:hRule="exact" w:val="713"/>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22</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Schedule of any government advertising campaign in excess of $100,000 or greater (exclusive of GST) include list from (a) </w:t>
            </w: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(d) in the FRD</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114</w:t>
            </w:r>
          </w:p>
        </w:tc>
      </w:tr>
      <w:tr w:rsidR="00320976" w:rsidRPr="00320976" w:rsidTr="00B04CDE">
        <w:trPr>
          <w:trHeight w:hRule="exact" w:val="567"/>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23</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Statement of compliance with building and maintenance provisions of the </w:t>
            </w:r>
            <w:r w:rsidRPr="00320976">
              <w:rPr>
                <w:i/>
                <w:iCs/>
                <w:color w:val="000000"/>
                <w:sz w:val="20"/>
                <w:szCs w:val="20"/>
                <w:lang w:val="en-US"/>
              </w:rPr>
              <w:t>Building Act 1993</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112</w:t>
            </w:r>
          </w:p>
        </w:tc>
      </w:tr>
      <w:tr w:rsidR="00320976" w:rsidRPr="00320976" w:rsidTr="00B04CDE">
        <w:trPr>
          <w:trHeight w:hRule="exact" w:val="561"/>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lastRenderedPageBreak/>
              <w:t>24</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Statement, where applicable, on the implementation and compliance with the National Competition Policy</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116</w:t>
            </w:r>
          </w:p>
        </w:tc>
      </w:tr>
      <w:tr w:rsidR="00320976" w:rsidRPr="00320976" w:rsidTr="00B04CDE">
        <w:trPr>
          <w:trHeight w:hRule="exact" w:val="569"/>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25</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Summary of application and operation of the </w:t>
            </w:r>
            <w:r w:rsidRPr="00320976">
              <w:rPr>
                <w:i/>
                <w:iCs/>
                <w:color w:val="000000"/>
                <w:sz w:val="20"/>
                <w:szCs w:val="20"/>
                <w:lang w:val="en-US"/>
              </w:rPr>
              <w:t>Protected Disclosure Act 2012</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116</w:t>
            </w:r>
          </w:p>
        </w:tc>
      </w:tr>
      <w:tr w:rsidR="00320976" w:rsidRPr="00320976" w:rsidTr="00B04CDE">
        <w:trPr>
          <w:trHeight w:hRule="exact" w:val="804"/>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26</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r w:rsidR="00177C88" w:rsidRPr="00320976">
              <w:rPr>
                <w:color w:val="000000"/>
                <w:sz w:val="20"/>
                <w:szCs w:val="20"/>
                <w:lang w:val="en-US"/>
              </w:rPr>
              <w:t xml:space="preserve"> and FRD 24C</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Summary of Environmental Performance including a report on office based environmental</w:t>
            </w:r>
            <w:r w:rsidR="00177C88" w:rsidRPr="00320976">
              <w:rPr>
                <w:color w:val="000000"/>
                <w:sz w:val="20"/>
                <w:szCs w:val="20"/>
                <w:lang w:val="en-US"/>
              </w:rPr>
              <w:t xml:space="preserve"> impacts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117-121</w:t>
            </w:r>
          </w:p>
        </w:tc>
      </w:tr>
      <w:tr w:rsidR="00320976" w:rsidRPr="00320976" w:rsidTr="00B04CDE">
        <w:trPr>
          <w:trHeight w:hRule="exact" w:val="3969"/>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27</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Consultants:</w:t>
            </w:r>
          </w:p>
          <w:p w:rsidR="003E43E0" w:rsidRPr="00320976" w:rsidRDefault="003E43E0" w:rsidP="00726DD3">
            <w:pPr>
              <w:shd w:val="clear" w:color="auto" w:fill="FFFFFF"/>
              <w:rPr>
                <w:sz w:val="20"/>
                <w:szCs w:val="20"/>
              </w:rPr>
            </w:pPr>
            <w:r w:rsidRPr="00320976">
              <w:rPr>
                <w:color w:val="000000"/>
                <w:sz w:val="20"/>
                <w:szCs w:val="20"/>
                <w:lang w:val="en-US"/>
              </w:rPr>
              <w:t>Report of Operations must include a statement disclosing each of the following</w:t>
            </w:r>
          </w:p>
          <w:p w:rsidR="003E43E0" w:rsidRPr="00320976" w:rsidRDefault="003E43E0" w:rsidP="00726DD3">
            <w:pPr>
              <w:shd w:val="clear" w:color="auto" w:fill="FFFFFF"/>
              <w:rPr>
                <w:sz w:val="20"/>
                <w:szCs w:val="20"/>
              </w:rPr>
            </w:pPr>
            <w:r w:rsidRPr="00320976">
              <w:rPr>
                <w:color w:val="000000"/>
                <w:sz w:val="20"/>
                <w:szCs w:val="20"/>
                <w:lang w:val="en-US"/>
              </w:rPr>
              <w:t>1. Total number of consultancies of $10,000 or more (excluding GST)</w:t>
            </w:r>
          </w:p>
          <w:p w:rsidR="003E43E0" w:rsidRPr="00320976" w:rsidRDefault="003E43E0" w:rsidP="00726DD3">
            <w:pPr>
              <w:shd w:val="clear" w:color="auto" w:fill="FFFFFF"/>
              <w:rPr>
                <w:sz w:val="20"/>
                <w:szCs w:val="20"/>
              </w:rPr>
            </w:pPr>
            <w:r w:rsidRPr="00320976">
              <w:rPr>
                <w:color w:val="000000"/>
                <w:sz w:val="20"/>
                <w:szCs w:val="20"/>
                <w:lang w:val="en-US"/>
              </w:rPr>
              <w:t>2. Location (eg website) of where details of these consultancies over $10,000 have been made publicly available</w:t>
            </w:r>
          </w:p>
          <w:p w:rsidR="003E43E0" w:rsidRPr="00320976" w:rsidRDefault="003E43E0" w:rsidP="00726DD3">
            <w:pPr>
              <w:shd w:val="clear" w:color="auto" w:fill="FFFFFF"/>
              <w:rPr>
                <w:sz w:val="20"/>
                <w:szCs w:val="20"/>
              </w:rPr>
            </w:pPr>
            <w:r w:rsidRPr="00320976">
              <w:rPr>
                <w:color w:val="000000"/>
                <w:sz w:val="20"/>
                <w:szCs w:val="20"/>
                <w:lang w:val="en-US"/>
              </w:rPr>
              <w:t>3. Total number of consultancies individually valued at less than $10,000 and the total expenditure for the reporting period</w:t>
            </w:r>
          </w:p>
          <w:p w:rsidR="003E43E0" w:rsidRPr="00320976" w:rsidRDefault="003E43E0" w:rsidP="00726DD3">
            <w:pPr>
              <w:shd w:val="clear" w:color="auto" w:fill="FFFFFF"/>
              <w:rPr>
                <w:sz w:val="20"/>
                <w:szCs w:val="20"/>
              </w:rPr>
            </w:pPr>
            <w:r w:rsidRPr="00320976">
              <w:rPr>
                <w:color w:val="000000"/>
                <w:sz w:val="20"/>
                <w:szCs w:val="20"/>
                <w:u w:val="single"/>
                <w:lang w:val="en-US"/>
              </w:rPr>
              <w:t>AND</w:t>
            </w:r>
            <w:r w:rsidRPr="00320976">
              <w:rPr>
                <w:color w:val="000000"/>
                <w:sz w:val="20"/>
                <w:szCs w:val="20"/>
                <w:lang w:val="en-US"/>
              </w:rPr>
              <w:t xml:space="preserve"> for each consultancy more than $10,000, a schedule is to be published on the TAFE institute website listing:</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Consultant engaged</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Brief summary of project</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Total project fees approved (excluding GST)</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Expenditure for reporting period (excluding GST)</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Any future expenditure committed to the consultant for the project</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114</w:t>
            </w:r>
          </w:p>
        </w:tc>
      </w:tr>
      <w:tr w:rsidR="00320976" w:rsidRPr="00320976" w:rsidTr="00B04CDE">
        <w:trPr>
          <w:trHeight w:hRule="exact" w:val="992"/>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28</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Statement, to the extent applicable, on the application and operation of the </w:t>
            </w:r>
            <w:r w:rsidRPr="00320976">
              <w:rPr>
                <w:i/>
                <w:iCs/>
                <w:color w:val="000000"/>
                <w:sz w:val="20"/>
                <w:szCs w:val="20"/>
                <w:lang w:val="en-US"/>
              </w:rPr>
              <w:t xml:space="preserve">Carers Recognition Act 2012 </w:t>
            </w:r>
            <w:r w:rsidRPr="00320976">
              <w:rPr>
                <w:color w:val="000000"/>
                <w:sz w:val="20"/>
                <w:szCs w:val="20"/>
                <w:lang w:val="en-US"/>
              </w:rPr>
              <w:t>(Carers Act), and the actions that were taken during the year to comply with the Carers Act</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N/A</w:t>
            </w:r>
          </w:p>
        </w:tc>
      </w:tr>
      <w:tr w:rsidR="00320976" w:rsidRPr="00320976" w:rsidTr="00B04CDE">
        <w:trPr>
          <w:trHeight w:hRule="exact" w:val="709"/>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29</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List of other information available on request from the Accountable Officer, and which must be retained by the Accountable Officer (refer to list at (a) </w:t>
            </w: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(l) in the FRD)</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112</w:t>
            </w:r>
          </w:p>
        </w:tc>
      </w:tr>
      <w:tr w:rsidR="00320976" w:rsidRPr="00320976" w:rsidTr="00B04CDE">
        <w:trPr>
          <w:trHeight w:hRule="exact" w:val="1697"/>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30</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i/>
                <w:iCs/>
                <w:color w:val="000000"/>
                <w:sz w:val="20"/>
                <w:szCs w:val="20"/>
                <w:lang w:val="en-US"/>
              </w:rPr>
              <w:t>An entity shall disclose the following in the report of operations:</w:t>
            </w:r>
          </w:p>
          <w:p w:rsidR="003E43E0" w:rsidRPr="00320976" w:rsidRDefault="003E43E0" w:rsidP="00726DD3">
            <w:pPr>
              <w:shd w:val="clear" w:color="auto" w:fill="FFFFFF"/>
              <w:rPr>
                <w:sz w:val="20"/>
                <w:szCs w:val="20"/>
              </w:rPr>
            </w:pPr>
            <w:r w:rsidRPr="00320976">
              <w:rPr>
                <w:i/>
                <w:iCs/>
                <w:color w:val="000000"/>
                <w:sz w:val="20"/>
                <w:szCs w:val="20"/>
                <w:lang w:val="en-US"/>
              </w:rPr>
              <w:t>a. Total entity ICT Business As Usual (BAU) expenditure for the full 12 month reporting period; and</w:t>
            </w:r>
          </w:p>
          <w:p w:rsidR="003E43E0" w:rsidRPr="00320976" w:rsidRDefault="003E43E0" w:rsidP="00726DD3">
            <w:pPr>
              <w:shd w:val="clear" w:color="auto" w:fill="FFFFFF"/>
              <w:rPr>
                <w:sz w:val="20"/>
                <w:szCs w:val="20"/>
              </w:rPr>
            </w:pPr>
            <w:r w:rsidRPr="00320976">
              <w:rPr>
                <w:i/>
                <w:iCs/>
                <w:color w:val="000000"/>
                <w:sz w:val="20"/>
                <w:szCs w:val="20"/>
                <w:lang w:val="en-US"/>
              </w:rPr>
              <w:t>b. Total entity ICT Non-Business As Usual expenditure for the full 12 month reporting period; and provide a breakdown for:</w:t>
            </w:r>
          </w:p>
          <w:p w:rsidR="003E43E0" w:rsidRPr="00320976" w:rsidRDefault="003E43E0" w:rsidP="00726DD3">
            <w:pPr>
              <w:shd w:val="clear" w:color="auto" w:fill="FFFFFF"/>
              <w:rPr>
                <w:sz w:val="20"/>
                <w:szCs w:val="20"/>
              </w:rPr>
            </w:pPr>
            <w:r w:rsidRPr="00320976">
              <w:rPr>
                <w:i/>
                <w:iCs/>
                <w:color w:val="000000"/>
                <w:sz w:val="20"/>
                <w:szCs w:val="20"/>
                <w:lang w:val="en-US"/>
              </w:rPr>
              <w:t>(i) Operational expenditure (OPEX); and (ii) Capital expenditure (CAPEX).</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114</w:t>
            </w:r>
          </w:p>
        </w:tc>
      </w:tr>
      <w:tr w:rsidR="00320976"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31</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25B</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Victorian Industry Participation Policy Disclosures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116</w:t>
            </w:r>
          </w:p>
        </w:tc>
      </w:tr>
      <w:tr w:rsidR="00320976" w:rsidRPr="00320976" w:rsidTr="00B04CDE">
        <w:trPr>
          <w:trHeight w:hRule="exact" w:val="521"/>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32</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26A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Accounting for VicFleet motor vehicle lease arrangements on or after 1 February 2004</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N/A</w:t>
            </w:r>
          </w:p>
        </w:tc>
      </w:tr>
      <w:tr w:rsidR="00320976" w:rsidRPr="00320976" w:rsidTr="00B04CDE">
        <w:trPr>
          <w:trHeight w:hRule="exact" w:val="699"/>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33</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29A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Workforce Data Disclosures on the public service employee workforce. </w:t>
            </w:r>
            <w:r w:rsidRPr="00320976">
              <w:rPr>
                <w:b/>
                <w:bCs/>
                <w:i/>
                <w:iCs/>
                <w:color w:val="000000"/>
                <w:sz w:val="20"/>
                <w:szCs w:val="20"/>
                <w:lang w:val="en-US"/>
              </w:rPr>
              <w:t xml:space="preserve">Note: </w:t>
            </w:r>
            <w:r w:rsidRPr="00320976">
              <w:rPr>
                <w:i/>
                <w:iCs/>
                <w:color w:val="000000"/>
                <w:sz w:val="20"/>
                <w:szCs w:val="20"/>
                <w:lang w:val="en-US"/>
              </w:rPr>
              <w:t xml:space="preserve">TAFEs </w:t>
            </w:r>
            <w:r w:rsidRPr="00320976">
              <w:rPr>
                <w:i/>
                <w:iCs/>
                <w:color w:val="000000"/>
                <w:sz w:val="20"/>
                <w:szCs w:val="20"/>
                <w:u w:val="single"/>
                <w:lang w:val="en-US"/>
              </w:rPr>
              <w:t>must</w:t>
            </w:r>
            <w:r w:rsidRPr="00320976">
              <w:rPr>
                <w:i/>
                <w:iCs/>
                <w:color w:val="000000"/>
                <w:sz w:val="20"/>
                <w:szCs w:val="20"/>
                <w:lang w:val="en-US"/>
              </w:rPr>
              <w:t xml:space="preserve"> report on a calendar year basis (ie not financial year basis).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22-23</w:t>
            </w:r>
          </w:p>
        </w:tc>
      </w:tr>
      <w:tr w:rsidR="00320976" w:rsidRPr="00320976" w:rsidTr="00B04CDE">
        <w:trPr>
          <w:trHeight w:hRule="exact" w:val="567"/>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34</w:t>
            </w:r>
          </w:p>
        </w:tc>
        <w:tc>
          <w:tcPr>
            <w:tcW w:w="1277" w:type="dxa"/>
            <w:shd w:val="clear" w:color="auto" w:fill="FFFFFF"/>
          </w:tcPr>
          <w:p w:rsidR="003E43E0" w:rsidRPr="00320976" w:rsidRDefault="003E43E0" w:rsidP="00177C88">
            <w:pPr>
              <w:shd w:val="clear" w:color="auto" w:fill="FFFFFF"/>
              <w:rPr>
                <w:sz w:val="20"/>
                <w:szCs w:val="20"/>
              </w:rPr>
            </w:pPr>
            <w:r w:rsidRPr="00320976">
              <w:rPr>
                <w:color w:val="000000"/>
                <w:sz w:val="20"/>
                <w:szCs w:val="20"/>
                <w:lang w:val="en-US"/>
              </w:rPr>
              <w:t>SD</w:t>
            </w:r>
            <w:r w:rsidR="00177C88">
              <w:rPr>
                <w:color w:val="000000"/>
                <w:sz w:val="20"/>
                <w:szCs w:val="20"/>
                <w:lang w:val="en-US"/>
              </w:rPr>
              <w:t xml:space="preserve"> </w:t>
            </w:r>
            <w:r w:rsidRPr="00320976">
              <w:rPr>
                <w:color w:val="000000"/>
                <w:sz w:val="20"/>
                <w:szCs w:val="20"/>
                <w:lang w:val="en-US"/>
              </w:rPr>
              <w:t>3.7.1</w:t>
            </w:r>
          </w:p>
        </w:tc>
        <w:tc>
          <w:tcPr>
            <w:tcW w:w="5809" w:type="dxa"/>
            <w:shd w:val="clear" w:color="auto" w:fill="FFFFFF"/>
          </w:tcPr>
          <w:p w:rsidR="003E43E0" w:rsidRPr="00320976" w:rsidRDefault="003E43E0" w:rsidP="00726DD3">
            <w:pPr>
              <w:shd w:val="clear" w:color="auto" w:fill="FFFFFF"/>
              <w:rPr>
                <w:sz w:val="20"/>
                <w:szCs w:val="20"/>
              </w:rPr>
            </w:pPr>
            <w:r w:rsidRPr="00320976">
              <w:rPr>
                <w:i/>
                <w:iCs/>
                <w:color w:val="000000"/>
                <w:sz w:val="20"/>
                <w:szCs w:val="20"/>
                <w:lang w:val="en-US"/>
              </w:rPr>
              <w:t>The Responsible Body must ensure that the Agency applies the Victorian Government Risk Management Framework.</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37</w:t>
            </w:r>
          </w:p>
        </w:tc>
      </w:tr>
      <w:tr w:rsidR="00320976" w:rsidRPr="00320976" w:rsidTr="00B04CDE">
        <w:trPr>
          <w:trHeight w:hRule="exact" w:val="100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35</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22G</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An entity</w:t>
            </w:r>
            <w:r w:rsidR="00E368C0">
              <w:rPr>
                <w:rFonts w:eastAsia="Times New Roman" w:cs="Times New Roman"/>
                <w:color w:val="000000"/>
                <w:sz w:val="20"/>
                <w:szCs w:val="20"/>
                <w:lang w:val="en-US"/>
              </w:rPr>
              <w:t>'</w:t>
            </w:r>
            <w:r w:rsidRPr="00320976">
              <w:rPr>
                <w:rFonts w:eastAsia="Times New Roman"/>
                <w:color w:val="000000"/>
                <w:sz w:val="20"/>
                <w:szCs w:val="20"/>
                <w:lang w:val="en-US"/>
              </w:rPr>
              <w:t>s report of operations shall contain general and financial information, including other relevant information, outlining and explaining an entity</w:t>
            </w:r>
            <w:r w:rsidR="00E368C0">
              <w:rPr>
                <w:rFonts w:eastAsia="Times New Roman" w:cs="Times New Roman"/>
                <w:color w:val="000000"/>
                <w:sz w:val="20"/>
                <w:szCs w:val="20"/>
                <w:lang w:val="en-US"/>
              </w:rPr>
              <w:t>'</w:t>
            </w:r>
            <w:r w:rsidRPr="00320976">
              <w:rPr>
                <w:rFonts w:eastAsia="Times New Roman"/>
                <w:color w:val="000000"/>
                <w:sz w:val="20"/>
                <w:szCs w:val="20"/>
                <w:lang w:val="en-US"/>
              </w:rPr>
              <w:t>s operations and activities for the reporting period.</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10-29</w:t>
            </w:r>
          </w:p>
        </w:tc>
      </w:tr>
      <w:tr w:rsidR="00320976" w:rsidRPr="00320976" w:rsidTr="00B04CDE">
        <w:trPr>
          <w:trHeight w:hRule="exact" w:val="127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36</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SD 5.2.1(a)</w:t>
            </w:r>
          </w:p>
        </w:tc>
        <w:tc>
          <w:tcPr>
            <w:tcW w:w="5809" w:type="dxa"/>
            <w:shd w:val="clear" w:color="auto" w:fill="FFFFFF"/>
          </w:tcPr>
          <w:p w:rsidR="003E43E0" w:rsidRPr="00320976" w:rsidRDefault="003E43E0" w:rsidP="003E43E0">
            <w:pPr>
              <w:shd w:val="clear" w:color="auto" w:fill="FFFFFF"/>
              <w:rPr>
                <w:sz w:val="20"/>
                <w:szCs w:val="20"/>
              </w:rPr>
            </w:pPr>
            <w:r w:rsidRPr="00320976">
              <w:rPr>
                <w:i/>
                <w:iCs/>
                <w:color w:val="000000"/>
                <w:sz w:val="20"/>
                <w:szCs w:val="20"/>
                <w:lang w:val="en-US"/>
              </w:rPr>
              <w:t>The Accountable Officer must implement and maintain a process to ensure the Agency</w:t>
            </w:r>
            <w:r w:rsidR="00E368C0">
              <w:rPr>
                <w:rFonts w:eastAsia="Times New Roman" w:cs="Times New Roman"/>
                <w:i/>
                <w:iCs/>
                <w:color w:val="000000"/>
                <w:sz w:val="20"/>
                <w:szCs w:val="20"/>
                <w:lang w:val="en-US"/>
              </w:rPr>
              <w:t>'</w:t>
            </w:r>
            <w:r w:rsidRPr="00320976">
              <w:rPr>
                <w:rFonts w:eastAsia="Times New Roman"/>
                <w:i/>
                <w:iCs/>
                <w:color w:val="000000"/>
                <w:sz w:val="20"/>
                <w:szCs w:val="20"/>
                <w:lang w:val="en-US"/>
              </w:rPr>
              <w:t>s Annual Report is prepared in accordance with the FMA, these Directions, the Instructions, applicable Australian Accounting Standards and Financial Reporting Directions.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w:t>
            </w:r>
          </w:p>
        </w:tc>
      </w:tr>
      <w:tr w:rsidR="00320976" w:rsidRPr="00320976" w:rsidTr="00B04CDE">
        <w:trPr>
          <w:trHeight w:hRule="exact" w:val="565"/>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37</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SD 5.2.3</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The report of operations must be signed and dated by the Responsible Body or a member of the Responsible Body.</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2</w:t>
            </w:r>
          </w:p>
        </w:tc>
      </w:tr>
      <w:tr w:rsidR="00320976" w:rsidRPr="00320976" w:rsidTr="00B04CDE">
        <w:trPr>
          <w:trHeight w:hRule="exact" w:val="573"/>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38</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CG 10 (clause 27)</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Major Commercial Activities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113</w:t>
            </w:r>
          </w:p>
        </w:tc>
      </w:tr>
      <w:tr w:rsidR="00177C88" w:rsidRPr="00320976" w:rsidTr="00B04CDE">
        <w:trPr>
          <w:trHeight w:hRule="exact" w:val="553"/>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lastRenderedPageBreak/>
              <w:t>39</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CG 12 (clause 33)</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Controlled Entities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36, 102</w:t>
            </w:r>
          </w:p>
        </w:tc>
      </w:tr>
      <w:tr w:rsidR="003E43E0" w:rsidRPr="00320976" w:rsidTr="00B04CDE">
        <w:trPr>
          <w:trHeight w:hRule="exact" w:val="717"/>
        </w:trPr>
        <w:tc>
          <w:tcPr>
            <w:tcW w:w="9423" w:type="dxa"/>
            <w:gridSpan w:val="4"/>
            <w:shd w:val="clear" w:color="auto" w:fill="FFFFFF"/>
          </w:tcPr>
          <w:p w:rsidR="003E43E0" w:rsidRPr="00320976" w:rsidRDefault="003E43E0" w:rsidP="00726DD3">
            <w:pPr>
              <w:shd w:val="clear" w:color="auto" w:fill="FFFFFF"/>
              <w:rPr>
                <w:sz w:val="20"/>
                <w:szCs w:val="20"/>
              </w:rPr>
            </w:pPr>
            <w:r w:rsidRPr="00320976">
              <w:rPr>
                <w:b/>
                <w:bCs/>
                <w:color w:val="000000"/>
                <w:sz w:val="20"/>
                <w:szCs w:val="20"/>
                <w:lang w:val="en-US"/>
              </w:rPr>
              <w:t>Financial report</w:t>
            </w:r>
          </w:p>
          <w:p w:rsidR="003E43E0" w:rsidRPr="00320976" w:rsidRDefault="003E43E0" w:rsidP="00726DD3">
            <w:pPr>
              <w:shd w:val="clear" w:color="auto" w:fill="FFFFFF"/>
              <w:rPr>
                <w:sz w:val="20"/>
                <w:szCs w:val="20"/>
              </w:rPr>
            </w:pPr>
            <w:r w:rsidRPr="00320976">
              <w:rPr>
                <w:b/>
                <w:bCs/>
                <w:color w:val="000000"/>
                <w:sz w:val="20"/>
                <w:szCs w:val="20"/>
                <w:lang w:val="en-US"/>
              </w:rPr>
              <w:t xml:space="preserve">Financial statements required under Part 7 of the </w:t>
            </w:r>
            <w:r w:rsidRPr="00320976">
              <w:rPr>
                <w:b/>
                <w:bCs/>
                <w:i/>
                <w:iCs/>
                <w:color w:val="000000"/>
                <w:sz w:val="20"/>
                <w:szCs w:val="20"/>
                <w:lang w:val="en-US"/>
              </w:rPr>
              <w:t>Financial Management Act 1984</w:t>
            </w:r>
          </w:p>
        </w:tc>
      </w:tr>
      <w:tr w:rsidR="00177C88" w:rsidRPr="00320976" w:rsidTr="00B04CDE">
        <w:trPr>
          <w:trHeight w:hRule="exact" w:val="797"/>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40</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SD 5.2.2(b)</w:t>
            </w:r>
          </w:p>
        </w:tc>
        <w:tc>
          <w:tcPr>
            <w:tcW w:w="5809" w:type="dxa"/>
            <w:shd w:val="clear" w:color="auto" w:fill="FFFFFF"/>
          </w:tcPr>
          <w:p w:rsidR="003E43E0" w:rsidRPr="00320976" w:rsidRDefault="003E43E0" w:rsidP="00726DD3">
            <w:pPr>
              <w:shd w:val="clear" w:color="auto" w:fill="FFFFFF"/>
              <w:rPr>
                <w:sz w:val="20"/>
                <w:szCs w:val="20"/>
              </w:rPr>
            </w:pPr>
            <w:r w:rsidRPr="00320976">
              <w:rPr>
                <w:i/>
                <w:iCs/>
                <w:color w:val="000000"/>
                <w:sz w:val="20"/>
                <w:szCs w:val="20"/>
                <w:lang w:val="en-US"/>
              </w:rPr>
              <w:t>The financial statements have been prepared in accordance with app</w:t>
            </w:r>
            <w:r w:rsidR="00177C88">
              <w:rPr>
                <w:i/>
                <w:iCs/>
                <w:color w:val="000000"/>
                <w:sz w:val="20"/>
                <w:szCs w:val="20"/>
                <w:lang w:val="en-US"/>
              </w:rPr>
              <w:t>licable requirements in the FMA</w:t>
            </w:r>
            <w:r w:rsidRPr="00320976">
              <w:rPr>
                <w:i/>
                <w:iCs/>
                <w:color w:val="000000"/>
                <w:sz w:val="20"/>
                <w:szCs w:val="20"/>
                <w:lang w:val="en-US"/>
              </w:rPr>
              <w:t>, the Directions, the Financial Reporting Directions and Australian Accounting Standards.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46</w:t>
            </w:r>
          </w:p>
        </w:tc>
      </w:tr>
      <w:tr w:rsidR="00177C88" w:rsidRPr="00320976" w:rsidTr="00B04CDE">
        <w:trPr>
          <w:trHeight w:hRule="exact" w:val="340"/>
        </w:trPr>
        <w:tc>
          <w:tcPr>
            <w:tcW w:w="9423" w:type="dxa"/>
            <w:gridSpan w:val="4"/>
            <w:shd w:val="clear" w:color="auto" w:fill="FFFFFF"/>
          </w:tcPr>
          <w:p w:rsidR="00177C88" w:rsidRPr="00320976" w:rsidRDefault="00177C88" w:rsidP="00177C88">
            <w:pPr>
              <w:shd w:val="clear" w:color="auto" w:fill="FFFFFF"/>
              <w:rPr>
                <w:sz w:val="20"/>
                <w:szCs w:val="20"/>
              </w:rPr>
            </w:pPr>
            <w:r w:rsidRPr="00320976">
              <w:rPr>
                <w:b/>
                <w:bCs/>
                <w:color w:val="000000"/>
                <w:sz w:val="20"/>
                <w:szCs w:val="20"/>
                <w:lang w:val="en-US"/>
              </w:rPr>
              <w:t>Other</w:t>
            </w:r>
            <w:r>
              <w:rPr>
                <w:b/>
                <w:bCs/>
                <w:color w:val="000000"/>
                <w:sz w:val="20"/>
                <w:szCs w:val="20"/>
                <w:lang w:val="en-US"/>
              </w:rPr>
              <w:t xml:space="preserve"> </w:t>
            </w:r>
            <w:r w:rsidRPr="00320976">
              <w:rPr>
                <w:b/>
                <w:bCs/>
                <w:color w:val="000000"/>
                <w:sz w:val="20"/>
                <w:szCs w:val="20"/>
                <w:lang w:val="en-US"/>
              </w:rPr>
              <w:t>requir</w:t>
            </w:r>
            <w:r>
              <w:rPr>
                <w:b/>
                <w:bCs/>
                <w:color w:val="000000"/>
                <w:sz w:val="20"/>
                <w:szCs w:val="20"/>
                <w:lang w:val="en-US"/>
              </w:rPr>
              <w:t>ements under Standing Direction</w:t>
            </w:r>
            <w:r w:rsidRPr="00320976">
              <w:rPr>
                <w:b/>
                <w:bCs/>
                <w:color w:val="000000"/>
                <w:sz w:val="20"/>
                <w:szCs w:val="20"/>
                <w:lang w:val="en-US"/>
              </w:rPr>
              <w:t>/</w:t>
            </w:r>
            <w:r w:rsidRPr="00320976">
              <w:rPr>
                <w:b/>
                <w:bCs/>
                <w:i/>
                <w:iCs/>
                <w:color w:val="000000"/>
                <w:sz w:val="20"/>
                <w:szCs w:val="20"/>
                <w:lang w:val="en-US"/>
              </w:rPr>
              <w:t>Financial Management Act 1994 (FMA)</w:t>
            </w:r>
          </w:p>
        </w:tc>
      </w:tr>
      <w:tr w:rsidR="00177C88" w:rsidRPr="00320976" w:rsidTr="00B04CDE">
        <w:trPr>
          <w:trHeight w:hRule="exact" w:val="1649"/>
        </w:trPr>
        <w:tc>
          <w:tcPr>
            <w:tcW w:w="951" w:type="dxa"/>
            <w:shd w:val="clear" w:color="auto" w:fill="FFFFFF"/>
          </w:tcPr>
          <w:p w:rsidR="00177C88" w:rsidRPr="00320976" w:rsidRDefault="00177C88" w:rsidP="00726DD3">
            <w:pPr>
              <w:shd w:val="clear" w:color="auto" w:fill="FFFFFF"/>
              <w:rPr>
                <w:sz w:val="20"/>
                <w:szCs w:val="20"/>
              </w:rPr>
            </w:pPr>
            <w:r w:rsidRPr="00320976">
              <w:rPr>
                <w:color w:val="000000"/>
                <w:sz w:val="20"/>
                <w:szCs w:val="20"/>
                <w:lang w:val="en-US"/>
              </w:rPr>
              <w:t>41</w:t>
            </w:r>
          </w:p>
        </w:tc>
        <w:tc>
          <w:tcPr>
            <w:tcW w:w="1277" w:type="dxa"/>
            <w:shd w:val="clear" w:color="auto" w:fill="FFFFFF"/>
          </w:tcPr>
          <w:p w:rsidR="00177C88" w:rsidRPr="00320976" w:rsidRDefault="00177C88" w:rsidP="00726DD3">
            <w:pPr>
              <w:shd w:val="clear" w:color="auto" w:fill="FFFFFF"/>
              <w:rPr>
                <w:sz w:val="20"/>
                <w:szCs w:val="20"/>
              </w:rPr>
            </w:pPr>
            <w:r w:rsidRPr="00320976">
              <w:rPr>
                <w:color w:val="000000"/>
                <w:sz w:val="20"/>
                <w:szCs w:val="20"/>
                <w:lang w:val="en-US"/>
              </w:rPr>
              <w:t>SD 5.2.2(a) and FMA s 49</w:t>
            </w:r>
          </w:p>
        </w:tc>
        <w:tc>
          <w:tcPr>
            <w:tcW w:w="5809" w:type="dxa"/>
            <w:shd w:val="clear" w:color="auto" w:fill="FFFFFF"/>
          </w:tcPr>
          <w:p w:rsidR="00177C88" w:rsidRPr="00320976" w:rsidRDefault="00177C88" w:rsidP="00177C88">
            <w:pPr>
              <w:shd w:val="clear" w:color="auto" w:fill="FFFFFF"/>
              <w:rPr>
                <w:sz w:val="20"/>
                <w:szCs w:val="20"/>
              </w:rPr>
            </w:pPr>
            <w:r w:rsidRPr="00320976">
              <w:rPr>
                <w:color w:val="000000"/>
                <w:sz w:val="20"/>
                <w:szCs w:val="20"/>
                <w:lang w:val="en-US"/>
              </w:rPr>
              <w:t>An Agency</w:t>
            </w:r>
            <w:r w:rsidR="00E368C0">
              <w:rPr>
                <w:rFonts w:eastAsia="Times New Roman" w:cs="Times New Roman"/>
                <w:color w:val="000000"/>
                <w:sz w:val="20"/>
                <w:szCs w:val="20"/>
                <w:lang w:val="en-US"/>
              </w:rPr>
              <w:t>'</w:t>
            </w:r>
            <w:r w:rsidRPr="00320976">
              <w:rPr>
                <w:rFonts w:eastAsia="Times New Roman"/>
                <w:color w:val="000000"/>
                <w:sz w:val="20"/>
                <w:szCs w:val="20"/>
                <w:lang w:val="en-US"/>
              </w:rPr>
              <w:t>s financial statements must include a signed and dated declaration by:</w:t>
            </w:r>
          </w:p>
          <w:p w:rsidR="00177C88" w:rsidRDefault="00177C88" w:rsidP="00177C88">
            <w:pPr>
              <w:shd w:val="clear" w:color="auto" w:fill="FFFFFF"/>
              <w:rPr>
                <w:rFonts w:eastAsia="Times New Roman"/>
                <w:color w:val="000000"/>
                <w:sz w:val="20"/>
                <w:szCs w:val="20"/>
                <w:lang w:val="en-US"/>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the Accountable Officer;</w:t>
            </w:r>
          </w:p>
          <w:p w:rsidR="00177C88" w:rsidRPr="00320976" w:rsidRDefault="00177C88" w:rsidP="00177C88">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subject to Direction 5.2.2(c), the CFO; and</w:t>
            </w:r>
          </w:p>
          <w:p w:rsidR="00177C88" w:rsidRPr="00320976" w:rsidRDefault="00177C88"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for Agencies with a statutory board or equivalent governing body established by or under statute, a member of the Responsible Body</w:t>
            </w:r>
          </w:p>
        </w:tc>
        <w:tc>
          <w:tcPr>
            <w:tcW w:w="1386" w:type="dxa"/>
            <w:shd w:val="clear" w:color="auto" w:fill="FFFFFF"/>
          </w:tcPr>
          <w:p w:rsidR="00177C88" w:rsidRPr="00320976" w:rsidRDefault="00177C88" w:rsidP="00726DD3">
            <w:pPr>
              <w:shd w:val="clear" w:color="auto" w:fill="FFFFFF"/>
              <w:rPr>
                <w:sz w:val="20"/>
                <w:szCs w:val="20"/>
              </w:rPr>
            </w:pPr>
            <w:r w:rsidRPr="00320976">
              <w:rPr>
                <w:color w:val="000000"/>
                <w:sz w:val="20"/>
                <w:szCs w:val="20"/>
                <w:lang w:val="en-US"/>
              </w:rPr>
              <w:t>46</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42</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30C</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Rounding of amounts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62</w:t>
            </w:r>
          </w:p>
        </w:tc>
      </w:tr>
      <w:tr w:rsidR="00177C88" w:rsidRPr="00320976" w:rsidTr="00B04CDE">
        <w:trPr>
          <w:trHeight w:hRule="exact" w:val="1224"/>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43</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SD 3.2.1.1(c)</w:t>
            </w:r>
          </w:p>
        </w:tc>
        <w:tc>
          <w:tcPr>
            <w:tcW w:w="5809" w:type="dxa"/>
            <w:shd w:val="clear" w:color="auto" w:fill="FFFFFF"/>
          </w:tcPr>
          <w:p w:rsidR="003E43E0" w:rsidRPr="00320976" w:rsidRDefault="003E43E0" w:rsidP="00726DD3">
            <w:pPr>
              <w:shd w:val="clear" w:color="auto" w:fill="FFFFFF"/>
              <w:rPr>
                <w:sz w:val="20"/>
                <w:szCs w:val="20"/>
              </w:rPr>
            </w:pPr>
            <w:r w:rsidRPr="00320976">
              <w:rPr>
                <w:i/>
                <w:iCs/>
                <w:color w:val="000000"/>
                <w:sz w:val="20"/>
                <w:szCs w:val="20"/>
                <w:lang w:val="en-US"/>
              </w:rPr>
              <w:t>The Responsible Body must establish an Audit Committee to:</w:t>
            </w:r>
          </w:p>
          <w:p w:rsidR="003E43E0" w:rsidRPr="00320976" w:rsidRDefault="003E43E0" w:rsidP="00726DD3">
            <w:pPr>
              <w:shd w:val="clear" w:color="auto" w:fill="FFFFFF"/>
              <w:rPr>
                <w:sz w:val="20"/>
                <w:szCs w:val="20"/>
              </w:rPr>
            </w:pPr>
            <w:r w:rsidRPr="00320976">
              <w:rPr>
                <w:rFonts w:eastAsia="Times New Roman" w:cs="Times New Roman"/>
                <w:i/>
                <w:iCs/>
                <w:color w:val="000000"/>
                <w:sz w:val="20"/>
                <w:szCs w:val="20"/>
                <w:lang w:val="en-US"/>
              </w:rPr>
              <w:t>•</w:t>
            </w:r>
            <w:r w:rsidRPr="00320976">
              <w:rPr>
                <w:rFonts w:eastAsia="Times New Roman"/>
                <w:i/>
                <w:iCs/>
                <w:color w:val="000000"/>
                <w:sz w:val="20"/>
                <w:szCs w:val="20"/>
                <w:lang w:val="en-US"/>
              </w:rPr>
              <w:t xml:space="preserve"> review annual financial statements and make a recommendation to the Responsible Body as to whether to authorise the statements before they are released to Parliament by the Responsible Minister</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34-35</w:t>
            </w:r>
          </w:p>
        </w:tc>
      </w:tr>
      <w:tr w:rsidR="00177C88" w:rsidRPr="00320976" w:rsidTr="00B04CDE">
        <w:trPr>
          <w:trHeight w:hRule="exact" w:val="340"/>
        </w:trPr>
        <w:tc>
          <w:tcPr>
            <w:tcW w:w="9423" w:type="dxa"/>
            <w:gridSpan w:val="4"/>
            <w:shd w:val="clear" w:color="auto" w:fill="FFFFFF"/>
          </w:tcPr>
          <w:p w:rsidR="00177C88" w:rsidRPr="00320976" w:rsidRDefault="00177C88" w:rsidP="00177C88">
            <w:pPr>
              <w:shd w:val="clear" w:color="auto" w:fill="FFFFFF"/>
              <w:rPr>
                <w:sz w:val="20"/>
                <w:szCs w:val="20"/>
              </w:rPr>
            </w:pPr>
            <w:r w:rsidRPr="00320976">
              <w:rPr>
                <w:b/>
                <w:bCs/>
                <w:color w:val="000000"/>
                <w:sz w:val="20"/>
                <w:szCs w:val="20"/>
                <w:lang w:val="en-US"/>
              </w:rPr>
              <w:t>Other</w:t>
            </w:r>
            <w:r>
              <w:rPr>
                <w:b/>
                <w:bCs/>
                <w:color w:val="000000"/>
                <w:sz w:val="20"/>
                <w:szCs w:val="20"/>
                <w:lang w:val="en-US"/>
              </w:rPr>
              <w:t xml:space="preserve"> </w:t>
            </w:r>
            <w:r w:rsidRPr="00320976">
              <w:rPr>
                <w:b/>
                <w:bCs/>
                <w:color w:val="000000"/>
                <w:sz w:val="20"/>
                <w:szCs w:val="20"/>
                <w:lang w:val="en-US"/>
              </w:rPr>
              <w:t>requirements as</w:t>
            </w:r>
            <w:r>
              <w:rPr>
                <w:b/>
                <w:bCs/>
                <w:color w:val="000000"/>
                <w:sz w:val="20"/>
                <w:szCs w:val="20"/>
                <w:lang w:val="en-US"/>
              </w:rPr>
              <w:t xml:space="preserve"> </w:t>
            </w:r>
            <w:r w:rsidRPr="00320976">
              <w:rPr>
                <w:b/>
                <w:bCs/>
                <w:color w:val="000000"/>
                <w:sz w:val="20"/>
                <w:szCs w:val="20"/>
                <w:lang w:val="en-US"/>
              </w:rPr>
              <w:t>per financial reporting directions in notes to the financial statements</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44</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11A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Disclosure of ex-gratia payments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83</w:t>
            </w:r>
          </w:p>
        </w:tc>
      </w:tr>
      <w:tr w:rsidR="00177C88" w:rsidRPr="00320976" w:rsidTr="00B04CDE">
        <w:trPr>
          <w:trHeight w:hRule="exact" w:val="741"/>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45</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21B</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Disclosures of Responsible Persons, Executive Officer and Other Personnel (Contractors with significant management responsibilities) in the Financial Report</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100-102</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46</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102</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Inventories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69</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47</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103F</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Non-financial physical assets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70-76</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48</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104</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Foreign currency</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61</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49</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105A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Borrowing costs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66</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50</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106</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Impairment of assets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56</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51</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107A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Investment properties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N/A</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52</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109</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Intangible assets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77</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53</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110</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Cash flow statements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50</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54</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112D</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Defined benefit superannuation obligations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55, 86</w:t>
            </w:r>
          </w:p>
        </w:tc>
      </w:tr>
      <w:tr w:rsidR="00177C88" w:rsidRPr="00320976" w:rsidTr="00B04CDE">
        <w:trPr>
          <w:trHeight w:hRule="exact" w:val="483"/>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55</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113A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Investment in subsidiaries, jointly controlled entities and associates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69, 102</w:t>
            </w:r>
          </w:p>
        </w:tc>
      </w:tr>
      <w:tr w:rsidR="00177C88" w:rsidRPr="00320976" w:rsidTr="00B04CDE">
        <w:trPr>
          <w:trHeight w:hRule="exact" w:val="559"/>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56</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114A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 xml:space="preserve">Financial instruments </w:t>
            </w: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general government entities and public non-financial corporations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87-99</w:t>
            </w:r>
          </w:p>
        </w:tc>
      </w:tr>
      <w:tr w:rsidR="00177C88" w:rsidRPr="00320976" w:rsidTr="00B04CDE">
        <w:trPr>
          <w:trHeight w:hRule="exact" w:val="340"/>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57</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119A</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Transfers through contributed capital</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48</w:t>
            </w:r>
          </w:p>
        </w:tc>
      </w:tr>
      <w:tr w:rsidR="00177C88" w:rsidRPr="00320976" w:rsidTr="00B04CDE">
        <w:trPr>
          <w:trHeight w:hRule="exact" w:val="503"/>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58</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FRD 120I</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Accounting and reporting pronouncements applicable to the reporting period</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62-64</w:t>
            </w:r>
          </w:p>
        </w:tc>
      </w:tr>
      <w:tr w:rsidR="003E43E0" w:rsidRPr="00320976" w:rsidTr="00B04CDE">
        <w:trPr>
          <w:trHeight w:hRule="exact" w:val="340"/>
        </w:trPr>
        <w:tc>
          <w:tcPr>
            <w:tcW w:w="9423" w:type="dxa"/>
            <w:gridSpan w:val="4"/>
            <w:shd w:val="clear" w:color="auto" w:fill="FFFFFF"/>
          </w:tcPr>
          <w:p w:rsidR="003E43E0" w:rsidRPr="00320976" w:rsidRDefault="003E43E0" w:rsidP="00726DD3">
            <w:pPr>
              <w:shd w:val="clear" w:color="auto" w:fill="FFFFFF"/>
              <w:rPr>
                <w:sz w:val="20"/>
                <w:szCs w:val="20"/>
              </w:rPr>
            </w:pPr>
            <w:r w:rsidRPr="00320976">
              <w:rPr>
                <w:b/>
                <w:bCs/>
                <w:color w:val="000000"/>
                <w:sz w:val="20"/>
                <w:szCs w:val="20"/>
                <w:lang w:val="en-US"/>
              </w:rPr>
              <w:t>Compliance with other legislation, subordinate instruments and policies</w:t>
            </w:r>
          </w:p>
        </w:tc>
      </w:tr>
      <w:tr w:rsidR="0061703E" w:rsidRPr="00320976" w:rsidTr="00B04CDE">
        <w:trPr>
          <w:trHeight w:hRule="exact" w:val="3775"/>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lastRenderedPageBreak/>
              <w:t>59</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Legislation</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The TAFE institute Annual Report must contain a statement that it complies with all relevant legislation, and subordinate instruments, (and which should be listed in the Report) including, but not limited to, the following:</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Education and Training Reform Act 2006 (ETRA)</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TAFE institute constitution</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Directions of the Minister for Training and Skills (or predecessors)</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TAFE institute Commercial Guidelines</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TAFE institute Strategic Planning Guidelines</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Public Administration Act 2004</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Financial Management Act 1994</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Freedom of Information Act 1982</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Building Act 1983</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Protected Disclosure Act 2012</w:t>
            </w:r>
          </w:p>
          <w:p w:rsidR="003E43E0" w:rsidRPr="00320976" w:rsidRDefault="003E43E0"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Victorian Industry Participation Policy Act 2003</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112</w:t>
            </w:r>
          </w:p>
        </w:tc>
      </w:tr>
      <w:tr w:rsidR="0061703E" w:rsidRPr="00320976" w:rsidTr="00B04CDE">
        <w:trPr>
          <w:trHeight w:hRule="exact" w:val="513"/>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60</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ETRA s3.2.8</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Statement about compulsory non-academic fees, subscriptions and charges payable in 2016</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115</w:t>
            </w:r>
          </w:p>
        </w:tc>
      </w:tr>
      <w:tr w:rsidR="0061703E" w:rsidRPr="00320976" w:rsidTr="00B04CDE">
        <w:trPr>
          <w:trHeight w:hRule="exact" w:val="578"/>
        </w:trPr>
        <w:tc>
          <w:tcPr>
            <w:tcW w:w="951"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61</w:t>
            </w:r>
          </w:p>
        </w:tc>
        <w:tc>
          <w:tcPr>
            <w:tcW w:w="1277"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Policy</w:t>
            </w:r>
          </w:p>
        </w:tc>
        <w:tc>
          <w:tcPr>
            <w:tcW w:w="5809"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Statement that the TAFE institute complies with the Victorian Public Sector Travel Principles</w:t>
            </w:r>
          </w:p>
        </w:tc>
        <w:tc>
          <w:tcPr>
            <w:tcW w:w="1386" w:type="dxa"/>
            <w:shd w:val="clear" w:color="auto" w:fill="FFFFFF"/>
          </w:tcPr>
          <w:p w:rsidR="003E43E0" w:rsidRPr="00320976" w:rsidRDefault="003E43E0" w:rsidP="00726DD3">
            <w:pPr>
              <w:shd w:val="clear" w:color="auto" w:fill="FFFFFF"/>
              <w:rPr>
                <w:sz w:val="20"/>
                <w:szCs w:val="20"/>
              </w:rPr>
            </w:pPr>
            <w:r w:rsidRPr="00320976">
              <w:rPr>
                <w:color w:val="000000"/>
                <w:sz w:val="20"/>
                <w:szCs w:val="20"/>
                <w:lang w:val="en-US"/>
              </w:rPr>
              <w:t>116</w:t>
            </w:r>
          </w:p>
        </w:tc>
      </w:tr>
      <w:tr w:rsidR="0086505B" w:rsidRPr="00320976" w:rsidTr="00B04CDE">
        <w:trPr>
          <w:trHeight w:hRule="exact" w:val="1692"/>
        </w:trPr>
        <w:tc>
          <w:tcPr>
            <w:tcW w:w="951" w:type="dxa"/>
            <w:shd w:val="clear" w:color="auto" w:fill="FFFFFF"/>
          </w:tcPr>
          <w:p w:rsidR="0086505B" w:rsidRPr="00320976" w:rsidRDefault="0086505B" w:rsidP="00726DD3">
            <w:pPr>
              <w:shd w:val="clear" w:color="auto" w:fill="FFFFFF"/>
              <w:rPr>
                <w:sz w:val="20"/>
                <w:szCs w:val="20"/>
              </w:rPr>
            </w:pPr>
            <w:r w:rsidRPr="00320976">
              <w:rPr>
                <w:color w:val="000000"/>
                <w:sz w:val="20"/>
                <w:szCs w:val="20"/>
                <w:lang w:val="en-US"/>
              </w:rPr>
              <w:t>62</w:t>
            </w:r>
          </w:p>
        </w:tc>
        <w:tc>
          <w:tcPr>
            <w:tcW w:w="1277" w:type="dxa"/>
            <w:shd w:val="clear" w:color="auto" w:fill="FFFFFF"/>
          </w:tcPr>
          <w:p w:rsidR="0086505B" w:rsidRPr="00320976" w:rsidRDefault="0086505B" w:rsidP="00C850AB">
            <w:pPr>
              <w:shd w:val="clear" w:color="auto" w:fill="FFFFFF"/>
              <w:rPr>
                <w:sz w:val="20"/>
                <w:szCs w:val="20"/>
              </w:rPr>
            </w:pPr>
            <w:r w:rsidRPr="00320976">
              <w:rPr>
                <w:color w:val="000000"/>
                <w:sz w:val="20"/>
                <w:szCs w:val="20"/>
                <w:lang w:val="en-US"/>
              </w:rPr>
              <w:t>Key</w:t>
            </w:r>
            <w:r w:rsidR="00C850AB">
              <w:rPr>
                <w:color w:val="000000"/>
                <w:sz w:val="20"/>
                <w:szCs w:val="20"/>
                <w:lang w:val="en-US"/>
              </w:rPr>
              <w:t xml:space="preserve"> </w:t>
            </w:r>
            <w:r w:rsidRPr="00320976">
              <w:rPr>
                <w:color w:val="000000"/>
                <w:sz w:val="20"/>
                <w:szCs w:val="20"/>
                <w:lang w:val="en-US"/>
              </w:rPr>
              <w:t>Performance Indicators</w:t>
            </w:r>
          </w:p>
        </w:tc>
        <w:tc>
          <w:tcPr>
            <w:tcW w:w="5809" w:type="dxa"/>
            <w:shd w:val="clear" w:color="auto" w:fill="FFFFFF"/>
          </w:tcPr>
          <w:p w:rsidR="0086505B" w:rsidRPr="00320976" w:rsidRDefault="0086505B" w:rsidP="00726DD3">
            <w:pPr>
              <w:shd w:val="clear" w:color="auto" w:fill="FFFFFF"/>
              <w:rPr>
                <w:sz w:val="20"/>
                <w:szCs w:val="20"/>
              </w:rPr>
            </w:pPr>
            <w:r w:rsidRPr="00320976">
              <w:rPr>
                <w:i/>
                <w:iCs/>
                <w:color w:val="000000"/>
                <w:sz w:val="20"/>
                <w:szCs w:val="20"/>
                <w:lang w:val="en-US"/>
              </w:rPr>
              <w:t>See table on page 6 of the guidelines for required formatting.</w:t>
            </w:r>
          </w:p>
          <w:p w:rsidR="0086505B" w:rsidRPr="00320976" w:rsidRDefault="0086505B" w:rsidP="00726DD3">
            <w:pPr>
              <w:shd w:val="clear" w:color="auto" w:fill="FFFFFF"/>
              <w:rPr>
                <w:sz w:val="20"/>
                <w:szCs w:val="20"/>
              </w:rPr>
            </w:pPr>
            <w:r w:rsidRPr="00320976">
              <w:rPr>
                <w:i/>
                <w:iCs/>
                <w:color w:val="000000"/>
                <w:sz w:val="20"/>
                <w:szCs w:val="20"/>
                <w:lang w:val="en-US"/>
              </w:rPr>
              <w:t>Institutes to report against:</w:t>
            </w:r>
          </w:p>
          <w:p w:rsidR="0086505B" w:rsidRPr="00320976" w:rsidRDefault="0086505B"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w:t>
            </w:r>
            <w:r w:rsidRPr="00320976">
              <w:rPr>
                <w:rFonts w:eastAsia="Times New Roman"/>
                <w:i/>
                <w:iCs/>
                <w:color w:val="000000"/>
                <w:sz w:val="20"/>
                <w:szCs w:val="20"/>
                <w:lang w:val="en-US"/>
              </w:rPr>
              <w:t>KPIs set out in the annual Statement of Corporate Intent; and</w:t>
            </w:r>
          </w:p>
          <w:p w:rsidR="0086505B" w:rsidRPr="00320976" w:rsidRDefault="0086505B" w:rsidP="00726DD3">
            <w:pPr>
              <w:shd w:val="clear" w:color="auto" w:fill="FFFFFF"/>
              <w:rPr>
                <w:sz w:val="20"/>
                <w:szCs w:val="20"/>
              </w:rPr>
            </w:pPr>
            <w:r w:rsidRPr="00320976">
              <w:rPr>
                <w:rFonts w:eastAsia="Times New Roman" w:cs="Times New Roman"/>
                <w:i/>
                <w:iCs/>
                <w:color w:val="000000"/>
                <w:sz w:val="20"/>
                <w:szCs w:val="20"/>
                <w:lang w:val="en-US"/>
              </w:rPr>
              <w:t>•</w:t>
            </w:r>
            <w:r w:rsidRPr="00320976">
              <w:rPr>
                <w:rFonts w:eastAsia="Times New Roman"/>
                <w:i/>
                <w:iCs/>
                <w:color w:val="000000"/>
                <w:sz w:val="20"/>
                <w:szCs w:val="20"/>
                <w:lang w:val="en-US"/>
              </w:rPr>
              <w:t xml:space="preserve"> Employment costs as a proportion of training revenue;</w:t>
            </w:r>
          </w:p>
          <w:p w:rsidR="0086505B" w:rsidRPr="00320976" w:rsidRDefault="0086505B" w:rsidP="00726DD3">
            <w:pPr>
              <w:shd w:val="clear" w:color="auto" w:fill="FFFFFF"/>
              <w:rPr>
                <w:sz w:val="20"/>
                <w:szCs w:val="20"/>
              </w:rPr>
            </w:pPr>
            <w:r w:rsidRPr="00320976">
              <w:rPr>
                <w:rFonts w:eastAsia="Times New Roman" w:cs="Times New Roman"/>
                <w:i/>
                <w:iCs/>
                <w:color w:val="000000"/>
                <w:sz w:val="20"/>
                <w:szCs w:val="20"/>
                <w:lang w:val="en-US"/>
              </w:rPr>
              <w:t>•</w:t>
            </w:r>
            <w:r w:rsidRPr="00320976">
              <w:rPr>
                <w:rFonts w:eastAsia="Times New Roman"/>
                <w:i/>
                <w:iCs/>
                <w:color w:val="000000"/>
                <w:sz w:val="20"/>
                <w:szCs w:val="20"/>
                <w:lang w:val="en-US"/>
              </w:rPr>
              <w:t xml:space="preserve"> Training revenue per teaching FTE;</w:t>
            </w:r>
          </w:p>
          <w:p w:rsidR="0086505B" w:rsidRPr="00320976" w:rsidRDefault="0086505B" w:rsidP="00726DD3">
            <w:pPr>
              <w:shd w:val="clear" w:color="auto" w:fill="FFFFFF"/>
              <w:rPr>
                <w:sz w:val="20"/>
                <w:szCs w:val="20"/>
              </w:rPr>
            </w:pPr>
            <w:r w:rsidRPr="00320976">
              <w:rPr>
                <w:rFonts w:eastAsia="Times New Roman" w:cs="Times New Roman"/>
                <w:i/>
                <w:iCs/>
                <w:color w:val="000000"/>
                <w:sz w:val="20"/>
                <w:szCs w:val="20"/>
                <w:lang w:val="en-US"/>
              </w:rPr>
              <w:t>•</w:t>
            </w:r>
            <w:r w:rsidRPr="00320976">
              <w:rPr>
                <w:rFonts w:eastAsia="Times New Roman"/>
                <w:i/>
                <w:iCs/>
                <w:color w:val="000000"/>
                <w:sz w:val="20"/>
                <w:szCs w:val="20"/>
                <w:lang w:val="en-US"/>
              </w:rPr>
              <w:t xml:space="preserve"> Operating margin percentage;</w:t>
            </w:r>
          </w:p>
          <w:p w:rsidR="0086505B" w:rsidRPr="00320976" w:rsidRDefault="0086505B" w:rsidP="00726DD3">
            <w:pPr>
              <w:shd w:val="clear" w:color="auto" w:fill="FFFFFF"/>
              <w:rPr>
                <w:sz w:val="20"/>
                <w:szCs w:val="20"/>
              </w:rPr>
            </w:pPr>
            <w:r w:rsidRPr="00320976">
              <w:rPr>
                <w:rFonts w:eastAsia="Times New Roman" w:cs="Times New Roman"/>
                <w:i/>
                <w:iCs/>
                <w:color w:val="000000"/>
                <w:sz w:val="20"/>
                <w:szCs w:val="20"/>
                <w:lang w:val="en-US"/>
              </w:rPr>
              <w:t>•</w:t>
            </w:r>
            <w:r w:rsidRPr="00320976">
              <w:rPr>
                <w:rFonts w:eastAsia="Times New Roman"/>
                <w:i/>
                <w:iCs/>
                <w:color w:val="000000"/>
                <w:sz w:val="20"/>
                <w:szCs w:val="20"/>
                <w:lang w:val="en-US"/>
              </w:rPr>
              <w:t xml:space="preserve"> Training Revenue diversity.</w:t>
            </w:r>
          </w:p>
        </w:tc>
        <w:tc>
          <w:tcPr>
            <w:tcW w:w="1386" w:type="dxa"/>
            <w:shd w:val="clear" w:color="auto" w:fill="FFFFFF"/>
          </w:tcPr>
          <w:p w:rsidR="0086505B" w:rsidRPr="00320976" w:rsidRDefault="0086505B" w:rsidP="00726DD3">
            <w:pPr>
              <w:shd w:val="clear" w:color="auto" w:fill="FFFFFF"/>
              <w:rPr>
                <w:sz w:val="20"/>
                <w:szCs w:val="20"/>
              </w:rPr>
            </w:pPr>
            <w:r w:rsidRPr="00320976">
              <w:rPr>
                <w:color w:val="000000"/>
                <w:sz w:val="20"/>
                <w:szCs w:val="20"/>
                <w:lang w:val="en-US"/>
              </w:rPr>
              <w:t>107</w:t>
            </w:r>
          </w:p>
        </w:tc>
      </w:tr>
      <w:tr w:rsidR="0086505B" w:rsidRPr="00320976" w:rsidTr="00B04CDE">
        <w:trPr>
          <w:trHeight w:hRule="exact" w:val="340"/>
        </w:trPr>
        <w:tc>
          <w:tcPr>
            <w:tcW w:w="9423" w:type="dxa"/>
            <w:gridSpan w:val="4"/>
            <w:shd w:val="clear" w:color="auto" w:fill="FFFFFF"/>
          </w:tcPr>
          <w:p w:rsidR="0086505B" w:rsidRPr="00320976" w:rsidRDefault="0086505B" w:rsidP="0086505B">
            <w:pPr>
              <w:shd w:val="clear" w:color="auto" w:fill="FFFFFF"/>
              <w:rPr>
                <w:sz w:val="20"/>
                <w:szCs w:val="20"/>
              </w:rPr>
            </w:pPr>
            <w:r w:rsidRPr="00320976">
              <w:rPr>
                <w:b/>
                <w:bCs/>
                <w:color w:val="000000"/>
                <w:sz w:val="20"/>
                <w:szCs w:val="20"/>
                <w:lang w:val="en-US"/>
              </w:rPr>
              <w:t>Overseas</w:t>
            </w:r>
            <w:r>
              <w:rPr>
                <w:b/>
                <w:bCs/>
                <w:color w:val="000000"/>
                <w:sz w:val="20"/>
                <w:szCs w:val="20"/>
                <w:lang w:val="en-US"/>
              </w:rPr>
              <w:t xml:space="preserve"> </w:t>
            </w:r>
            <w:r w:rsidRPr="00320976">
              <w:rPr>
                <w:b/>
                <w:bCs/>
                <w:color w:val="000000"/>
                <w:sz w:val="20"/>
                <w:szCs w:val="20"/>
                <w:lang w:val="en-US"/>
              </w:rPr>
              <w:t>operations of</w:t>
            </w:r>
            <w:r>
              <w:rPr>
                <w:b/>
                <w:bCs/>
                <w:color w:val="000000"/>
                <w:sz w:val="20"/>
                <w:szCs w:val="20"/>
                <w:lang w:val="en-US"/>
              </w:rPr>
              <w:t xml:space="preserve"> </w:t>
            </w:r>
            <w:r w:rsidRPr="00320976">
              <w:rPr>
                <w:b/>
                <w:bCs/>
                <w:color w:val="000000"/>
                <w:sz w:val="20"/>
                <w:szCs w:val="20"/>
                <w:lang w:val="en-US"/>
              </w:rPr>
              <w:t>Victorian TAFE institutes</w:t>
            </w:r>
          </w:p>
        </w:tc>
      </w:tr>
      <w:tr w:rsidR="00E01317" w:rsidRPr="00320976" w:rsidTr="00B04CDE">
        <w:trPr>
          <w:trHeight w:hRule="exact" w:val="2358"/>
        </w:trPr>
        <w:tc>
          <w:tcPr>
            <w:tcW w:w="951" w:type="dxa"/>
            <w:shd w:val="clear" w:color="auto" w:fill="FFFFFF"/>
          </w:tcPr>
          <w:p w:rsidR="00E01317" w:rsidRPr="00320976" w:rsidRDefault="00E01317" w:rsidP="00726DD3">
            <w:pPr>
              <w:shd w:val="clear" w:color="auto" w:fill="FFFFFF"/>
              <w:rPr>
                <w:sz w:val="20"/>
                <w:szCs w:val="20"/>
              </w:rPr>
            </w:pPr>
            <w:r w:rsidRPr="00320976">
              <w:rPr>
                <w:color w:val="000000"/>
                <w:sz w:val="20"/>
                <w:szCs w:val="20"/>
                <w:lang w:val="en-US"/>
              </w:rPr>
              <w:t>63</w:t>
            </w:r>
          </w:p>
        </w:tc>
        <w:tc>
          <w:tcPr>
            <w:tcW w:w="1277" w:type="dxa"/>
            <w:shd w:val="clear" w:color="auto" w:fill="FFFFFF"/>
          </w:tcPr>
          <w:p w:rsidR="00E01317" w:rsidRPr="00320976" w:rsidRDefault="00E01317" w:rsidP="00E67C93">
            <w:pPr>
              <w:shd w:val="clear" w:color="auto" w:fill="FFFFFF"/>
              <w:rPr>
                <w:sz w:val="20"/>
                <w:szCs w:val="20"/>
              </w:rPr>
            </w:pPr>
            <w:r w:rsidRPr="00320976">
              <w:rPr>
                <w:color w:val="000000"/>
                <w:sz w:val="20"/>
                <w:szCs w:val="20"/>
                <w:lang w:val="en-US"/>
              </w:rPr>
              <w:t>PAEC and</w:t>
            </w:r>
            <w:r w:rsidR="00E67C93">
              <w:rPr>
                <w:color w:val="000000"/>
                <w:sz w:val="20"/>
                <w:szCs w:val="20"/>
                <w:lang w:val="en-US"/>
              </w:rPr>
              <w:t xml:space="preserve"> </w:t>
            </w:r>
            <w:r w:rsidRPr="00320976">
              <w:rPr>
                <w:color w:val="000000"/>
                <w:sz w:val="20"/>
                <w:szCs w:val="20"/>
                <w:lang w:val="en-US"/>
              </w:rPr>
              <w:t>VAGO (June</w:t>
            </w:r>
            <w:r w:rsidR="00E67C93">
              <w:rPr>
                <w:color w:val="000000"/>
                <w:sz w:val="20"/>
                <w:szCs w:val="20"/>
                <w:lang w:val="en-US"/>
              </w:rPr>
              <w:t xml:space="preserve"> </w:t>
            </w:r>
            <w:r w:rsidRPr="00320976">
              <w:rPr>
                <w:color w:val="000000"/>
                <w:sz w:val="20"/>
                <w:szCs w:val="20"/>
                <w:lang w:val="en-US"/>
              </w:rPr>
              <w:t>2003 Special Review item</w:t>
            </w:r>
            <w:r w:rsidR="00E67C93">
              <w:rPr>
                <w:color w:val="000000"/>
                <w:sz w:val="20"/>
                <w:szCs w:val="20"/>
                <w:lang w:val="en-US"/>
              </w:rPr>
              <w:t xml:space="preserve"> </w:t>
            </w:r>
            <w:r w:rsidRPr="00320976">
              <w:rPr>
                <w:color w:val="000000"/>
                <w:sz w:val="20"/>
                <w:szCs w:val="20"/>
                <w:lang w:val="en-US"/>
              </w:rPr>
              <w:t>3.110)</w:t>
            </w:r>
          </w:p>
        </w:tc>
        <w:tc>
          <w:tcPr>
            <w:tcW w:w="5809" w:type="dxa"/>
            <w:shd w:val="clear" w:color="auto" w:fill="FFFFFF"/>
          </w:tcPr>
          <w:p w:rsidR="00E01317" w:rsidRPr="00320976" w:rsidRDefault="00E01317"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Financial and other information on initiatives taken or strategies relating to the institute</w:t>
            </w:r>
            <w:r w:rsidR="00E368C0">
              <w:rPr>
                <w:rFonts w:eastAsia="Times New Roman" w:cs="Times New Roman"/>
                <w:color w:val="000000"/>
                <w:sz w:val="20"/>
                <w:szCs w:val="20"/>
                <w:lang w:val="en-US"/>
              </w:rPr>
              <w:t>'</w:t>
            </w:r>
            <w:r w:rsidRPr="00320976">
              <w:rPr>
                <w:rFonts w:eastAsia="Times New Roman"/>
                <w:color w:val="000000"/>
                <w:sz w:val="20"/>
                <w:szCs w:val="20"/>
                <w:lang w:val="en-US"/>
              </w:rPr>
              <w:t>s</w:t>
            </w:r>
            <w:r w:rsidR="00E67C93">
              <w:rPr>
                <w:rFonts w:eastAsia="Times New Roman"/>
                <w:color w:val="000000"/>
                <w:sz w:val="20"/>
                <w:szCs w:val="20"/>
                <w:lang w:val="en-US"/>
              </w:rPr>
              <w:t xml:space="preserve"> </w:t>
            </w:r>
            <w:r w:rsidRPr="00320976">
              <w:rPr>
                <w:color w:val="000000"/>
                <w:sz w:val="20"/>
                <w:szCs w:val="20"/>
                <w:lang w:val="en-US"/>
              </w:rPr>
              <w:t>overseas operations</w:t>
            </w:r>
          </w:p>
          <w:p w:rsidR="00E01317" w:rsidRPr="00320976" w:rsidRDefault="00E01317"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Nature of strategic and operational risks for overseas operations</w:t>
            </w:r>
          </w:p>
          <w:p w:rsidR="00E01317" w:rsidRPr="00320976" w:rsidRDefault="00E01317"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Strategies established to manage such risks of overseas operations</w:t>
            </w:r>
          </w:p>
          <w:p w:rsidR="00E01317" w:rsidRPr="00320976" w:rsidRDefault="00E01317"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Performance measures and targets formulated for overseas operations</w:t>
            </w:r>
          </w:p>
          <w:p w:rsidR="00E01317" w:rsidRPr="00320976" w:rsidRDefault="00E01317" w:rsidP="00726DD3">
            <w:pPr>
              <w:shd w:val="clear" w:color="auto" w:fill="FFFFFF"/>
              <w:rPr>
                <w:sz w:val="20"/>
                <w:szCs w:val="20"/>
              </w:rPr>
            </w:pPr>
            <w:r w:rsidRPr="00320976">
              <w:rPr>
                <w:rFonts w:eastAsia="Times New Roman" w:cs="Times New Roman"/>
                <w:color w:val="000000"/>
                <w:sz w:val="20"/>
                <w:szCs w:val="20"/>
                <w:lang w:val="en-US"/>
              </w:rPr>
              <w:t>•</w:t>
            </w:r>
            <w:r w:rsidRPr="00320976">
              <w:rPr>
                <w:rFonts w:eastAsia="Times New Roman"/>
                <w:color w:val="000000"/>
                <w:sz w:val="20"/>
                <w:szCs w:val="20"/>
                <w:lang w:val="en-US"/>
              </w:rPr>
              <w:t xml:space="preserve"> The extent to which expected outcomes for overseas operations have been achieved.</w:t>
            </w:r>
          </w:p>
        </w:tc>
        <w:tc>
          <w:tcPr>
            <w:tcW w:w="1386" w:type="dxa"/>
            <w:shd w:val="clear" w:color="auto" w:fill="FFFFFF"/>
          </w:tcPr>
          <w:p w:rsidR="00E01317" w:rsidRPr="00320976" w:rsidRDefault="00E01317" w:rsidP="00726DD3">
            <w:pPr>
              <w:shd w:val="clear" w:color="auto" w:fill="FFFFFF"/>
              <w:rPr>
                <w:sz w:val="20"/>
                <w:szCs w:val="20"/>
              </w:rPr>
            </w:pPr>
            <w:r w:rsidRPr="00320976">
              <w:rPr>
                <w:color w:val="000000"/>
                <w:sz w:val="20"/>
                <w:szCs w:val="20"/>
                <w:lang w:val="en-US"/>
              </w:rPr>
              <w:t>26-28, 65</w:t>
            </w:r>
          </w:p>
        </w:tc>
      </w:tr>
    </w:tbl>
    <w:p w:rsidR="00870CFE" w:rsidRDefault="00870CFE" w:rsidP="00870CFE">
      <w:r>
        <w:t>&lt;pp</w:t>
      </w:r>
      <w:r>
        <w:t>&gt; 112</w:t>
      </w:r>
    </w:p>
    <w:p w:rsidR="00C60115" w:rsidRDefault="00C60115" w:rsidP="00D77303"/>
    <w:p w:rsidR="00C60115" w:rsidRPr="00D77303" w:rsidRDefault="00C60115" w:rsidP="00D77303"/>
    <w:p w:rsidR="00DE60EC" w:rsidRPr="00D77303" w:rsidRDefault="00DE60EC" w:rsidP="00044D66">
      <w:pPr>
        <w:pStyle w:val="Heading1"/>
      </w:pPr>
      <w:r w:rsidRPr="00D77303">
        <w:t>ADDITIONAL COMPLIANCE</w:t>
      </w:r>
      <w:r w:rsidR="00044D66">
        <w:t xml:space="preserve"> </w:t>
      </w:r>
      <w:r w:rsidRPr="00D77303">
        <w:t>REPORTS</w:t>
      </w:r>
    </w:p>
    <w:p w:rsidR="00DE60EC" w:rsidRPr="00D77303" w:rsidRDefault="00DE60EC" w:rsidP="00D77303"/>
    <w:p w:rsidR="00DE60EC" w:rsidRDefault="00DE60EC" w:rsidP="00E11A32">
      <w:pPr>
        <w:pStyle w:val="Heading2"/>
      </w:pPr>
      <w:r w:rsidRPr="00D77303">
        <w:t>ADDITIONAL INFORMATION AVAILABLE ON REQUEST</w:t>
      </w:r>
    </w:p>
    <w:p w:rsidR="00E11A32" w:rsidRPr="00E11A32" w:rsidRDefault="00E11A32" w:rsidP="00E11A32">
      <w:pPr>
        <w:rPr>
          <w:lang w:val="en-US"/>
        </w:rPr>
      </w:pPr>
    </w:p>
    <w:p w:rsidR="00DE60EC" w:rsidRPr="00D77303" w:rsidRDefault="00DE60EC" w:rsidP="00D77303">
      <w:r w:rsidRPr="00D77303">
        <w:t>Consistent with the requirements of the Financial Management Act 1994, Chisholm Institute has prepared materials on the following topics, which are available on request:</w:t>
      </w:r>
    </w:p>
    <w:p w:rsidR="00DE60EC" w:rsidRPr="00CC6637" w:rsidRDefault="00DE60EC" w:rsidP="00CC6637">
      <w:pPr>
        <w:pStyle w:val="ListParagraph"/>
        <w:numPr>
          <w:ilvl w:val="0"/>
          <w:numId w:val="1"/>
        </w:numPr>
        <w:ind w:left="426"/>
        <w:rPr>
          <w:color w:val="000000"/>
          <w:lang w:val="en-US"/>
        </w:rPr>
      </w:pPr>
      <w:r w:rsidRPr="00CC6637">
        <w:rPr>
          <w:color w:val="000000"/>
          <w:lang w:val="en-US"/>
        </w:rPr>
        <w:t>statements regarding declarations of pecuniary interest</w:t>
      </w:r>
    </w:p>
    <w:p w:rsidR="00DE60EC" w:rsidRPr="00CC6637" w:rsidRDefault="006F5D9D" w:rsidP="00CC6637">
      <w:pPr>
        <w:pStyle w:val="ListParagraph"/>
        <w:numPr>
          <w:ilvl w:val="0"/>
          <w:numId w:val="1"/>
        </w:numPr>
        <w:ind w:left="426"/>
        <w:rPr>
          <w:color w:val="000000"/>
          <w:lang w:val="en-US"/>
        </w:rPr>
      </w:pPr>
      <w:r w:rsidRPr="00CC6637">
        <w:rPr>
          <w:color w:val="000000"/>
          <w:lang w:val="en-US"/>
        </w:rPr>
        <w:lastRenderedPageBreak/>
        <w:t xml:space="preserve">details </w:t>
      </w:r>
      <w:r w:rsidR="00DE60EC" w:rsidRPr="00CC6637">
        <w:rPr>
          <w:color w:val="000000"/>
          <w:lang w:val="en-US"/>
        </w:rPr>
        <w:t>of shares held by a</w:t>
      </w:r>
      <w:r w:rsidR="00CC6637" w:rsidRPr="00CC6637">
        <w:rPr>
          <w:color w:val="000000"/>
          <w:lang w:val="en-US"/>
        </w:rPr>
        <w:t xml:space="preserve"> S</w:t>
      </w:r>
      <w:r w:rsidR="00DE60EC" w:rsidRPr="00CC6637">
        <w:rPr>
          <w:color w:val="000000"/>
          <w:lang w:val="en-US"/>
        </w:rPr>
        <w:t>enior officer as nominee or held</w:t>
      </w:r>
      <w:r w:rsidR="00CC6637" w:rsidRPr="00CC6637">
        <w:rPr>
          <w:color w:val="000000"/>
          <w:lang w:val="en-US"/>
        </w:rPr>
        <w:t xml:space="preserve"> </w:t>
      </w:r>
      <w:r w:rsidR="00DE60EC" w:rsidRPr="00CC6637">
        <w:rPr>
          <w:color w:val="000000"/>
          <w:lang w:val="en-US"/>
        </w:rPr>
        <w:t>beneficially in a statutory authority</w:t>
      </w:r>
      <w:r w:rsidR="00CC6637" w:rsidRPr="00CC6637">
        <w:rPr>
          <w:color w:val="000000"/>
          <w:lang w:val="en-US"/>
        </w:rPr>
        <w:t xml:space="preserve"> </w:t>
      </w:r>
      <w:r w:rsidR="00DE60EC" w:rsidRPr="00CC6637">
        <w:rPr>
          <w:color w:val="000000"/>
          <w:lang w:val="en-US"/>
        </w:rPr>
        <w:t>or subsidiary</w:t>
      </w:r>
    </w:p>
    <w:p w:rsidR="00DE60EC" w:rsidRPr="00CC6637" w:rsidRDefault="00DE60EC" w:rsidP="00CC6637">
      <w:pPr>
        <w:pStyle w:val="ListParagraph"/>
        <w:numPr>
          <w:ilvl w:val="0"/>
          <w:numId w:val="1"/>
        </w:numPr>
        <w:ind w:left="426"/>
        <w:rPr>
          <w:color w:val="000000"/>
          <w:lang w:val="en-US"/>
        </w:rPr>
      </w:pPr>
      <w:r w:rsidRPr="00CC6637">
        <w:rPr>
          <w:color w:val="000000"/>
          <w:lang w:val="en-US"/>
        </w:rPr>
        <w:t>details of publications produced by the Institute and the places where publications can be obtained</w:t>
      </w:r>
    </w:p>
    <w:p w:rsidR="00DE60EC" w:rsidRPr="00CC6637" w:rsidRDefault="00DE60EC" w:rsidP="00CC6637">
      <w:pPr>
        <w:pStyle w:val="ListParagraph"/>
        <w:numPr>
          <w:ilvl w:val="0"/>
          <w:numId w:val="1"/>
        </w:numPr>
        <w:ind w:left="426"/>
        <w:rPr>
          <w:color w:val="000000"/>
          <w:lang w:val="en-US"/>
        </w:rPr>
      </w:pPr>
      <w:r w:rsidRPr="00CC6637">
        <w:rPr>
          <w:color w:val="000000"/>
          <w:lang w:val="en-US"/>
        </w:rPr>
        <w:t>details of changes in prices, fees, charges, rates and levies charged by the entity</w:t>
      </w:r>
    </w:p>
    <w:p w:rsidR="00DE60EC" w:rsidRPr="00CC6637" w:rsidRDefault="00DE60EC" w:rsidP="00CC6637">
      <w:pPr>
        <w:pStyle w:val="ListParagraph"/>
        <w:numPr>
          <w:ilvl w:val="0"/>
          <w:numId w:val="1"/>
        </w:numPr>
        <w:ind w:left="426"/>
        <w:rPr>
          <w:color w:val="000000"/>
          <w:lang w:val="en-US"/>
        </w:rPr>
      </w:pPr>
      <w:r w:rsidRPr="00CC6637">
        <w:rPr>
          <w:color w:val="000000"/>
          <w:lang w:val="en-US"/>
        </w:rPr>
        <w:t>details of major external reviews</w:t>
      </w:r>
    </w:p>
    <w:p w:rsidR="00DE60EC" w:rsidRPr="00CC6637" w:rsidRDefault="00DE60EC" w:rsidP="00CC6637">
      <w:pPr>
        <w:pStyle w:val="ListParagraph"/>
        <w:numPr>
          <w:ilvl w:val="0"/>
          <w:numId w:val="1"/>
        </w:numPr>
        <w:ind w:left="426"/>
        <w:rPr>
          <w:color w:val="000000"/>
          <w:lang w:val="en-US"/>
        </w:rPr>
      </w:pPr>
      <w:r w:rsidRPr="00CC6637">
        <w:rPr>
          <w:color w:val="000000"/>
          <w:lang w:val="en-US"/>
        </w:rPr>
        <w:t>details of research and development activities undertaken by the Institute</w:t>
      </w:r>
    </w:p>
    <w:p w:rsidR="00DE60EC" w:rsidRPr="00CC6637" w:rsidRDefault="00DE60EC" w:rsidP="00CC6637">
      <w:pPr>
        <w:pStyle w:val="ListParagraph"/>
        <w:numPr>
          <w:ilvl w:val="0"/>
          <w:numId w:val="1"/>
        </w:numPr>
        <w:ind w:left="426"/>
        <w:rPr>
          <w:color w:val="000000"/>
          <w:lang w:val="en-US"/>
        </w:rPr>
      </w:pPr>
      <w:r w:rsidRPr="00CC6637">
        <w:rPr>
          <w:color w:val="000000"/>
          <w:lang w:val="en-US"/>
        </w:rPr>
        <w:t>details of overseas visits undertaken, including a summary of the objectives and outcomes of each visit</w:t>
      </w:r>
    </w:p>
    <w:p w:rsidR="00DE60EC" w:rsidRPr="00CC6637" w:rsidRDefault="00DE60EC" w:rsidP="00CC6637">
      <w:pPr>
        <w:pStyle w:val="ListParagraph"/>
        <w:numPr>
          <w:ilvl w:val="0"/>
          <w:numId w:val="1"/>
        </w:numPr>
        <w:ind w:left="426"/>
        <w:rPr>
          <w:color w:val="000000"/>
          <w:lang w:val="en-US"/>
        </w:rPr>
      </w:pPr>
      <w:r w:rsidRPr="00CC6637">
        <w:rPr>
          <w:color w:val="000000"/>
          <w:lang w:val="en-US"/>
        </w:rPr>
        <w:t>details of major promotional, public relations and marketing activities undertaken by the Institute to develop community awareness of the Institute and the programs and services provided</w:t>
      </w:r>
    </w:p>
    <w:p w:rsidR="00DE60EC" w:rsidRDefault="00DE60EC" w:rsidP="00CC6637">
      <w:pPr>
        <w:pStyle w:val="ListParagraph"/>
        <w:numPr>
          <w:ilvl w:val="0"/>
          <w:numId w:val="1"/>
        </w:numPr>
        <w:ind w:left="426"/>
        <w:rPr>
          <w:color w:val="000000"/>
          <w:lang w:val="en-US"/>
        </w:rPr>
      </w:pPr>
      <w:r w:rsidRPr="00CC6637">
        <w:rPr>
          <w:color w:val="000000"/>
          <w:lang w:val="en-US"/>
        </w:rPr>
        <w:t>details of assessments and measures undertaken to improve the occupational health and safety of employees</w:t>
      </w:r>
    </w:p>
    <w:p w:rsidR="00DE60EC" w:rsidRPr="00523272" w:rsidRDefault="00523272" w:rsidP="00523272">
      <w:pPr>
        <w:pStyle w:val="ListParagraph"/>
        <w:numPr>
          <w:ilvl w:val="0"/>
          <w:numId w:val="1"/>
        </w:numPr>
        <w:ind w:left="426"/>
        <w:rPr>
          <w:color w:val="000000"/>
          <w:lang w:val="en-US"/>
        </w:rPr>
      </w:pPr>
      <w:r>
        <w:rPr>
          <w:color w:val="000000"/>
          <w:lang w:val="en-US"/>
        </w:rPr>
        <w:t>g</w:t>
      </w:r>
      <w:r w:rsidR="00DE60EC" w:rsidRPr="00523272">
        <w:rPr>
          <w:color w:val="000000"/>
          <w:lang w:val="en-US"/>
        </w:rPr>
        <w:t>eneral statement on industrial relations within the entity and details of time lost through industrial accidents and disputes</w:t>
      </w:r>
    </w:p>
    <w:p w:rsidR="00DE60EC" w:rsidRPr="00CC6637" w:rsidRDefault="00523272" w:rsidP="00CC6637">
      <w:pPr>
        <w:pStyle w:val="ListParagraph"/>
        <w:numPr>
          <w:ilvl w:val="0"/>
          <w:numId w:val="1"/>
        </w:numPr>
        <w:ind w:left="426"/>
        <w:rPr>
          <w:color w:val="000000"/>
          <w:lang w:val="en-US"/>
        </w:rPr>
      </w:pPr>
      <w:r>
        <w:rPr>
          <w:color w:val="000000"/>
          <w:lang w:val="en-US"/>
        </w:rPr>
        <w:t>d</w:t>
      </w:r>
      <w:r w:rsidR="00DE60EC" w:rsidRPr="00CC6637">
        <w:rPr>
          <w:color w:val="000000"/>
          <w:lang w:val="en-US"/>
        </w:rPr>
        <w:t>etails of major committees sponsored by the Institute; the purpose of each committee and the extent to which their purposes have been achieved.</w:t>
      </w:r>
    </w:p>
    <w:p w:rsidR="00DE60EC" w:rsidRPr="00CC6637" w:rsidRDefault="00DE60EC" w:rsidP="00CC6637">
      <w:pPr>
        <w:pStyle w:val="ListParagraph"/>
        <w:numPr>
          <w:ilvl w:val="0"/>
          <w:numId w:val="1"/>
        </w:numPr>
        <w:ind w:left="426"/>
        <w:rPr>
          <w:color w:val="000000"/>
          <w:lang w:val="en-US"/>
        </w:rPr>
      </w:pPr>
      <w:r w:rsidRPr="00CC6637">
        <w:rPr>
          <w:color w:val="000000"/>
          <w:lang w:val="en-US"/>
        </w:rPr>
        <w:t>details of all consultancies and contractors including consultants/ contractors engaged; services provided; and expenditure committed for each engagement.</w:t>
      </w:r>
    </w:p>
    <w:p w:rsidR="00523272" w:rsidRDefault="00523272" w:rsidP="00523272">
      <w:pPr>
        <w:ind w:left="66"/>
        <w:rPr>
          <w:color w:val="000000"/>
          <w:lang w:val="en-US"/>
        </w:rPr>
      </w:pPr>
    </w:p>
    <w:p w:rsidR="00DE60EC" w:rsidRPr="00523272" w:rsidRDefault="00DE60EC" w:rsidP="00523272">
      <w:pPr>
        <w:ind w:left="66"/>
        <w:rPr>
          <w:color w:val="000000"/>
          <w:lang w:val="en-US"/>
        </w:rPr>
      </w:pPr>
      <w:r w:rsidRPr="00523272">
        <w:rPr>
          <w:color w:val="000000"/>
          <w:lang w:val="en-US"/>
        </w:rPr>
        <w:t>Enquiries regarding this information should be directed to:</w:t>
      </w:r>
    </w:p>
    <w:p w:rsidR="00523272" w:rsidRDefault="00523272" w:rsidP="00523272">
      <w:pPr>
        <w:rPr>
          <w:color w:val="000000"/>
          <w:lang w:val="en-US"/>
        </w:rPr>
      </w:pPr>
    </w:p>
    <w:p w:rsidR="00DE60EC" w:rsidRPr="00523272" w:rsidRDefault="00DE60EC" w:rsidP="00523272">
      <w:pPr>
        <w:rPr>
          <w:color w:val="000000"/>
          <w:lang w:val="en-US"/>
        </w:rPr>
      </w:pPr>
      <w:r w:rsidRPr="00523272">
        <w:rPr>
          <w:color w:val="000000"/>
          <w:lang w:val="en-US"/>
        </w:rPr>
        <w:t>The Chief Operating Officer</w:t>
      </w:r>
    </w:p>
    <w:p w:rsidR="00523272" w:rsidRDefault="00523272" w:rsidP="00523272">
      <w:pPr>
        <w:rPr>
          <w:color w:val="000000"/>
          <w:lang w:val="en-US"/>
        </w:rPr>
      </w:pPr>
      <w:r>
        <w:rPr>
          <w:color w:val="000000"/>
          <w:lang w:val="en-US"/>
        </w:rPr>
        <w:t>C</w:t>
      </w:r>
      <w:r w:rsidR="00DE60EC" w:rsidRPr="00523272">
        <w:rPr>
          <w:color w:val="000000"/>
          <w:lang w:val="en-US"/>
        </w:rPr>
        <w:t xml:space="preserve">hisholm Institute </w:t>
      </w:r>
    </w:p>
    <w:p w:rsidR="00DE60EC" w:rsidRPr="00523272" w:rsidRDefault="00DE60EC" w:rsidP="00523272">
      <w:pPr>
        <w:rPr>
          <w:color w:val="000000"/>
          <w:lang w:val="en-US"/>
        </w:rPr>
      </w:pPr>
      <w:r w:rsidRPr="00523272">
        <w:rPr>
          <w:color w:val="000000"/>
          <w:lang w:val="en-US"/>
        </w:rPr>
        <w:t>PO Box 684 Dandenong Vic 3175</w:t>
      </w:r>
    </w:p>
    <w:p w:rsidR="00DE60EC" w:rsidRPr="00523272" w:rsidRDefault="00DE60EC" w:rsidP="00523272">
      <w:pPr>
        <w:rPr>
          <w:color w:val="000000"/>
          <w:lang w:val="en-US"/>
        </w:rPr>
      </w:pPr>
      <w:r w:rsidRPr="00523272">
        <w:rPr>
          <w:color w:val="000000"/>
          <w:lang w:val="en-US"/>
        </w:rPr>
        <w:t>T: +61 3 9212 5259</w:t>
      </w:r>
    </w:p>
    <w:p w:rsidR="00DE60EC" w:rsidRPr="00523272" w:rsidRDefault="00DE60EC" w:rsidP="00523272">
      <w:pPr>
        <w:rPr>
          <w:color w:val="000000"/>
          <w:lang w:val="en-US"/>
        </w:rPr>
      </w:pPr>
      <w:r w:rsidRPr="00523272">
        <w:rPr>
          <w:color w:val="000000"/>
          <w:lang w:val="en-US"/>
        </w:rPr>
        <w:t>E: grant.radford@chisholm.edu.au</w:t>
      </w:r>
    </w:p>
    <w:p w:rsidR="00523272" w:rsidRDefault="00523272" w:rsidP="00523272">
      <w:pPr>
        <w:rPr>
          <w:color w:val="000000"/>
          <w:lang w:val="en-US"/>
        </w:rPr>
      </w:pPr>
    </w:p>
    <w:p w:rsidR="00523272" w:rsidRDefault="00523272" w:rsidP="00523272">
      <w:pPr>
        <w:rPr>
          <w:color w:val="000000"/>
          <w:lang w:val="en-US"/>
        </w:rPr>
      </w:pPr>
    </w:p>
    <w:p w:rsidR="00DE60EC" w:rsidRDefault="00DE60EC" w:rsidP="00523272">
      <w:pPr>
        <w:pStyle w:val="Heading2"/>
      </w:pPr>
      <w:r w:rsidRPr="00523272">
        <w:t>COMPLIANCE WITH OTHER LEGISLATION AND SUBORDINATE INSTRUMENTS</w:t>
      </w:r>
    </w:p>
    <w:p w:rsidR="00523272" w:rsidRPr="00523272" w:rsidRDefault="00523272" w:rsidP="00523272">
      <w:pPr>
        <w:rPr>
          <w:lang w:val="en-US"/>
        </w:rPr>
      </w:pPr>
    </w:p>
    <w:p w:rsidR="00DE60EC" w:rsidRPr="00523272" w:rsidRDefault="00DE60EC" w:rsidP="00523272">
      <w:pPr>
        <w:rPr>
          <w:color w:val="000000"/>
          <w:lang w:val="en-US"/>
        </w:rPr>
      </w:pPr>
      <w:r w:rsidRPr="00523272">
        <w:rPr>
          <w:color w:val="000000"/>
          <w:lang w:val="en-US"/>
        </w:rPr>
        <w:t>Chisholm Institute complies with all relevant legislation and subordinate instruments, including but not limited to, the following:</w:t>
      </w:r>
    </w:p>
    <w:p w:rsidR="00DE60EC" w:rsidRPr="00CC6637" w:rsidRDefault="00DE60EC" w:rsidP="00CC6637">
      <w:pPr>
        <w:pStyle w:val="ListParagraph"/>
        <w:numPr>
          <w:ilvl w:val="0"/>
          <w:numId w:val="1"/>
        </w:numPr>
        <w:ind w:left="426"/>
        <w:rPr>
          <w:color w:val="000000"/>
          <w:lang w:val="en-US"/>
        </w:rPr>
      </w:pPr>
      <w:r w:rsidRPr="00CC6637">
        <w:rPr>
          <w:color w:val="000000"/>
          <w:lang w:val="en-US"/>
        </w:rPr>
        <w:t>Education and Training Reform Act 2006 (ETRA)</w:t>
      </w:r>
    </w:p>
    <w:p w:rsidR="00DE60EC" w:rsidRPr="00CC6637" w:rsidRDefault="00523272" w:rsidP="00CC6637">
      <w:pPr>
        <w:pStyle w:val="ListParagraph"/>
        <w:numPr>
          <w:ilvl w:val="0"/>
          <w:numId w:val="1"/>
        </w:numPr>
        <w:ind w:left="426"/>
        <w:rPr>
          <w:color w:val="000000"/>
          <w:lang w:val="en-US"/>
        </w:rPr>
      </w:pPr>
      <w:r>
        <w:rPr>
          <w:color w:val="000000"/>
          <w:lang w:val="en-US"/>
        </w:rPr>
        <w:t>T</w:t>
      </w:r>
      <w:r w:rsidR="00DE60EC" w:rsidRPr="00CC6637">
        <w:rPr>
          <w:color w:val="000000"/>
          <w:lang w:val="en-US"/>
        </w:rPr>
        <w:t>AFE institute constitution</w:t>
      </w:r>
    </w:p>
    <w:p w:rsidR="00DE60EC" w:rsidRPr="00523272" w:rsidRDefault="00DE60EC" w:rsidP="00523272">
      <w:pPr>
        <w:pStyle w:val="ListParagraph"/>
        <w:numPr>
          <w:ilvl w:val="0"/>
          <w:numId w:val="1"/>
        </w:numPr>
        <w:ind w:left="426"/>
        <w:rPr>
          <w:color w:val="000000"/>
          <w:lang w:val="en-US"/>
        </w:rPr>
      </w:pPr>
      <w:r w:rsidRPr="00523272">
        <w:rPr>
          <w:color w:val="000000"/>
          <w:lang w:val="en-US"/>
        </w:rPr>
        <w:t>Directions of the Minister for Training and Skills (or predecessors)</w:t>
      </w:r>
    </w:p>
    <w:p w:rsidR="00DE60EC" w:rsidRPr="00523272" w:rsidRDefault="00DE60EC" w:rsidP="00523272">
      <w:pPr>
        <w:pStyle w:val="ListParagraph"/>
        <w:numPr>
          <w:ilvl w:val="0"/>
          <w:numId w:val="1"/>
        </w:numPr>
        <w:ind w:left="426"/>
        <w:rPr>
          <w:color w:val="000000"/>
          <w:lang w:val="en-US"/>
        </w:rPr>
      </w:pPr>
      <w:r w:rsidRPr="00523272">
        <w:rPr>
          <w:color w:val="000000"/>
          <w:lang w:val="en-US"/>
        </w:rPr>
        <w:t>TAFE institute Commercial Guidelines</w:t>
      </w:r>
    </w:p>
    <w:p w:rsidR="00DE60EC" w:rsidRPr="00523272" w:rsidRDefault="00DE60EC" w:rsidP="00523272">
      <w:pPr>
        <w:pStyle w:val="ListParagraph"/>
        <w:numPr>
          <w:ilvl w:val="0"/>
          <w:numId w:val="1"/>
        </w:numPr>
        <w:ind w:left="426"/>
        <w:rPr>
          <w:color w:val="000000"/>
          <w:lang w:val="en-US"/>
        </w:rPr>
      </w:pPr>
      <w:r w:rsidRPr="00523272">
        <w:rPr>
          <w:color w:val="000000"/>
          <w:lang w:val="en-US"/>
        </w:rPr>
        <w:t>TAFE institute Strategic Planning Guidelines</w:t>
      </w:r>
    </w:p>
    <w:p w:rsidR="00DE60EC" w:rsidRPr="00523272" w:rsidRDefault="00DE60EC" w:rsidP="00523272">
      <w:pPr>
        <w:pStyle w:val="ListParagraph"/>
        <w:numPr>
          <w:ilvl w:val="0"/>
          <w:numId w:val="1"/>
        </w:numPr>
        <w:ind w:left="426"/>
        <w:rPr>
          <w:color w:val="000000"/>
          <w:lang w:val="en-US"/>
        </w:rPr>
      </w:pPr>
      <w:r w:rsidRPr="00523272">
        <w:rPr>
          <w:color w:val="000000"/>
          <w:lang w:val="en-US"/>
        </w:rPr>
        <w:t>Public Administration Act 2004</w:t>
      </w:r>
    </w:p>
    <w:p w:rsidR="00DE60EC" w:rsidRPr="00523272" w:rsidRDefault="00DE60EC" w:rsidP="00523272">
      <w:pPr>
        <w:pStyle w:val="ListParagraph"/>
        <w:numPr>
          <w:ilvl w:val="0"/>
          <w:numId w:val="1"/>
        </w:numPr>
        <w:ind w:left="426"/>
        <w:rPr>
          <w:color w:val="000000"/>
          <w:lang w:val="en-US"/>
        </w:rPr>
      </w:pPr>
      <w:r w:rsidRPr="00523272">
        <w:rPr>
          <w:color w:val="000000"/>
          <w:lang w:val="en-US"/>
        </w:rPr>
        <w:t>Financial Management Act 1994</w:t>
      </w:r>
    </w:p>
    <w:p w:rsidR="00DE60EC" w:rsidRPr="00523272" w:rsidRDefault="00DE60EC" w:rsidP="00523272">
      <w:pPr>
        <w:pStyle w:val="ListParagraph"/>
        <w:numPr>
          <w:ilvl w:val="0"/>
          <w:numId w:val="1"/>
        </w:numPr>
        <w:ind w:left="426"/>
        <w:rPr>
          <w:color w:val="000000"/>
          <w:lang w:val="en-US"/>
        </w:rPr>
      </w:pPr>
      <w:r w:rsidRPr="00523272">
        <w:rPr>
          <w:color w:val="000000"/>
          <w:lang w:val="en-US"/>
        </w:rPr>
        <w:t>Freedom of Information Act 1982</w:t>
      </w:r>
    </w:p>
    <w:p w:rsidR="00DE60EC" w:rsidRPr="00523272" w:rsidRDefault="00DE60EC" w:rsidP="00523272">
      <w:pPr>
        <w:pStyle w:val="ListParagraph"/>
        <w:numPr>
          <w:ilvl w:val="0"/>
          <w:numId w:val="1"/>
        </w:numPr>
        <w:ind w:left="426"/>
        <w:rPr>
          <w:color w:val="000000"/>
          <w:lang w:val="en-US"/>
        </w:rPr>
      </w:pPr>
      <w:r w:rsidRPr="00523272">
        <w:rPr>
          <w:color w:val="000000"/>
          <w:lang w:val="en-US"/>
        </w:rPr>
        <w:t>Building Act 1983</w:t>
      </w:r>
    </w:p>
    <w:p w:rsidR="00DE60EC" w:rsidRPr="00523272" w:rsidRDefault="00DE60EC" w:rsidP="00523272">
      <w:pPr>
        <w:pStyle w:val="ListParagraph"/>
        <w:numPr>
          <w:ilvl w:val="0"/>
          <w:numId w:val="1"/>
        </w:numPr>
        <w:ind w:left="426"/>
        <w:rPr>
          <w:color w:val="000000"/>
          <w:lang w:val="en-US"/>
        </w:rPr>
      </w:pPr>
      <w:r w:rsidRPr="00523272">
        <w:rPr>
          <w:color w:val="000000"/>
          <w:lang w:val="en-US"/>
        </w:rPr>
        <w:t>Protected Disclosure Act 2012</w:t>
      </w:r>
    </w:p>
    <w:p w:rsidR="00DE60EC" w:rsidRPr="00523272" w:rsidRDefault="00DE60EC" w:rsidP="00523272">
      <w:pPr>
        <w:pStyle w:val="ListParagraph"/>
        <w:numPr>
          <w:ilvl w:val="0"/>
          <w:numId w:val="1"/>
        </w:numPr>
        <w:ind w:left="426"/>
        <w:rPr>
          <w:color w:val="000000"/>
          <w:lang w:val="en-US"/>
        </w:rPr>
      </w:pPr>
      <w:r w:rsidRPr="00523272">
        <w:rPr>
          <w:color w:val="000000"/>
          <w:lang w:val="en-US"/>
        </w:rPr>
        <w:t>Victorian Industry Participation Policy Act 2003</w:t>
      </w:r>
    </w:p>
    <w:p w:rsidR="00DE60EC" w:rsidRPr="00523272" w:rsidRDefault="00DE60EC" w:rsidP="00523272">
      <w:pPr>
        <w:pStyle w:val="ListParagraph"/>
        <w:numPr>
          <w:ilvl w:val="0"/>
          <w:numId w:val="1"/>
        </w:numPr>
        <w:ind w:left="426"/>
        <w:rPr>
          <w:color w:val="000000"/>
          <w:lang w:val="en-US"/>
        </w:rPr>
      </w:pPr>
      <w:r w:rsidRPr="00523272">
        <w:rPr>
          <w:color w:val="000000"/>
          <w:lang w:val="en-US"/>
        </w:rPr>
        <w:t>Financial Management Act 1994</w:t>
      </w:r>
    </w:p>
    <w:p w:rsidR="00DE60EC" w:rsidRPr="00523272" w:rsidRDefault="00DE60EC" w:rsidP="00523272">
      <w:pPr>
        <w:pStyle w:val="ListParagraph"/>
        <w:numPr>
          <w:ilvl w:val="0"/>
          <w:numId w:val="1"/>
        </w:numPr>
        <w:ind w:left="426"/>
        <w:rPr>
          <w:color w:val="000000"/>
          <w:lang w:val="en-US"/>
        </w:rPr>
      </w:pPr>
      <w:r w:rsidRPr="00523272">
        <w:rPr>
          <w:color w:val="000000"/>
          <w:lang w:val="en-US"/>
        </w:rPr>
        <w:t>Australian Accounting Standards</w:t>
      </w:r>
    </w:p>
    <w:p w:rsidR="00DE60EC" w:rsidRPr="00523272" w:rsidRDefault="00DE60EC" w:rsidP="00523272">
      <w:pPr>
        <w:pStyle w:val="ListParagraph"/>
        <w:numPr>
          <w:ilvl w:val="0"/>
          <w:numId w:val="1"/>
        </w:numPr>
        <w:ind w:left="426"/>
        <w:rPr>
          <w:color w:val="000000"/>
          <w:lang w:val="en-US"/>
        </w:rPr>
      </w:pPr>
      <w:r w:rsidRPr="00523272">
        <w:rPr>
          <w:color w:val="000000"/>
          <w:lang w:val="en-US"/>
        </w:rPr>
        <w:t>Fair Work Act 2009 and Fair Work Regulations 2009</w:t>
      </w:r>
    </w:p>
    <w:p w:rsidR="00DE60EC" w:rsidRPr="00523272" w:rsidRDefault="00DE60EC" w:rsidP="00523272">
      <w:pPr>
        <w:pStyle w:val="ListParagraph"/>
        <w:numPr>
          <w:ilvl w:val="0"/>
          <w:numId w:val="1"/>
        </w:numPr>
        <w:ind w:left="426"/>
        <w:rPr>
          <w:color w:val="000000"/>
          <w:lang w:val="en-US"/>
        </w:rPr>
      </w:pPr>
      <w:r w:rsidRPr="00523272">
        <w:rPr>
          <w:color w:val="000000"/>
          <w:lang w:val="en-US"/>
        </w:rPr>
        <w:lastRenderedPageBreak/>
        <w:t>Occupational Health and Safety Act 2004 and Occupational Health and Safety Regulations 2007</w:t>
      </w:r>
    </w:p>
    <w:p w:rsidR="00523272" w:rsidRDefault="00523272" w:rsidP="00D77303"/>
    <w:p w:rsidR="00523272" w:rsidRDefault="00523272" w:rsidP="00D77303"/>
    <w:p w:rsidR="00DE60EC" w:rsidRPr="00D77303" w:rsidRDefault="00DE60EC" w:rsidP="00523272">
      <w:pPr>
        <w:pStyle w:val="Heading2"/>
      </w:pPr>
      <w:r w:rsidRPr="00D77303">
        <w:t>COMPLIANCE WITH THE BUILDING ACT 1993</w:t>
      </w:r>
    </w:p>
    <w:p w:rsidR="00523272" w:rsidRDefault="00523272" w:rsidP="00D77303"/>
    <w:p w:rsidR="00DE60EC" w:rsidRPr="00D77303" w:rsidRDefault="00DE60EC" w:rsidP="00523272">
      <w:pPr>
        <w:pStyle w:val="Heading3"/>
      </w:pPr>
      <w:r w:rsidRPr="00D77303">
        <w:t>General statement</w:t>
      </w:r>
    </w:p>
    <w:p w:rsidR="00523272" w:rsidRDefault="00523272" w:rsidP="00D77303"/>
    <w:p w:rsidR="00DE60EC" w:rsidRPr="00D77303" w:rsidRDefault="00DE60EC" w:rsidP="00D77303">
      <w:r w:rsidRPr="00D77303">
        <w:t>Chisholm Institute holds all plans and documentation for building extensions and new buildings lodged for issue of</w:t>
      </w:r>
      <w:r w:rsidR="00523272">
        <w:t xml:space="preserve"> </w:t>
      </w:r>
      <w:r w:rsidRPr="00D77303">
        <w:t>building approvals by certified building</w:t>
      </w:r>
      <w:r w:rsidR="00523272">
        <w:t xml:space="preserve"> </w:t>
      </w:r>
      <w:r w:rsidRPr="00D77303">
        <w:t>surveyors. Upon completion of construction, the Institute has obtained</w:t>
      </w:r>
      <w:r w:rsidR="00523272">
        <w:t xml:space="preserve"> </w:t>
      </w:r>
      <w:r w:rsidRPr="00D77303">
        <w:t>Certificates of Occupancy and practical completion certificates from</w:t>
      </w:r>
      <w:r w:rsidR="00523272">
        <w:t xml:space="preserve"> </w:t>
      </w:r>
      <w:r w:rsidRPr="00D77303">
        <w:t>the relevant architects and surveyors.</w:t>
      </w:r>
    </w:p>
    <w:p w:rsidR="00523272" w:rsidRDefault="00523272" w:rsidP="00D77303"/>
    <w:p w:rsidR="00523272" w:rsidRDefault="00523272" w:rsidP="00D77303"/>
    <w:p w:rsidR="00DE60EC" w:rsidRPr="00D77303" w:rsidRDefault="00DE60EC" w:rsidP="00523272">
      <w:pPr>
        <w:pStyle w:val="Heading2"/>
      </w:pPr>
      <w:r w:rsidRPr="00D77303">
        <w:t>ASSURANCE PROGRAMS</w:t>
      </w:r>
    </w:p>
    <w:p w:rsidR="00523272" w:rsidRDefault="00523272" w:rsidP="00D77303"/>
    <w:p w:rsidR="00B02C48" w:rsidRDefault="00DE60EC" w:rsidP="00B02C48">
      <w:pPr>
        <w:pStyle w:val="Heading3"/>
      </w:pPr>
      <w:r w:rsidRPr="00D77303">
        <w:t>Certification of building projects</w:t>
      </w:r>
    </w:p>
    <w:p w:rsidR="00B02C48" w:rsidRDefault="00B02C48" w:rsidP="00D77303"/>
    <w:p w:rsidR="00DE60EC" w:rsidRPr="00D77303" w:rsidRDefault="00DE60EC" w:rsidP="00D77303">
      <w:r w:rsidRPr="00D77303">
        <w:t>The architects provided completion</w:t>
      </w:r>
      <w:r w:rsidR="00523272">
        <w:t xml:space="preserve"> </w:t>
      </w:r>
      <w:r w:rsidRPr="00D77303">
        <w:t>certificates and necessary building compliance and regulatory certificates</w:t>
      </w:r>
      <w:r w:rsidR="00523272">
        <w:t xml:space="preserve"> </w:t>
      </w:r>
      <w:r w:rsidRPr="00D77303">
        <w:t>were received for all projects completed.</w:t>
      </w:r>
    </w:p>
    <w:p w:rsidR="001B0F2E" w:rsidRDefault="001B0F2E" w:rsidP="00D77303"/>
    <w:p w:rsidR="001B0F2E" w:rsidRDefault="001B0F2E" w:rsidP="00D77303"/>
    <w:p w:rsidR="001B0F2E" w:rsidRDefault="00DE60EC" w:rsidP="001B0F2E">
      <w:pPr>
        <w:pStyle w:val="Heading3"/>
      </w:pPr>
      <w:r w:rsidRPr="00D77303">
        <w:t>Building maintenance programs</w:t>
      </w:r>
      <w:r w:rsidR="00523272">
        <w:t xml:space="preserve"> </w:t>
      </w:r>
    </w:p>
    <w:p w:rsidR="001B0F2E" w:rsidRDefault="001B0F2E" w:rsidP="00D77303"/>
    <w:p w:rsidR="00DE60EC" w:rsidRPr="00D77303" w:rsidRDefault="00DE60EC" w:rsidP="00D77303">
      <w:r w:rsidRPr="00D77303">
        <w:t>Chisholm Institute has an ongoing</w:t>
      </w:r>
      <w:r w:rsidR="00523272">
        <w:t xml:space="preserve"> </w:t>
      </w:r>
      <w:r w:rsidRPr="00D77303">
        <w:t>maintenance program (using Institute staff</w:t>
      </w:r>
      <w:r w:rsidR="00523272">
        <w:t xml:space="preserve"> </w:t>
      </w:r>
      <w:r w:rsidRPr="00D77303">
        <w:t>and engagement of specialist external contractors) for works to the existing buildings controlled by Chisholm.</w:t>
      </w:r>
    </w:p>
    <w:p w:rsidR="001B0F2E" w:rsidRDefault="001B0F2E" w:rsidP="00D77303"/>
    <w:p w:rsidR="001B0F2E" w:rsidRDefault="001B0F2E" w:rsidP="00D77303"/>
    <w:p w:rsidR="00DE60EC" w:rsidRPr="00D77303" w:rsidRDefault="00DE60EC" w:rsidP="001B0F2E">
      <w:pPr>
        <w:pStyle w:val="Heading3"/>
      </w:pPr>
      <w:r w:rsidRPr="00D77303">
        <w:t>Compliance statement</w:t>
      </w:r>
    </w:p>
    <w:p w:rsidR="001B0F2E" w:rsidRDefault="001B0F2E" w:rsidP="00D77303"/>
    <w:p w:rsidR="00DE60EC" w:rsidRPr="00D77303" w:rsidRDefault="00DE60EC" w:rsidP="00D77303">
      <w:r w:rsidRPr="00D77303">
        <w:t>It is considered that all buildings on campus currently conform to the Building Regulations as existed at the time of construction of the respective buildings. All new buildings constructed since the promulgation of the Building Act 1993 comply with those relevant standards. Chisholm Institute has an ongoing program to ensure that any alterations or improvements to buildings meet the necessary standards to ensure that</w:t>
      </w:r>
      <w:r w:rsidR="001B0F2E">
        <w:t xml:space="preserve"> </w:t>
      </w:r>
      <w:r w:rsidRPr="00D77303">
        <w:t>they are safe and fit for purpose.</w:t>
      </w:r>
    </w:p>
    <w:p w:rsidR="00DE60EC" w:rsidRPr="00D77303" w:rsidRDefault="00DE60EC" w:rsidP="00D77303">
      <w:r w:rsidRPr="00D77303">
        <w:lastRenderedPageBreak/>
        <w:t xml:space="preserve">For the year ended 31 December 2016, progress towards full compliance with the </w:t>
      </w:r>
      <w:r w:rsidRPr="001B0F2E">
        <w:rPr>
          <w:i/>
        </w:rPr>
        <w:t>Building Act 1993</w:t>
      </w:r>
      <w:r w:rsidRPr="00D77303">
        <w:t xml:space="preserve"> is summarised as follows:</w:t>
      </w:r>
    </w:p>
    <w:p w:rsidR="006B7301" w:rsidRDefault="006B7301" w:rsidP="006B7301">
      <w:r>
        <w:t>&lt;pp</w:t>
      </w:r>
      <w:r>
        <w:t>&gt; 113</w:t>
      </w:r>
    </w:p>
    <w:p w:rsidR="00DE60EC" w:rsidRDefault="00DE60EC" w:rsidP="00D77303"/>
    <w:tbl>
      <w:tblPr>
        <w:tblW w:w="9419"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5285"/>
        <w:gridCol w:w="658"/>
        <w:gridCol w:w="730"/>
        <w:gridCol w:w="725"/>
        <w:gridCol w:w="725"/>
        <w:gridCol w:w="696"/>
        <w:gridCol w:w="600"/>
      </w:tblGrid>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Building works</w:t>
            </w:r>
          </w:p>
        </w:tc>
        <w:tc>
          <w:tcPr>
            <w:tcW w:w="658"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2016</w:t>
            </w:r>
          </w:p>
        </w:tc>
        <w:tc>
          <w:tcPr>
            <w:tcW w:w="730"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2015</w:t>
            </w:r>
          </w:p>
        </w:tc>
        <w:tc>
          <w:tcPr>
            <w:tcW w:w="725"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2014</w:t>
            </w:r>
          </w:p>
        </w:tc>
        <w:tc>
          <w:tcPr>
            <w:tcW w:w="725"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2013</w:t>
            </w:r>
          </w:p>
        </w:tc>
        <w:tc>
          <w:tcPr>
            <w:tcW w:w="696"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2012</w:t>
            </w:r>
          </w:p>
        </w:tc>
        <w:tc>
          <w:tcPr>
            <w:tcW w:w="600"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2011</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New buildings certif</w:t>
            </w:r>
            <w:r>
              <w:rPr>
                <w:color w:val="000000"/>
                <w:sz w:val="20"/>
                <w:szCs w:val="20"/>
                <w:lang w:val="en-US"/>
              </w:rPr>
              <w:t>i</w:t>
            </w:r>
            <w:r w:rsidRPr="002164F1">
              <w:rPr>
                <w:color w:val="000000"/>
                <w:sz w:val="20"/>
                <w:szCs w:val="20"/>
                <w:lang w:val="en-US"/>
              </w:rPr>
              <w:t>ed for approval</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3</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Works in progress subject to mandatory inspections</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2</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2</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3</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New occupancy permits issued</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3</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4</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Maintenance</w:t>
            </w:r>
          </w:p>
        </w:tc>
        <w:tc>
          <w:tcPr>
            <w:tcW w:w="658"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2016</w:t>
            </w:r>
          </w:p>
        </w:tc>
        <w:tc>
          <w:tcPr>
            <w:tcW w:w="730"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2015</w:t>
            </w:r>
          </w:p>
        </w:tc>
        <w:tc>
          <w:tcPr>
            <w:tcW w:w="725"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2014</w:t>
            </w:r>
          </w:p>
        </w:tc>
        <w:tc>
          <w:tcPr>
            <w:tcW w:w="725"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2013</w:t>
            </w:r>
          </w:p>
        </w:tc>
        <w:tc>
          <w:tcPr>
            <w:tcW w:w="696"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2012</w:t>
            </w:r>
          </w:p>
        </w:tc>
        <w:tc>
          <w:tcPr>
            <w:tcW w:w="600"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2011</w:t>
            </w:r>
          </w:p>
        </w:tc>
      </w:tr>
      <w:tr w:rsidR="00796031" w:rsidRPr="002164F1" w:rsidTr="00B46155">
        <w:trPr>
          <w:trHeight w:hRule="exact" w:val="539"/>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Notices issued for substandard buildings requiring urgent attention</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r>
      <w:tr w:rsidR="00796031" w:rsidRPr="002164F1" w:rsidTr="00B46155">
        <w:trPr>
          <w:trHeight w:hRule="exact" w:val="575"/>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Other notices issued involving major expenditure and urgent attention</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r>
      <w:tr w:rsidR="00796031" w:rsidRPr="002164F1" w:rsidTr="00B46155">
        <w:trPr>
          <w:trHeight w:hRule="exact" w:val="809"/>
        </w:trPr>
        <w:tc>
          <w:tcPr>
            <w:tcW w:w="9419" w:type="dxa"/>
            <w:gridSpan w:val="7"/>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Conforming</w:t>
            </w:r>
          </w:p>
          <w:p w:rsidR="00796031" w:rsidRPr="002164F1" w:rsidRDefault="00796031" w:rsidP="00726DD3">
            <w:pPr>
              <w:shd w:val="clear" w:color="auto" w:fill="FFFFFF"/>
              <w:rPr>
                <w:sz w:val="20"/>
                <w:szCs w:val="20"/>
              </w:rPr>
            </w:pPr>
            <w:r w:rsidRPr="002164F1">
              <w:rPr>
                <w:color w:val="000000"/>
                <w:sz w:val="20"/>
                <w:szCs w:val="20"/>
                <w:lang w:val="en-US"/>
              </w:rPr>
              <w:t>Number of owned buildings occupied by Chisholm (Note the numbers are buildings in their entirety; f</w:t>
            </w:r>
            <w:r>
              <w:rPr>
                <w:color w:val="000000"/>
                <w:sz w:val="20"/>
                <w:szCs w:val="20"/>
                <w:lang w:val="en-US"/>
              </w:rPr>
              <w:t>l</w:t>
            </w:r>
            <w:r w:rsidRPr="002164F1">
              <w:rPr>
                <w:color w:val="000000"/>
                <w:sz w:val="20"/>
                <w:szCs w:val="20"/>
                <w:lang w:val="en-US"/>
              </w:rPr>
              <w:t>oors and levels have not been considered.)</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Frankston</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17*</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18</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18</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17</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17</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17</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Dandenong</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26</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27</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27</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27</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27</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27</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Berwick</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9*</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9</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9</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9</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Cranbourne</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Bass Coast</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4</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4</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5</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Mornington Peninsula</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7</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7</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11</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6</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6</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6</w:t>
            </w:r>
          </w:p>
        </w:tc>
      </w:tr>
      <w:tr w:rsidR="00796031" w:rsidRPr="002164F1" w:rsidTr="00B46155">
        <w:trPr>
          <w:trHeight w:hRule="exact" w:val="340"/>
        </w:trPr>
        <w:tc>
          <w:tcPr>
            <w:tcW w:w="5285" w:type="dxa"/>
            <w:shd w:val="clear" w:color="auto" w:fill="FFFFFF"/>
          </w:tcPr>
          <w:p w:rsidR="00796031" w:rsidRPr="002164F1" w:rsidRDefault="00796031" w:rsidP="00796031">
            <w:pPr>
              <w:shd w:val="clear" w:color="auto" w:fill="FFFFFF"/>
              <w:rPr>
                <w:sz w:val="20"/>
                <w:szCs w:val="20"/>
              </w:rPr>
            </w:pPr>
            <w:r w:rsidRPr="002164F1">
              <w:rPr>
                <w:b/>
                <w:bCs/>
                <w:color w:val="000000"/>
                <w:sz w:val="20"/>
                <w:szCs w:val="20"/>
                <w:lang w:val="en-US"/>
              </w:rPr>
              <w:t>Total</w:t>
            </w:r>
          </w:p>
        </w:tc>
        <w:tc>
          <w:tcPr>
            <w:tcW w:w="658"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69</w:t>
            </w:r>
          </w:p>
        </w:tc>
        <w:tc>
          <w:tcPr>
            <w:tcW w:w="730"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72</w:t>
            </w:r>
          </w:p>
        </w:tc>
        <w:tc>
          <w:tcPr>
            <w:tcW w:w="725"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76</w:t>
            </w:r>
          </w:p>
        </w:tc>
        <w:tc>
          <w:tcPr>
            <w:tcW w:w="725"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68</w:t>
            </w:r>
          </w:p>
        </w:tc>
        <w:tc>
          <w:tcPr>
            <w:tcW w:w="696"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68</w:t>
            </w:r>
          </w:p>
        </w:tc>
        <w:tc>
          <w:tcPr>
            <w:tcW w:w="600" w:type="dxa"/>
            <w:shd w:val="clear" w:color="auto" w:fill="FFFFFF"/>
          </w:tcPr>
          <w:p w:rsidR="00796031" w:rsidRPr="002164F1" w:rsidRDefault="00796031" w:rsidP="00726DD3">
            <w:pPr>
              <w:shd w:val="clear" w:color="auto" w:fill="FFFFFF"/>
              <w:rPr>
                <w:sz w:val="20"/>
                <w:szCs w:val="20"/>
              </w:rPr>
            </w:pPr>
            <w:r w:rsidRPr="002164F1">
              <w:rPr>
                <w:b/>
                <w:bCs/>
                <w:color w:val="000000"/>
                <w:sz w:val="20"/>
                <w:szCs w:val="20"/>
                <w:lang w:val="en-US"/>
              </w:rPr>
              <w:t>69</w:t>
            </w:r>
          </w:p>
        </w:tc>
      </w:tr>
      <w:tr w:rsidR="00B46155" w:rsidRPr="002164F1" w:rsidTr="00CB6C68">
        <w:trPr>
          <w:trHeight w:hRule="exact" w:val="340"/>
        </w:trPr>
        <w:tc>
          <w:tcPr>
            <w:tcW w:w="9419" w:type="dxa"/>
            <w:gridSpan w:val="7"/>
            <w:shd w:val="clear" w:color="auto" w:fill="FFFFFF"/>
          </w:tcPr>
          <w:p w:rsidR="00B46155" w:rsidRPr="002164F1" w:rsidRDefault="00B46155" w:rsidP="00726DD3">
            <w:pPr>
              <w:shd w:val="clear" w:color="auto" w:fill="FFFFFF"/>
              <w:rPr>
                <w:sz w:val="20"/>
                <w:szCs w:val="20"/>
              </w:rPr>
            </w:pP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Number of buildings conforming to the standards</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69</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72</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76</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68</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68</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69</w:t>
            </w:r>
          </w:p>
        </w:tc>
      </w:tr>
      <w:tr w:rsidR="00796031" w:rsidRPr="002164F1" w:rsidTr="00B46155">
        <w:trPr>
          <w:trHeight w:hRule="exact" w:val="340"/>
        </w:trPr>
        <w:tc>
          <w:tcPr>
            <w:tcW w:w="528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Number of non-conforming buildings vacated</w:t>
            </w:r>
          </w:p>
        </w:tc>
        <w:tc>
          <w:tcPr>
            <w:tcW w:w="658"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3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725"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96"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c>
          <w:tcPr>
            <w:tcW w:w="600" w:type="dxa"/>
            <w:shd w:val="clear" w:color="auto" w:fill="FFFFFF"/>
          </w:tcPr>
          <w:p w:rsidR="00796031" w:rsidRPr="002164F1" w:rsidRDefault="00796031" w:rsidP="00726DD3">
            <w:pPr>
              <w:shd w:val="clear" w:color="auto" w:fill="FFFFFF"/>
              <w:rPr>
                <w:sz w:val="20"/>
                <w:szCs w:val="20"/>
              </w:rPr>
            </w:pPr>
            <w:r w:rsidRPr="002164F1">
              <w:rPr>
                <w:color w:val="000000"/>
                <w:sz w:val="20"/>
                <w:szCs w:val="20"/>
                <w:lang w:val="en-US"/>
              </w:rPr>
              <w:t>0</w:t>
            </w:r>
          </w:p>
        </w:tc>
      </w:tr>
      <w:tr w:rsidR="00796031" w:rsidRPr="002164F1" w:rsidTr="00B46155">
        <w:trPr>
          <w:trHeight w:hRule="exact" w:val="340"/>
        </w:trPr>
        <w:tc>
          <w:tcPr>
            <w:tcW w:w="5285" w:type="dxa"/>
            <w:shd w:val="clear" w:color="auto" w:fill="FFFFFF"/>
          </w:tcPr>
          <w:p w:rsidR="00796031" w:rsidRPr="002164F1" w:rsidRDefault="00796031" w:rsidP="007742E6">
            <w:pPr>
              <w:shd w:val="clear" w:color="auto" w:fill="FFFFFF"/>
              <w:rPr>
                <w:sz w:val="20"/>
                <w:szCs w:val="20"/>
              </w:rPr>
            </w:pPr>
            <w:r w:rsidRPr="002164F1">
              <w:rPr>
                <w:color w:val="000000"/>
                <w:sz w:val="20"/>
                <w:szCs w:val="20"/>
                <w:lang w:val="en-US"/>
              </w:rPr>
              <w:t>Number of buildings not conf</w:t>
            </w:r>
            <w:r>
              <w:rPr>
                <w:color w:val="000000"/>
                <w:sz w:val="20"/>
                <w:szCs w:val="20"/>
                <w:lang w:val="en-US"/>
              </w:rPr>
              <w:t>i</w:t>
            </w:r>
            <w:r w:rsidRPr="002164F1">
              <w:rPr>
                <w:color w:val="000000"/>
                <w:sz w:val="20"/>
                <w:szCs w:val="20"/>
                <w:lang w:val="en-US"/>
              </w:rPr>
              <w:t>rming to standards</w:t>
            </w:r>
          </w:p>
        </w:tc>
        <w:tc>
          <w:tcPr>
            <w:tcW w:w="4134" w:type="dxa"/>
            <w:gridSpan w:val="6"/>
            <w:shd w:val="clear" w:color="auto" w:fill="FFFFFF"/>
          </w:tcPr>
          <w:p w:rsidR="00796031" w:rsidRPr="002164F1" w:rsidRDefault="007742E6" w:rsidP="00726DD3">
            <w:pPr>
              <w:shd w:val="clear" w:color="auto" w:fill="FFFFFF"/>
              <w:rPr>
                <w:sz w:val="20"/>
                <w:szCs w:val="20"/>
              </w:rPr>
            </w:pPr>
            <w:r w:rsidRPr="002164F1">
              <w:rPr>
                <w:color w:val="000000"/>
                <w:sz w:val="20"/>
                <w:szCs w:val="20"/>
                <w:lang w:val="en-US"/>
              </w:rPr>
              <w:t>Refer to Subdivision Statement</w:t>
            </w:r>
          </w:p>
        </w:tc>
      </w:tr>
    </w:tbl>
    <w:p w:rsidR="001B0F2E" w:rsidRDefault="001B0F2E" w:rsidP="00D77303"/>
    <w:p w:rsidR="00DE60EC" w:rsidRPr="00796031" w:rsidRDefault="00DE60EC" w:rsidP="00796031">
      <w:pPr>
        <w:pStyle w:val="ListParagraph"/>
        <w:numPr>
          <w:ilvl w:val="0"/>
          <w:numId w:val="1"/>
        </w:numPr>
        <w:ind w:left="426"/>
        <w:rPr>
          <w:color w:val="000000"/>
          <w:lang w:val="en-US"/>
        </w:rPr>
      </w:pPr>
      <w:r w:rsidRPr="00796031">
        <w:rPr>
          <w:color w:val="000000"/>
          <w:lang w:val="en-US"/>
        </w:rPr>
        <w:t>Portable relocated from Dandenong campus to Frankston.</w:t>
      </w:r>
    </w:p>
    <w:p w:rsidR="00DE60EC" w:rsidRPr="00796031" w:rsidRDefault="00DE60EC" w:rsidP="00796031">
      <w:pPr>
        <w:pStyle w:val="ListParagraph"/>
        <w:numPr>
          <w:ilvl w:val="0"/>
          <w:numId w:val="1"/>
        </w:numPr>
        <w:ind w:left="426"/>
        <w:rPr>
          <w:color w:val="000000"/>
          <w:lang w:val="en-US"/>
        </w:rPr>
      </w:pPr>
      <w:r w:rsidRPr="00796031">
        <w:rPr>
          <w:color w:val="000000"/>
          <w:lang w:val="en-US"/>
        </w:rPr>
        <w:t>Buildings A &amp; B Frankston demolished.</w:t>
      </w:r>
    </w:p>
    <w:p w:rsidR="00DE60EC" w:rsidRPr="00796031" w:rsidRDefault="00DE60EC" w:rsidP="00796031">
      <w:pPr>
        <w:pStyle w:val="ListParagraph"/>
        <w:numPr>
          <w:ilvl w:val="0"/>
          <w:numId w:val="1"/>
        </w:numPr>
        <w:ind w:left="426"/>
        <w:rPr>
          <w:color w:val="000000"/>
          <w:lang w:val="en-US"/>
        </w:rPr>
      </w:pPr>
      <w:r w:rsidRPr="00796031">
        <w:rPr>
          <w:color w:val="000000"/>
          <w:lang w:val="en-US"/>
        </w:rPr>
        <w:t>Portable removed and disposed from Berwick site.</w:t>
      </w:r>
    </w:p>
    <w:p w:rsidR="00DE60EC" w:rsidRPr="00D77303" w:rsidRDefault="00DE60EC" w:rsidP="00D77303"/>
    <w:p w:rsidR="00DE60EC" w:rsidRPr="00D77303" w:rsidRDefault="00DE60EC" w:rsidP="00D77303">
      <w:r w:rsidRPr="00D77303">
        <w:t>For number of buildings not conforming to standards, refer to Subdivision Statement below.</w:t>
      </w:r>
    </w:p>
    <w:p w:rsidR="00DE60EC" w:rsidRPr="00D77303" w:rsidRDefault="00DE60EC" w:rsidP="00D77303">
      <w:r w:rsidRPr="00D77303">
        <w:t>Institute buildings J, K and L and buildings F, G and H at Frankston are counted as one building.</w:t>
      </w:r>
    </w:p>
    <w:p w:rsidR="00DE60EC" w:rsidRDefault="00DE60EC" w:rsidP="00D77303">
      <w:r w:rsidRPr="00D77303">
        <w:t>Institute buildings R and S at Dandenong are counted as one building.</w:t>
      </w:r>
    </w:p>
    <w:p w:rsidR="007742E6" w:rsidRPr="00D77303" w:rsidRDefault="007742E6" w:rsidP="00D77303"/>
    <w:p w:rsidR="00DE60EC" w:rsidRDefault="00DE60EC" w:rsidP="00D77303">
      <w:r w:rsidRPr="007742E6">
        <w:rPr>
          <w:b/>
        </w:rPr>
        <w:t>Subdivision 1</w:t>
      </w:r>
      <w:r w:rsidRPr="00D77303">
        <w:t xml:space="preserve"> of the Building Regulations is related to all new buildings or section of existing buildings altered after 1 July 1994. There are approximately eight buildings out of the 69 that are considered to be Subdivision 1 type buildings. All buildings are issued with an Annual Essential Safety Measures Report.</w:t>
      </w:r>
    </w:p>
    <w:p w:rsidR="007742E6" w:rsidRPr="00D77303" w:rsidRDefault="007742E6" w:rsidP="00D77303"/>
    <w:p w:rsidR="00DE60EC" w:rsidRPr="00D77303" w:rsidRDefault="00DE60EC" w:rsidP="00D77303">
      <w:r w:rsidRPr="007742E6">
        <w:rPr>
          <w:b/>
        </w:rPr>
        <w:t>Subdivision 2</w:t>
      </w:r>
      <w:r w:rsidRPr="00D77303">
        <w:t xml:space="preserve"> relates to all buildings constructed or altered prior to 1 July 1994.</w:t>
      </w:r>
    </w:p>
    <w:p w:rsidR="00DE60EC" w:rsidRPr="00D77303" w:rsidRDefault="00DE60EC" w:rsidP="00D77303">
      <w:r w:rsidRPr="00D77303">
        <w:t>All Subdivision 2 buildings have been provided with a maintenance determination in accordance with Part 1215 of the Building Regulations, which requires all buildings to be provided with this document and subsequent Annual Essential Safety Measures Reports prior to 13 June 2009.</w:t>
      </w:r>
    </w:p>
    <w:p w:rsidR="00DE60EC" w:rsidRPr="00D77303" w:rsidRDefault="00DE60EC" w:rsidP="00D77303">
      <w:r w:rsidRPr="00D77303">
        <w:t>Building works undertaken by Chisholm during the year ended 31 December</w:t>
      </w:r>
    </w:p>
    <w:p w:rsidR="00DE60EC" w:rsidRPr="00D77303" w:rsidRDefault="00DE60EC" w:rsidP="00D77303">
      <w:r w:rsidRPr="00D77303">
        <w:t>2016 were as follows:</w:t>
      </w:r>
    </w:p>
    <w:p w:rsidR="00DE60EC" w:rsidRPr="00796031" w:rsidRDefault="00DE60EC" w:rsidP="00796031">
      <w:pPr>
        <w:pStyle w:val="ListParagraph"/>
        <w:numPr>
          <w:ilvl w:val="0"/>
          <w:numId w:val="1"/>
        </w:numPr>
        <w:ind w:left="426"/>
        <w:rPr>
          <w:color w:val="000000"/>
          <w:lang w:val="en-US"/>
        </w:rPr>
      </w:pPr>
      <w:r w:rsidRPr="00796031">
        <w:rPr>
          <w:color w:val="000000"/>
          <w:lang w:val="en-US"/>
        </w:rPr>
        <w:lastRenderedPageBreak/>
        <w:t>Frankston Redevelopment Project, demolition of building A and B, and refurbishment of FGH–$70M</w:t>
      </w:r>
    </w:p>
    <w:p w:rsidR="00DE60EC" w:rsidRPr="00796031" w:rsidRDefault="00DE60EC" w:rsidP="00796031">
      <w:pPr>
        <w:pStyle w:val="ListParagraph"/>
        <w:numPr>
          <w:ilvl w:val="0"/>
          <w:numId w:val="1"/>
        </w:numPr>
        <w:ind w:left="426"/>
        <w:rPr>
          <w:color w:val="000000"/>
          <w:lang w:val="en-US"/>
        </w:rPr>
      </w:pPr>
      <w:r w:rsidRPr="00796031">
        <w:rPr>
          <w:color w:val="000000"/>
          <w:lang w:val="en-US"/>
        </w:rPr>
        <w:t>the Efficient Government Buildings (EGB) program was completed in 2015; monitoring and verifying the energy data is in progress with energy usage reduced and energy bill reduced compared to previous years.</w:t>
      </w:r>
    </w:p>
    <w:p w:rsidR="00DE60EC" w:rsidRPr="00796031" w:rsidRDefault="00DE60EC" w:rsidP="00796031">
      <w:pPr>
        <w:pStyle w:val="ListParagraph"/>
        <w:numPr>
          <w:ilvl w:val="0"/>
          <w:numId w:val="1"/>
        </w:numPr>
        <w:ind w:left="426"/>
        <w:rPr>
          <w:color w:val="000000"/>
          <w:lang w:val="en-US"/>
        </w:rPr>
      </w:pPr>
      <w:r w:rsidRPr="00796031">
        <w:rPr>
          <w:color w:val="000000"/>
          <w:lang w:val="en-US"/>
        </w:rPr>
        <w:t>quarterly inspections completed by an accredited external consultant to ensure that all essential service requirements are met for the safety of occupants.</w:t>
      </w:r>
    </w:p>
    <w:p w:rsidR="00DE60EC" w:rsidRPr="00D77303" w:rsidRDefault="00DE60EC" w:rsidP="00D77303"/>
    <w:p w:rsidR="00DE60EC" w:rsidRPr="00D77303" w:rsidRDefault="00DE60EC" w:rsidP="00D77303"/>
    <w:p w:rsidR="00DE60EC" w:rsidRPr="00D77303" w:rsidRDefault="00DE60EC" w:rsidP="007742E6">
      <w:pPr>
        <w:pStyle w:val="Heading2"/>
      </w:pPr>
      <w:r w:rsidRPr="00D77303">
        <w:t>REPORT ON MAJOR COMMERCIAL ACTIVITY</w:t>
      </w:r>
    </w:p>
    <w:p w:rsidR="007742E6" w:rsidRDefault="007742E6" w:rsidP="00D77303"/>
    <w:p w:rsidR="00DE60EC" w:rsidRDefault="00DE60EC" w:rsidP="00D77303">
      <w:r w:rsidRPr="00D77303">
        <w:t>There was no major commercial activity conducted by Chisholm in this reporting period.</w:t>
      </w:r>
    </w:p>
    <w:p w:rsidR="00BA4A10" w:rsidRDefault="00BA4A10" w:rsidP="00BA4A10">
      <w:r>
        <w:t>&lt;pp</w:t>
      </w:r>
      <w:r>
        <w:t>&gt; 114</w:t>
      </w:r>
    </w:p>
    <w:p w:rsidR="00AF7F95" w:rsidRDefault="00AF7F95" w:rsidP="00D77303"/>
    <w:p w:rsidR="00AF7F95" w:rsidRPr="00D77303" w:rsidRDefault="00AF7F95" w:rsidP="00D77303"/>
    <w:p w:rsidR="00DE60EC" w:rsidRPr="00D77303" w:rsidRDefault="00DE60EC" w:rsidP="00AF7F95">
      <w:pPr>
        <w:pStyle w:val="Heading2"/>
      </w:pPr>
      <w:r w:rsidRPr="00D77303">
        <w:t>ADVERTISING 2016</w:t>
      </w:r>
    </w:p>
    <w:p w:rsidR="00DE60EC" w:rsidRPr="00D77303" w:rsidRDefault="00DE60EC" w:rsidP="00D77303"/>
    <w:p w:rsidR="00DE60EC" w:rsidRDefault="00DE60EC" w:rsidP="00D77303">
      <w:r w:rsidRPr="00D77303">
        <w:t>Details of government advertising expenditure (campaigns with a media spend of $100,000 or greater)</w:t>
      </w:r>
    </w:p>
    <w:p w:rsidR="00AF7F95" w:rsidRDefault="00AF7F95" w:rsidP="00D77303"/>
    <w:tbl>
      <w:tblPr>
        <w:tblW w:w="9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089"/>
        <w:gridCol w:w="1134"/>
        <w:gridCol w:w="993"/>
        <w:gridCol w:w="1315"/>
        <w:gridCol w:w="1418"/>
        <w:gridCol w:w="1417"/>
        <w:gridCol w:w="1276"/>
        <w:gridCol w:w="1276"/>
      </w:tblGrid>
      <w:tr w:rsidR="00EB7D8D" w:rsidRPr="00A862D0" w:rsidTr="00E72D3D">
        <w:trPr>
          <w:trHeight w:val="1380"/>
        </w:trPr>
        <w:tc>
          <w:tcPr>
            <w:tcW w:w="1089" w:type="dxa"/>
            <w:shd w:val="clear" w:color="auto" w:fill="FFFFFF"/>
          </w:tcPr>
          <w:p w:rsidR="00BF400B" w:rsidRPr="00A862D0" w:rsidRDefault="00BF400B" w:rsidP="00BF400B">
            <w:pPr>
              <w:shd w:val="clear" w:color="auto" w:fill="FFFFFF"/>
              <w:rPr>
                <w:sz w:val="20"/>
                <w:szCs w:val="20"/>
              </w:rPr>
            </w:pPr>
            <w:r w:rsidRPr="00A862D0">
              <w:rPr>
                <w:b/>
                <w:bCs/>
                <w:color w:val="000000"/>
                <w:sz w:val="20"/>
                <w:szCs w:val="20"/>
                <w:lang w:val="en-US"/>
              </w:rPr>
              <w:t>Name of</w:t>
            </w:r>
            <w:r>
              <w:rPr>
                <w:b/>
                <w:bCs/>
                <w:color w:val="000000"/>
                <w:sz w:val="20"/>
                <w:szCs w:val="20"/>
                <w:lang w:val="en-US"/>
              </w:rPr>
              <w:t xml:space="preserve"> </w:t>
            </w:r>
            <w:r w:rsidRPr="00A862D0">
              <w:rPr>
                <w:b/>
                <w:bCs/>
                <w:color w:val="000000"/>
                <w:sz w:val="20"/>
                <w:szCs w:val="20"/>
                <w:lang w:val="en-US"/>
              </w:rPr>
              <w:t>campaign</w:t>
            </w:r>
          </w:p>
        </w:tc>
        <w:tc>
          <w:tcPr>
            <w:tcW w:w="1134" w:type="dxa"/>
            <w:shd w:val="clear" w:color="auto" w:fill="FFFFFF"/>
          </w:tcPr>
          <w:p w:rsidR="00BF400B" w:rsidRPr="00A862D0" w:rsidRDefault="00BF400B" w:rsidP="00726DD3">
            <w:pPr>
              <w:shd w:val="clear" w:color="auto" w:fill="FFFFFF"/>
              <w:rPr>
                <w:sz w:val="20"/>
                <w:szCs w:val="20"/>
              </w:rPr>
            </w:pPr>
            <w:r w:rsidRPr="00A862D0">
              <w:rPr>
                <w:b/>
                <w:bCs/>
                <w:color w:val="000000"/>
                <w:sz w:val="20"/>
                <w:szCs w:val="20"/>
                <w:lang w:val="en-US"/>
              </w:rPr>
              <w:t>Campaign summary</w:t>
            </w:r>
          </w:p>
        </w:tc>
        <w:tc>
          <w:tcPr>
            <w:tcW w:w="993" w:type="dxa"/>
            <w:shd w:val="clear" w:color="auto" w:fill="FFFFFF"/>
          </w:tcPr>
          <w:p w:rsidR="00BF400B" w:rsidRPr="00A862D0" w:rsidRDefault="00BF400B" w:rsidP="00BF400B">
            <w:pPr>
              <w:shd w:val="clear" w:color="auto" w:fill="FFFFFF"/>
              <w:rPr>
                <w:sz w:val="20"/>
                <w:szCs w:val="20"/>
              </w:rPr>
            </w:pPr>
            <w:r w:rsidRPr="00A862D0">
              <w:rPr>
                <w:b/>
                <w:bCs/>
                <w:color w:val="000000"/>
                <w:sz w:val="20"/>
                <w:szCs w:val="20"/>
                <w:lang w:val="en-US"/>
              </w:rPr>
              <w:t>Start/</w:t>
            </w:r>
            <w:r>
              <w:rPr>
                <w:b/>
                <w:bCs/>
                <w:color w:val="000000"/>
                <w:sz w:val="20"/>
                <w:szCs w:val="20"/>
                <w:lang w:val="en-US"/>
              </w:rPr>
              <w:t xml:space="preserve"> </w:t>
            </w:r>
            <w:r w:rsidRPr="00A862D0">
              <w:rPr>
                <w:b/>
                <w:bCs/>
                <w:color w:val="000000"/>
                <w:sz w:val="20"/>
                <w:szCs w:val="20"/>
                <w:lang w:val="en-US"/>
              </w:rPr>
              <w:t>end date</w:t>
            </w:r>
          </w:p>
        </w:tc>
        <w:tc>
          <w:tcPr>
            <w:tcW w:w="1315" w:type="dxa"/>
            <w:shd w:val="clear" w:color="auto" w:fill="FFFFFF"/>
          </w:tcPr>
          <w:p w:rsidR="00BF400B" w:rsidRPr="00A862D0" w:rsidRDefault="00BF400B" w:rsidP="00016E5F">
            <w:pPr>
              <w:shd w:val="clear" w:color="auto" w:fill="FFFFFF"/>
              <w:rPr>
                <w:b/>
                <w:bCs/>
                <w:color w:val="000000"/>
                <w:sz w:val="20"/>
                <w:szCs w:val="20"/>
                <w:lang w:val="en-US"/>
              </w:rPr>
            </w:pPr>
            <w:r w:rsidRPr="00A862D0">
              <w:rPr>
                <w:b/>
                <w:bCs/>
                <w:color w:val="000000"/>
                <w:sz w:val="20"/>
                <w:szCs w:val="20"/>
                <w:lang w:val="en-US"/>
              </w:rPr>
              <w:t>Advertising</w:t>
            </w:r>
            <w:r>
              <w:rPr>
                <w:b/>
                <w:bCs/>
                <w:color w:val="000000"/>
                <w:sz w:val="20"/>
                <w:szCs w:val="20"/>
                <w:lang w:val="en-US"/>
              </w:rPr>
              <w:t xml:space="preserve"> (media) </w:t>
            </w:r>
            <w:r w:rsidRPr="00A862D0">
              <w:rPr>
                <w:b/>
                <w:bCs/>
                <w:color w:val="000000"/>
                <w:sz w:val="20"/>
                <w:szCs w:val="20"/>
                <w:lang w:val="en-US"/>
              </w:rPr>
              <w:t xml:space="preserve">Expenditure </w:t>
            </w:r>
            <w:r>
              <w:rPr>
                <w:b/>
                <w:bCs/>
                <w:color w:val="000000"/>
                <w:sz w:val="20"/>
                <w:szCs w:val="20"/>
                <w:lang w:val="en-US"/>
              </w:rPr>
              <w:t>(excluding GST)</w:t>
            </w:r>
          </w:p>
        </w:tc>
        <w:tc>
          <w:tcPr>
            <w:tcW w:w="1418" w:type="dxa"/>
            <w:shd w:val="clear" w:color="auto" w:fill="FFFFFF"/>
          </w:tcPr>
          <w:p w:rsidR="00BF400B" w:rsidRPr="00A862D0" w:rsidRDefault="00BF400B" w:rsidP="00BF400B">
            <w:pPr>
              <w:shd w:val="clear" w:color="auto" w:fill="FFFFFF"/>
              <w:rPr>
                <w:sz w:val="20"/>
                <w:szCs w:val="20"/>
              </w:rPr>
            </w:pPr>
            <w:r w:rsidRPr="00A862D0">
              <w:rPr>
                <w:b/>
                <w:bCs/>
                <w:color w:val="000000"/>
                <w:sz w:val="20"/>
                <w:szCs w:val="20"/>
                <w:lang w:val="en-US"/>
              </w:rPr>
              <w:t>Creative and campaign</w:t>
            </w:r>
            <w:r>
              <w:rPr>
                <w:b/>
                <w:bCs/>
                <w:color w:val="000000"/>
                <w:sz w:val="20"/>
                <w:szCs w:val="20"/>
                <w:lang w:val="en-US"/>
              </w:rPr>
              <w:t xml:space="preserve"> </w:t>
            </w:r>
            <w:r w:rsidRPr="00A862D0">
              <w:rPr>
                <w:b/>
                <w:bCs/>
                <w:color w:val="000000"/>
                <w:sz w:val="20"/>
                <w:szCs w:val="20"/>
                <w:lang w:val="en-US"/>
              </w:rPr>
              <w:t>Development</w:t>
            </w:r>
            <w:r>
              <w:rPr>
                <w:b/>
                <w:bCs/>
                <w:color w:val="000000"/>
                <w:sz w:val="20"/>
                <w:szCs w:val="20"/>
                <w:lang w:val="en-US"/>
              </w:rPr>
              <w:t xml:space="preserve"> Expenditure</w:t>
            </w:r>
            <w:r w:rsidRPr="00A862D0">
              <w:rPr>
                <w:b/>
                <w:bCs/>
                <w:color w:val="000000"/>
                <w:sz w:val="20"/>
                <w:szCs w:val="20"/>
                <w:lang w:val="en-US"/>
              </w:rPr>
              <w:t xml:space="preserve"> (excluding GST)</w:t>
            </w:r>
          </w:p>
        </w:tc>
        <w:tc>
          <w:tcPr>
            <w:tcW w:w="1417" w:type="dxa"/>
            <w:shd w:val="clear" w:color="auto" w:fill="FFFFFF"/>
          </w:tcPr>
          <w:p w:rsidR="00BF400B" w:rsidRPr="00A862D0" w:rsidRDefault="00BF400B" w:rsidP="00BF400B">
            <w:pPr>
              <w:shd w:val="clear" w:color="auto" w:fill="FFFFFF"/>
              <w:rPr>
                <w:sz w:val="20"/>
                <w:szCs w:val="20"/>
              </w:rPr>
            </w:pPr>
            <w:r w:rsidRPr="00A862D0">
              <w:rPr>
                <w:b/>
                <w:bCs/>
                <w:color w:val="000000"/>
                <w:sz w:val="20"/>
                <w:szCs w:val="20"/>
                <w:lang w:val="en-US"/>
              </w:rPr>
              <w:t>Research and</w:t>
            </w:r>
            <w:r>
              <w:rPr>
                <w:b/>
                <w:bCs/>
                <w:color w:val="000000"/>
                <w:sz w:val="20"/>
                <w:szCs w:val="20"/>
                <w:lang w:val="en-US"/>
              </w:rPr>
              <w:t xml:space="preserve"> </w:t>
            </w:r>
            <w:r w:rsidRPr="00A862D0">
              <w:rPr>
                <w:b/>
                <w:bCs/>
                <w:color w:val="000000"/>
                <w:sz w:val="20"/>
                <w:szCs w:val="20"/>
                <w:lang w:val="en-US"/>
              </w:rPr>
              <w:t>evaluation</w:t>
            </w:r>
            <w:r>
              <w:rPr>
                <w:b/>
                <w:bCs/>
                <w:color w:val="000000"/>
                <w:sz w:val="20"/>
                <w:szCs w:val="20"/>
                <w:lang w:val="en-US"/>
              </w:rPr>
              <w:t xml:space="preserve"> </w:t>
            </w:r>
            <w:r w:rsidRPr="00A862D0">
              <w:rPr>
                <w:b/>
                <w:bCs/>
                <w:color w:val="000000"/>
                <w:sz w:val="20"/>
                <w:szCs w:val="20"/>
                <w:lang w:val="en-US"/>
              </w:rPr>
              <w:t>Expenditure</w:t>
            </w:r>
            <w:r>
              <w:rPr>
                <w:b/>
                <w:bCs/>
                <w:color w:val="000000"/>
                <w:sz w:val="20"/>
                <w:szCs w:val="20"/>
                <w:lang w:val="en-US"/>
              </w:rPr>
              <w:t xml:space="preserve"> </w:t>
            </w:r>
            <w:r w:rsidRPr="00A862D0">
              <w:rPr>
                <w:b/>
                <w:bCs/>
                <w:color w:val="000000"/>
                <w:sz w:val="20"/>
                <w:szCs w:val="20"/>
                <w:lang w:val="en-US"/>
              </w:rPr>
              <w:t>(excluding GST)</w:t>
            </w:r>
          </w:p>
        </w:tc>
        <w:tc>
          <w:tcPr>
            <w:tcW w:w="1276" w:type="dxa"/>
            <w:shd w:val="clear" w:color="auto" w:fill="FFFFFF"/>
          </w:tcPr>
          <w:p w:rsidR="00BF400B" w:rsidRPr="00A862D0" w:rsidRDefault="00BF400B" w:rsidP="00BF400B">
            <w:pPr>
              <w:shd w:val="clear" w:color="auto" w:fill="FFFFFF"/>
              <w:rPr>
                <w:sz w:val="20"/>
                <w:szCs w:val="20"/>
              </w:rPr>
            </w:pPr>
            <w:r w:rsidRPr="00A862D0">
              <w:rPr>
                <w:b/>
                <w:bCs/>
                <w:color w:val="000000"/>
                <w:sz w:val="20"/>
                <w:szCs w:val="20"/>
                <w:lang w:val="en-US"/>
              </w:rPr>
              <w:t>Print and</w:t>
            </w:r>
            <w:r>
              <w:rPr>
                <w:b/>
                <w:bCs/>
                <w:color w:val="000000"/>
                <w:sz w:val="20"/>
                <w:szCs w:val="20"/>
                <w:lang w:val="en-US"/>
              </w:rPr>
              <w:t xml:space="preserve"> </w:t>
            </w:r>
            <w:r w:rsidRPr="00A862D0">
              <w:rPr>
                <w:b/>
                <w:bCs/>
                <w:color w:val="000000"/>
                <w:sz w:val="20"/>
                <w:szCs w:val="20"/>
                <w:lang w:val="en-US"/>
              </w:rPr>
              <w:t>collateral</w:t>
            </w:r>
            <w:r>
              <w:rPr>
                <w:b/>
                <w:bCs/>
                <w:color w:val="000000"/>
                <w:sz w:val="20"/>
                <w:szCs w:val="20"/>
                <w:lang w:val="en-US"/>
              </w:rPr>
              <w:t xml:space="preserve"> </w:t>
            </w:r>
            <w:r w:rsidRPr="00A862D0">
              <w:rPr>
                <w:b/>
                <w:bCs/>
                <w:color w:val="000000"/>
                <w:sz w:val="20"/>
                <w:szCs w:val="20"/>
                <w:lang w:val="en-US"/>
              </w:rPr>
              <w:t>Expenditure</w:t>
            </w:r>
            <w:r>
              <w:rPr>
                <w:b/>
                <w:bCs/>
                <w:color w:val="000000"/>
                <w:sz w:val="20"/>
                <w:szCs w:val="20"/>
                <w:lang w:val="en-US"/>
              </w:rPr>
              <w:t xml:space="preserve"> </w:t>
            </w:r>
            <w:r w:rsidRPr="00A862D0">
              <w:rPr>
                <w:b/>
                <w:bCs/>
                <w:color w:val="000000"/>
                <w:sz w:val="20"/>
                <w:szCs w:val="20"/>
                <w:lang w:val="en-US"/>
              </w:rPr>
              <w:t>(excluding GST)</w:t>
            </w:r>
          </w:p>
        </w:tc>
        <w:tc>
          <w:tcPr>
            <w:tcW w:w="1276" w:type="dxa"/>
            <w:shd w:val="clear" w:color="auto" w:fill="FFFFFF"/>
          </w:tcPr>
          <w:p w:rsidR="00BF400B" w:rsidRPr="00A862D0" w:rsidRDefault="00BF400B" w:rsidP="00BF400B">
            <w:pPr>
              <w:shd w:val="clear" w:color="auto" w:fill="FFFFFF"/>
              <w:rPr>
                <w:sz w:val="20"/>
                <w:szCs w:val="20"/>
              </w:rPr>
            </w:pPr>
            <w:r w:rsidRPr="00A862D0">
              <w:rPr>
                <w:b/>
                <w:bCs/>
                <w:color w:val="000000"/>
                <w:sz w:val="20"/>
                <w:szCs w:val="20"/>
                <w:lang w:val="en-US"/>
              </w:rPr>
              <w:t>Other</w:t>
            </w:r>
            <w:r>
              <w:rPr>
                <w:b/>
                <w:bCs/>
                <w:color w:val="000000"/>
                <w:sz w:val="20"/>
                <w:szCs w:val="20"/>
                <w:lang w:val="en-US"/>
              </w:rPr>
              <w:t xml:space="preserve"> </w:t>
            </w:r>
            <w:r w:rsidRPr="00A862D0">
              <w:rPr>
                <w:b/>
                <w:bCs/>
                <w:color w:val="000000"/>
                <w:sz w:val="20"/>
                <w:szCs w:val="20"/>
                <w:lang w:val="en-US"/>
              </w:rPr>
              <w:t>Campaign</w:t>
            </w:r>
            <w:r>
              <w:rPr>
                <w:sz w:val="20"/>
                <w:szCs w:val="20"/>
              </w:rPr>
              <w:t xml:space="preserve"> </w:t>
            </w:r>
            <w:r w:rsidRPr="00A862D0">
              <w:rPr>
                <w:b/>
                <w:bCs/>
                <w:color w:val="000000"/>
                <w:sz w:val="20"/>
                <w:szCs w:val="20"/>
                <w:lang w:val="en-US"/>
              </w:rPr>
              <w:t>Expenditure</w:t>
            </w:r>
            <w:r>
              <w:rPr>
                <w:b/>
                <w:bCs/>
                <w:color w:val="000000"/>
                <w:sz w:val="20"/>
                <w:szCs w:val="20"/>
                <w:lang w:val="en-US"/>
              </w:rPr>
              <w:t xml:space="preserve"> </w:t>
            </w:r>
            <w:r w:rsidRPr="00A862D0">
              <w:rPr>
                <w:b/>
                <w:bCs/>
                <w:color w:val="000000"/>
                <w:sz w:val="20"/>
                <w:szCs w:val="20"/>
                <w:lang w:val="en-US"/>
              </w:rPr>
              <w:t>(excluding GST)</w:t>
            </w:r>
          </w:p>
        </w:tc>
      </w:tr>
      <w:tr w:rsidR="00CB7465" w:rsidRPr="00A862D0" w:rsidTr="00E72D3D">
        <w:trPr>
          <w:trHeight w:val="1380"/>
        </w:trPr>
        <w:tc>
          <w:tcPr>
            <w:tcW w:w="1089" w:type="dxa"/>
            <w:shd w:val="clear" w:color="auto" w:fill="FFFFFF"/>
          </w:tcPr>
          <w:p w:rsidR="00CB7465" w:rsidRPr="00A862D0" w:rsidRDefault="00CB7465" w:rsidP="00CB7465">
            <w:pPr>
              <w:shd w:val="clear" w:color="auto" w:fill="FFFFFF"/>
              <w:rPr>
                <w:sz w:val="20"/>
                <w:szCs w:val="20"/>
              </w:rPr>
            </w:pPr>
            <w:r w:rsidRPr="00A862D0">
              <w:rPr>
                <w:color w:val="000000"/>
                <w:sz w:val="20"/>
                <w:szCs w:val="20"/>
                <w:lang w:val="en-US"/>
              </w:rPr>
              <w:t>January 2016</w:t>
            </w:r>
            <w:r>
              <w:rPr>
                <w:color w:val="000000"/>
                <w:sz w:val="20"/>
                <w:szCs w:val="20"/>
                <w:lang w:val="en-US"/>
              </w:rPr>
              <w:t xml:space="preserve"> </w:t>
            </w:r>
            <w:r w:rsidRPr="00A862D0">
              <w:rPr>
                <w:color w:val="000000"/>
                <w:sz w:val="20"/>
                <w:szCs w:val="20"/>
                <w:lang w:val="en-US"/>
              </w:rPr>
              <w:t>Recruit</w:t>
            </w:r>
            <w:r>
              <w:rPr>
                <w:color w:val="000000"/>
                <w:sz w:val="20"/>
                <w:szCs w:val="20"/>
                <w:lang w:val="en-US"/>
              </w:rPr>
              <w:t>-</w:t>
            </w:r>
            <w:r w:rsidRPr="00A862D0">
              <w:rPr>
                <w:color w:val="000000"/>
                <w:sz w:val="20"/>
                <w:szCs w:val="20"/>
                <w:lang w:val="en-US"/>
              </w:rPr>
              <w:t>ment</w:t>
            </w:r>
          </w:p>
        </w:tc>
        <w:tc>
          <w:tcPr>
            <w:tcW w:w="1134" w:type="dxa"/>
            <w:shd w:val="clear" w:color="auto" w:fill="FFFFFF"/>
          </w:tcPr>
          <w:p w:rsidR="00CB7465" w:rsidRPr="00A862D0" w:rsidRDefault="00CB7465" w:rsidP="00CB7465">
            <w:pPr>
              <w:shd w:val="clear" w:color="auto" w:fill="FFFFFF"/>
              <w:rPr>
                <w:sz w:val="20"/>
                <w:szCs w:val="20"/>
              </w:rPr>
            </w:pPr>
            <w:r w:rsidRPr="00A862D0">
              <w:rPr>
                <w:color w:val="000000"/>
                <w:sz w:val="20"/>
                <w:szCs w:val="20"/>
                <w:lang w:val="en-US"/>
              </w:rPr>
              <w:t>Main acquisition campaign</w:t>
            </w:r>
            <w:r>
              <w:rPr>
                <w:color w:val="000000"/>
                <w:sz w:val="20"/>
                <w:szCs w:val="20"/>
                <w:lang w:val="en-US"/>
              </w:rPr>
              <w:t xml:space="preserve"> </w:t>
            </w:r>
            <w:r w:rsidRPr="00A862D0">
              <w:rPr>
                <w:color w:val="000000"/>
                <w:sz w:val="20"/>
                <w:szCs w:val="20"/>
                <w:lang w:val="en-US"/>
              </w:rPr>
              <w:t>of the calendar year</w:t>
            </w:r>
          </w:p>
        </w:tc>
        <w:tc>
          <w:tcPr>
            <w:tcW w:w="993" w:type="dxa"/>
            <w:shd w:val="clear" w:color="auto" w:fill="FFFFFF"/>
          </w:tcPr>
          <w:p w:rsidR="00CB7465" w:rsidRPr="00A862D0" w:rsidRDefault="00CB7465" w:rsidP="00CB7465">
            <w:pPr>
              <w:shd w:val="clear" w:color="auto" w:fill="FFFFFF"/>
              <w:rPr>
                <w:sz w:val="20"/>
                <w:szCs w:val="20"/>
              </w:rPr>
            </w:pPr>
            <w:r w:rsidRPr="00A862D0">
              <w:rPr>
                <w:color w:val="000000"/>
                <w:sz w:val="20"/>
                <w:szCs w:val="20"/>
                <w:lang w:val="en-US"/>
              </w:rPr>
              <w:t>1/01/2016</w:t>
            </w:r>
            <w:r w:rsidR="00FB19D3" w:rsidRPr="00A862D0">
              <w:rPr>
                <w:color w:val="000000"/>
                <w:sz w:val="20"/>
                <w:szCs w:val="20"/>
                <w:lang w:val="en-US"/>
              </w:rPr>
              <w:t>-</w:t>
            </w:r>
          </w:p>
        </w:tc>
        <w:tc>
          <w:tcPr>
            <w:tcW w:w="1315" w:type="dxa"/>
            <w:shd w:val="clear" w:color="auto" w:fill="FFFFFF"/>
          </w:tcPr>
          <w:p w:rsidR="00CB7465" w:rsidRPr="00A862D0" w:rsidRDefault="00FB19D3" w:rsidP="00726DD3">
            <w:pPr>
              <w:shd w:val="clear" w:color="auto" w:fill="FFFFFF"/>
              <w:rPr>
                <w:color w:val="000000"/>
                <w:sz w:val="20"/>
                <w:szCs w:val="20"/>
                <w:lang w:val="en-US"/>
              </w:rPr>
            </w:pPr>
            <w:r w:rsidRPr="00A862D0">
              <w:rPr>
                <w:color w:val="000000"/>
                <w:sz w:val="20"/>
                <w:szCs w:val="20"/>
                <w:lang w:val="en-US"/>
              </w:rPr>
              <w:t>$240,685</w:t>
            </w:r>
          </w:p>
        </w:tc>
        <w:tc>
          <w:tcPr>
            <w:tcW w:w="1418" w:type="dxa"/>
            <w:shd w:val="clear" w:color="auto" w:fill="FFFFFF"/>
          </w:tcPr>
          <w:p w:rsidR="00CB7465" w:rsidRPr="00A862D0" w:rsidRDefault="00CB7465" w:rsidP="00726DD3">
            <w:pPr>
              <w:shd w:val="clear" w:color="auto" w:fill="FFFFFF"/>
              <w:rPr>
                <w:sz w:val="20"/>
                <w:szCs w:val="20"/>
              </w:rPr>
            </w:pPr>
            <w:r w:rsidRPr="00A862D0">
              <w:rPr>
                <w:color w:val="000000"/>
                <w:sz w:val="20"/>
                <w:szCs w:val="20"/>
                <w:lang w:val="en-US"/>
              </w:rPr>
              <w:t>-</w:t>
            </w:r>
          </w:p>
        </w:tc>
        <w:tc>
          <w:tcPr>
            <w:tcW w:w="1417" w:type="dxa"/>
            <w:shd w:val="clear" w:color="auto" w:fill="FFFFFF"/>
          </w:tcPr>
          <w:p w:rsidR="00CB7465" w:rsidRPr="00A862D0" w:rsidRDefault="00CB7465" w:rsidP="00726DD3">
            <w:pPr>
              <w:shd w:val="clear" w:color="auto" w:fill="FFFFFF"/>
              <w:rPr>
                <w:sz w:val="20"/>
                <w:szCs w:val="20"/>
              </w:rPr>
            </w:pPr>
            <w:r w:rsidRPr="00A862D0">
              <w:rPr>
                <w:color w:val="000000"/>
                <w:sz w:val="20"/>
                <w:szCs w:val="20"/>
                <w:lang w:val="en-US"/>
              </w:rPr>
              <w:t>$9950</w:t>
            </w:r>
          </w:p>
        </w:tc>
        <w:tc>
          <w:tcPr>
            <w:tcW w:w="1276" w:type="dxa"/>
            <w:shd w:val="clear" w:color="auto" w:fill="FFFFFF"/>
          </w:tcPr>
          <w:p w:rsidR="00CB7465" w:rsidRPr="00A862D0" w:rsidRDefault="00CB7465" w:rsidP="00726DD3">
            <w:pPr>
              <w:shd w:val="clear" w:color="auto" w:fill="FFFFFF"/>
              <w:rPr>
                <w:sz w:val="20"/>
                <w:szCs w:val="20"/>
              </w:rPr>
            </w:pPr>
            <w:r w:rsidRPr="00A862D0">
              <w:rPr>
                <w:color w:val="000000"/>
                <w:sz w:val="20"/>
                <w:szCs w:val="20"/>
                <w:lang w:val="en-US"/>
              </w:rPr>
              <w:t>-</w:t>
            </w:r>
          </w:p>
        </w:tc>
        <w:tc>
          <w:tcPr>
            <w:tcW w:w="1276" w:type="dxa"/>
            <w:shd w:val="clear" w:color="auto" w:fill="FFFFFF"/>
          </w:tcPr>
          <w:p w:rsidR="00CB7465" w:rsidRPr="00A862D0" w:rsidRDefault="00CB7465" w:rsidP="00726DD3">
            <w:pPr>
              <w:shd w:val="clear" w:color="auto" w:fill="FFFFFF"/>
              <w:rPr>
                <w:sz w:val="20"/>
                <w:szCs w:val="20"/>
              </w:rPr>
            </w:pPr>
            <w:r w:rsidRPr="00A862D0">
              <w:rPr>
                <w:color w:val="000000"/>
                <w:sz w:val="20"/>
                <w:szCs w:val="20"/>
                <w:lang w:val="en-US"/>
              </w:rPr>
              <w:t>-</w:t>
            </w:r>
          </w:p>
        </w:tc>
      </w:tr>
      <w:tr w:rsidR="00CB7465" w:rsidRPr="00A862D0" w:rsidTr="00E72D3D">
        <w:trPr>
          <w:trHeight w:val="1380"/>
        </w:trPr>
        <w:tc>
          <w:tcPr>
            <w:tcW w:w="1089" w:type="dxa"/>
            <w:shd w:val="clear" w:color="auto" w:fill="FFFFFF"/>
          </w:tcPr>
          <w:p w:rsidR="00CB7465" w:rsidRPr="00A862D0" w:rsidRDefault="00CB7465" w:rsidP="00CB7465">
            <w:pPr>
              <w:shd w:val="clear" w:color="auto" w:fill="FFFFFF"/>
              <w:rPr>
                <w:sz w:val="20"/>
                <w:szCs w:val="20"/>
              </w:rPr>
            </w:pPr>
            <w:r w:rsidRPr="00A862D0">
              <w:rPr>
                <w:color w:val="000000"/>
                <w:sz w:val="20"/>
                <w:szCs w:val="20"/>
                <w:lang w:val="en-US"/>
              </w:rPr>
              <w:t>Mid-year</w:t>
            </w:r>
            <w:r>
              <w:rPr>
                <w:color w:val="000000"/>
                <w:sz w:val="20"/>
                <w:szCs w:val="20"/>
                <w:lang w:val="en-US"/>
              </w:rPr>
              <w:t xml:space="preserve"> </w:t>
            </w:r>
            <w:r w:rsidRPr="00A862D0">
              <w:rPr>
                <w:color w:val="000000"/>
                <w:sz w:val="20"/>
                <w:szCs w:val="20"/>
                <w:lang w:val="en-US"/>
              </w:rPr>
              <w:t>Recruit</w:t>
            </w:r>
            <w:r>
              <w:rPr>
                <w:color w:val="000000"/>
                <w:sz w:val="20"/>
                <w:szCs w:val="20"/>
                <w:lang w:val="en-US"/>
              </w:rPr>
              <w:t>-</w:t>
            </w:r>
            <w:r w:rsidRPr="00A862D0">
              <w:rPr>
                <w:color w:val="000000"/>
                <w:sz w:val="20"/>
                <w:szCs w:val="20"/>
                <w:lang w:val="en-US"/>
              </w:rPr>
              <w:t>ment</w:t>
            </w:r>
          </w:p>
        </w:tc>
        <w:tc>
          <w:tcPr>
            <w:tcW w:w="1134" w:type="dxa"/>
            <w:shd w:val="clear" w:color="auto" w:fill="FFFFFF"/>
          </w:tcPr>
          <w:p w:rsidR="00CB7465" w:rsidRPr="00A862D0" w:rsidRDefault="00CB7465" w:rsidP="00CB7465">
            <w:pPr>
              <w:shd w:val="clear" w:color="auto" w:fill="FFFFFF"/>
              <w:rPr>
                <w:sz w:val="20"/>
                <w:szCs w:val="20"/>
              </w:rPr>
            </w:pPr>
            <w:r w:rsidRPr="00A862D0">
              <w:rPr>
                <w:color w:val="000000"/>
                <w:sz w:val="20"/>
                <w:szCs w:val="20"/>
                <w:lang w:val="en-US"/>
              </w:rPr>
              <w:t>Integrated acquisition</w:t>
            </w:r>
            <w:r>
              <w:rPr>
                <w:color w:val="000000"/>
                <w:sz w:val="20"/>
                <w:szCs w:val="20"/>
                <w:lang w:val="en-US"/>
              </w:rPr>
              <w:t xml:space="preserve"> </w:t>
            </w:r>
            <w:r w:rsidRPr="00A862D0">
              <w:rPr>
                <w:color w:val="000000"/>
                <w:sz w:val="20"/>
                <w:szCs w:val="20"/>
                <w:lang w:val="en-US"/>
              </w:rPr>
              <w:t>campaign for mid-year enrolment.</w:t>
            </w:r>
          </w:p>
        </w:tc>
        <w:tc>
          <w:tcPr>
            <w:tcW w:w="993" w:type="dxa"/>
            <w:shd w:val="clear" w:color="auto" w:fill="FFFFFF"/>
          </w:tcPr>
          <w:p w:rsidR="00CB7465" w:rsidRPr="00A862D0" w:rsidRDefault="00CB7465" w:rsidP="00CB7465">
            <w:pPr>
              <w:shd w:val="clear" w:color="auto" w:fill="FFFFFF"/>
              <w:rPr>
                <w:sz w:val="20"/>
                <w:szCs w:val="20"/>
              </w:rPr>
            </w:pPr>
            <w:r w:rsidRPr="00A862D0">
              <w:rPr>
                <w:color w:val="000000"/>
                <w:sz w:val="20"/>
                <w:szCs w:val="20"/>
                <w:lang w:val="en-US"/>
              </w:rPr>
              <w:t>6/6/2016-11/7/2016</w:t>
            </w:r>
          </w:p>
        </w:tc>
        <w:tc>
          <w:tcPr>
            <w:tcW w:w="1315" w:type="dxa"/>
            <w:shd w:val="clear" w:color="auto" w:fill="FFFFFF"/>
          </w:tcPr>
          <w:p w:rsidR="00CB7465" w:rsidRPr="00A862D0" w:rsidRDefault="00FB19D3" w:rsidP="00726DD3">
            <w:pPr>
              <w:shd w:val="clear" w:color="auto" w:fill="FFFFFF"/>
              <w:rPr>
                <w:color w:val="000000"/>
                <w:sz w:val="20"/>
                <w:szCs w:val="20"/>
                <w:lang w:val="en-US"/>
              </w:rPr>
            </w:pPr>
            <w:r w:rsidRPr="00A862D0">
              <w:rPr>
                <w:color w:val="000000"/>
                <w:sz w:val="20"/>
                <w:szCs w:val="20"/>
                <w:lang w:val="en-US"/>
              </w:rPr>
              <w:t>$232,850</w:t>
            </w:r>
          </w:p>
        </w:tc>
        <w:tc>
          <w:tcPr>
            <w:tcW w:w="1418" w:type="dxa"/>
            <w:shd w:val="clear" w:color="auto" w:fill="FFFFFF"/>
          </w:tcPr>
          <w:p w:rsidR="00CB7465" w:rsidRPr="00A862D0" w:rsidRDefault="00CB7465" w:rsidP="00726DD3">
            <w:pPr>
              <w:shd w:val="clear" w:color="auto" w:fill="FFFFFF"/>
              <w:rPr>
                <w:sz w:val="20"/>
                <w:szCs w:val="20"/>
              </w:rPr>
            </w:pPr>
            <w:r w:rsidRPr="00A862D0">
              <w:rPr>
                <w:color w:val="000000"/>
                <w:sz w:val="20"/>
                <w:szCs w:val="20"/>
                <w:lang w:val="en-US"/>
              </w:rPr>
              <w:t>-</w:t>
            </w:r>
          </w:p>
        </w:tc>
        <w:tc>
          <w:tcPr>
            <w:tcW w:w="1417" w:type="dxa"/>
            <w:shd w:val="clear" w:color="auto" w:fill="FFFFFF"/>
          </w:tcPr>
          <w:p w:rsidR="00CB7465" w:rsidRPr="00A862D0" w:rsidRDefault="00CB7465" w:rsidP="00726DD3">
            <w:pPr>
              <w:shd w:val="clear" w:color="auto" w:fill="FFFFFF"/>
              <w:rPr>
                <w:sz w:val="20"/>
                <w:szCs w:val="20"/>
              </w:rPr>
            </w:pPr>
            <w:r w:rsidRPr="00A862D0">
              <w:rPr>
                <w:color w:val="000000"/>
                <w:sz w:val="20"/>
                <w:szCs w:val="20"/>
                <w:lang w:val="en-US"/>
              </w:rPr>
              <w:t>-</w:t>
            </w:r>
          </w:p>
        </w:tc>
        <w:tc>
          <w:tcPr>
            <w:tcW w:w="1276" w:type="dxa"/>
            <w:shd w:val="clear" w:color="auto" w:fill="FFFFFF"/>
          </w:tcPr>
          <w:p w:rsidR="00CB7465" w:rsidRPr="00A862D0" w:rsidRDefault="00CB7465" w:rsidP="00726DD3">
            <w:pPr>
              <w:shd w:val="clear" w:color="auto" w:fill="FFFFFF"/>
              <w:rPr>
                <w:sz w:val="20"/>
                <w:szCs w:val="20"/>
              </w:rPr>
            </w:pPr>
            <w:r w:rsidRPr="00A862D0">
              <w:rPr>
                <w:color w:val="000000"/>
                <w:sz w:val="20"/>
                <w:szCs w:val="20"/>
                <w:lang w:val="en-US"/>
              </w:rPr>
              <w:t>-</w:t>
            </w:r>
          </w:p>
        </w:tc>
        <w:tc>
          <w:tcPr>
            <w:tcW w:w="1276" w:type="dxa"/>
            <w:shd w:val="clear" w:color="auto" w:fill="FFFFFF"/>
          </w:tcPr>
          <w:p w:rsidR="00CB7465" w:rsidRPr="00A862D0" w:rsidRDefault="00CB7465" w:rsidP="00726DD3">
            <w:pPr>
              <w:shd w:val="clear" w:color="auto" w:fill="FFFFFF"/>
              <w:rPr>
                <w:sz w:val="20"/>
                <w:szCs w:val="20"/>
              </w:rPr>
            </w:pPr>
            <w:r w:rsidRPr="00A862D0">
              <w:rPr>
                <w:color w:val="000000"/>
                <w:sz w:val="20"/>
                <w:szCs w:val="20"/>
                <w:lang w:val="en-US"/>
              </w:rPr>
              <w:t>-</w:t>
            </w:r>
          </w:p>
        </w:tc>
      </w:tr>
      <w:tr w:rsidR="00FB19D3" w:rsidRPr="00A862D0" w:rsidTr="00E72D3D">
        <w:trPr>
          <w:trHeight w:val="920"/>
        </w:trPr>
        <w:tc>
          <w:tcPr>
            <w:tcW w:w="1089" w:type="dxa"/>
            <w:shd w:val="clear" w:color="auto" w:fill="FFFFFF"/>
          </w:tcPr>
          <w:p w:rsidR="00FB19D3" w:rsidRPr="00A862D0" w:rsidRDefault="00FB19D3" w:rsidP="001A6F1A">
            <w:pPr>
              <w:shd w:val="clear" w:color="auto" w:fill="FFFFFF"/>
              <w:rPr>
                <w:sz w:val="20"/>
                <w:szCs w:val="20"/>
              </w:rPr>
            </w:pPr>
            <w:r w:rsidRPr="00A862D0">
              <w:rPr>
                <w:color w:val="000000"/>
                <w:sz w:val="20"/>
                <w:szCs w:val="20"/>
                <w:lang w:val="en-US"/>
              </w:rPr>
              <w:t>2017 Recruit</w:t>
            </w:r>
            <w:r>
              <w:rPr>
                <w:color w:val="000000"/>
                <w:sz w:val="20"/>
                <w:szCs w:val="20"/>
                <w:lang w:val="en-US"/>
              </w:rPr>
              <w:t>-</w:t>
            </w:r>
            <w:r w:rsidRPr="00A862D0">
              <w:rPr>
                <w:color w:val="000000"/>
                <w:sz w:val="20"/>
                <w:szCs w:val="20"/>
                <w:lang w:val="en-US"/>
              </w:rPr>
              <w:t>ment</w:t>
            </w:r>
            <w:r w:rsidR="001A6F1A">
              <w:rPr>
                <w:color w:val="000000"/>
                <w:sz w:val="20"/>
                <w:szCs w:val="20"/>
                <w:lang w:val="en-US"/>
              </w:rPr>
              <w:t xml:space="preserve"> </w:t>
            </w:r>
            <w:r w:rsidRPr="00A862D0">
              <w:rPr>
                <w:color w:val="000000"/>
                <w:sz w:val="20"/>
                <w:szCs w:val="20"/>
                <w:lang w:val="en-US"/>
              </w:rPr>
              <w:t>campaign</w:t>
            </w:r>
          </w:p>
        </w:tc>
        <w:tc>
          <w:tcPr>
            <w:tcW w:w="1134" w:type="dxa"/>
            <w:shd w:val="clear" w:color="auto" w:fill="FFFFFF"/>
          </w:tcPr>
          <w:p w:rsidR="00FB19D3" w:rsidRPr="00A862D0" w:rsidRDefault="00FB19D3" w:rsidP="00726DD3">
            <w:pPr>
              <w:shd w:val="clear" w:color="auto" w:fill="FFFFFF"/>
              <w:rPr>
                <w:sz w:val="20"/>
                <w:szCs w:val="20"/>
              </w:rPr>
            </w:pPr>
            <w:r w:rsidRPr="00A862D0">
              <w:rPr>
                <w:color w:val="000000"/>
                <w:sz w:val="20"/>
                <w:szCs w:val="20"/>
                <w:lang w:val="en-US"/>
              </w:rPr>
              <w:t>Acquisition campaign</w:t>
            </w:r>
          </w:p>
        </w:tc>
        <w:tc>
          <w:tcPr>
            <w:tcW w:w="993" w:type="dxa"/>
            <w:shd w:val="clear" w:color="auto" w:fill="FFFFFF"/>
          </w:tcPr>
          <w:p w:rsidR="00FB19D3" w:rsidRPr="00A862D0" w:rsidRDefault="00FB19D3" w:rsidP="00FB19D3">
            <w:pPr>
              <w:shd w:val="clear" w:color="auto" w:fill="FFFFFF"/>
              <w:rPr>
                <w:sz w:val="20"/>
                <w:szCs w:val="20"/>
              </w:rPr>
            </w:pPr>
            <w:r w:rsidRPr="00A862D0">
              <w:rPr>
                <w:color w:val="000000"/>
                <w:sz w:val="20"/>
                <w:szCs w:val="20"/>
                <w:lang w:val="en-US"/>
              </w:rPr>
              <w:t>1/10/2016</w:t>
            </w:r>
            <w:r>
              <w:rPr>
                <w:color w:val="000000"/>
                <w:sz w:val="20"/>
                <w:szCs w:val="20"/>
                <w:lang w:val="en-US"/>
              </w:rPr>
              <w:t>-</w:t>
            </w:r>
            <w:r w:rsidRPr="00A862D0">
              <w:rPr>
                <w:color w:val="000000"/>
                <w:sz w:val="20"/>
                <w:szCs w:val="20"/>
                <w:lang w:val="en-US"/>
              </w:rPr>
              <w:t>31/12/2016</w:t>
            </w:r>
          </w:p>
        </w:tc>
        <w:tc>
          <w:tcPr>
            <w:tcW w:w="1315" w:type="dxa"/>
            <w:shd w:val="clear" w:color="auto" w:fill="FFFFFF"/>
          </w:tcPr>
          <w:p w:rsidR="00FB19D3" w:rsidRPr="00A862D0" w:rsidRDefault="00FB19D3" w:rsidP="00726DD3">
            <w:pPr>
              <w:shd w:val="clear" w:color="auto" w:fill="FFFFFF"/>
              <w:rPr>
                <w:color w:val="000000"/>
                <w:sz w:val="20"/>
                <w:szCs w:val="20"/>
                <w:lang w:val="en-US"/>
              </w:rPr>
            </w:pPr>
            <w:r w:rsidRPr="00A862D0">
              <w:rPr>
                <w:color w:val="000000"/>
                <w:sz w:val="20"/>
                <w:szCs w:val="20"/>
                <w:lang w:val="en-US"/>
              </w:rPr>
              <w:t>$180,000</w:t>
            </w:r>
          </w:p>
        </w:tc>
        <w:tc>
          <w:tcPr>
            <w:tcW w:w="1418" w:type="dxa"/>
            <w:shd w:val="clear" w:color="auto" w:fill="FFFFFF"/>
          </w:tcPr>
          <w:p w:rsidR="00FB19D3" w:rsidRPr="00A862D0" w:rsidRDefault="00FB19D3" w:rsidP="00726DD3">
            <w:pPr>
              <w:shd w:val="clear" w:color="auto" w:fill="FFFFFF"/>
              <w:rPr>
                <w:sz w:val="20"/>
                <w:szCs w:val="20"/>
              </w:rPr>
            </w:pPr>
            <w:r w:rsidRPr="00A862D0">
              <w:rPr>
                <w:color w:val="000000"/>
                <w:sz w:val="20"/>
                <w:szCs w:val="20"/>
                <w:lang w:val="en-US"/>
              </w:rPr>
              <w:t>-</w:t>
            </w:r>
          </w:p>
        </w:tc>
        <w:tc>
          <w:tcPr>
            <w:tcW w:w="1417" w:type="dxa"/>
            <w:shd w:val="clear" w:color="auto" w:fill="FFFFFF"/>
          </w:tcPr>
          <w:p w:rsidR="00FB19D3" w:rsidRPr="00A862D0" w:rsidRDefault="00FB19D3" w:rsidP="00726DD3">
            <w:pPr>
              <w:shd w:val="clear" w:color="auto" w:fill="FFFFFF"/>
              <w:rPr>
                <w:sz w:val="20"/>
                <w:szCs w:val="20"/>
              </w:rPr>
            </w:pPr>
            <w:r w:rsidRPr="00A862D0">
              <w:rPr>
                <w:color w:val="000000"/>
                <w:sz w:val="20"/>
                <w:szCs w:val="20"/>
                <w:lang w:val="en-US"/>
              </w:rPr>
              <w:t>$1500</w:t>
            </w:r>
          </w:p>
        </w:tc>
        <w:tc>
          <w:tcPr>
            <w:tcW w:w="1276" w:type="dxa"/>
            <w:shd w:val="clear" w:color="auto" w:fill="FFFFFF"/>
          </w:tcPr>
          <w:p w:rsidR="00FB19D3" w:rsidRPr="00A862D0" w:rsidRDefault="00FB19D3" w:rsidP="00726DD3">
            <w:pPr>
              <w:shd w:val="clear" w:color="auto" w:fill="FFFFFF"/>
              <w:rPr>
                <w:sz w:val="20"/>
                <w:szCs w:val="20"/>
              </w:rPr>
            </w:pPr>
            <w:r w:rsidRPr="00A862D0">
              <w:rPr>
                <w:color w:val="000000"/>
                <w:sz w:val="20"/>
                <w:szCs w:val="20"/>
                <w:lang w:val="en-US"/>
              </w:rPr>
              <w:t>-</w:t>
            </w:r>
          </w:p>
        </w:tc>
        <w:tc>
          <w:tcPr>
            <w:tcW w:w="1276" w:type="dxa"/>
            <w:shd w:val="clear" w:color="auto" w:fill="FFFFFF"/>
          </w:tcPr>
          <w:p w:rsidR="00FB19D3" w:rsidRPr="00A862D0" w:rsidRDefault="00FB19D3" w:rsidP="00726DD3">
            <w:pPr>
              <w:shd w:val="clear" w:color="auto" w:fill="FFFFFF"/>
              <w:rPr>
                <w:sz w:val="20"/>
                <w:szCs w:val="20"/>
              </w:rPr>
            </w:pPr>
            <w:r w:rsidRPr="00A862D0">
              <w:rPr>
                <w:color w:val="000000"/>
                <w:sz w:val="20"/>
                <w:szCs w:val="20"/>
                <w:lang w:val="en-US"/>
              </w:rPr>
              <w:t>-</w:t>
            </w:r>
          </w:p>
        </w:tc>
      </w:tr>
      <w:tr w:rsidR="001A6F1A" w:rsidRPr="00A862D0" w:rsidTr="00E72D3D">
        <w:trPr>
          <w:trHeight w:val="1380"/>
        </w:trPr>
        <w:tc>
          <w:tcPr>
            <w:tcW w:w="1089" w:type="dxa"/>
            <w:shd w:val="clear" w:color="auto" w:fill="FFFFFF"/>
          </w:tcPr>
          <w:p w:rsidR="001A6F1A" w:rsidRPr="00A862D0" w:rsidRDefault="001A6F1A" w:rsidP="001A6F1A">
            <w:pPr>
              <w:shd w:val="clear" w:color="auto" w:fill="FFFFFF"/>
              <w:rPr>
                <w:sz w:val="20"/>
                <w:szCs w:val="20"/>
              </w:rPr>
            </w:pPr>
            <w:r w:rsidRPr="00A862D0">
              <w:rPr>
                <w:color w:val="000000"/>
                <w:sz w:val="20"/>
                <w:szCs w:val="20"/>
                <w:lang w:val="en-US"/>
              </w:rPr>
              <w:t>Chisholm Online</w:t>
            </w:r>
            <w:r>
              <w:rPr>
                <w:color w:val="000000"/>
                <w:sz w:val="20"/>
                <w:szCs w:val="20"/>
                <w:lang w:val="en-US"/>
              </w:rPr>
              <w:t xml:space="preserve"> </w:t>
            </w:r>
            <w:r w:rsidRPr="00A862D0">
              <w:rPr>
                <w:color w:val="000000"/>
                <w:sz w:val="20"/>
                <w:szCs w:val="20"/>
                <w:lang w:val="en-US"/>
              </w:rPr>
              <w:t>acquisition</w:t>
            </w:r>
          </w:p>
        </w:tc>
        <w:tc>
          <w:tcPr>
            <w:tcW w:w="1134" w:type="dxa"/>
            <w:shd w:val="clear" w:color="auto" w:fill="FFFFFF"/>
          </w:tcPr>
          <w:p w:rsidR="001A6F1A" w:rsidRPr="00A862D0" w:rsidRDefault="001A6F1A" w:rsidP="001A6F1A">
            <w:pPr>
              <w:shd w:val="clear" w:color="auto" w:fill="FFFFFF"/>
              <w:rPr>
                <w:sz w:val="20"/>
                <w:szCs w:val="20"/>
              </w:rPr>
            </w:pPr>
            <w:r w:rsidRPr="00A862D0">
              <w:rPr>
                <w:color w:val="000000"/>
                <w:sz w:val="20"/>
                <w:szCs w:val="20"/>
                <w:lang w:val="en-US"/>
              </w:rPr>
              <w:t>Integrated campaign to</w:t>
            </w:r>
            <w:r>
              <w:rPr>
                <w:color w:val="000000"/>
                <w:sz w:val="20"/>
                <w:szCs w:val="20"/>
                <w:lang w:val="en-US"/>
              </w:rPr>
              <w:t xml:space="preserve"> </w:t>
            </w:r>
            <w:r w:rsidRPr="00A862D0">
              <w:rPr>
                <w:color w:val="000000"/>
                <w:sz w:val="20"/>
                <w:szCs w:val="20"/>
                <w:lang w:val="en-US"/>
              </w:rPr>
              <w:t>drive January enrolments</w:t>
            </w:r>
          </w:p>
        </w:tc>
        <w:tc>
          <w:tcPr>
            <w:tcW w:w="993" w:type="dxa"/>
            <w:shd w:val="clear" w:color="auto" w:fill="FFFFFF"/>
          </w:tcPr>
          <w:p w:rsidR="001A6F1A" w:rsidRPr="00A862D0" w:rsidRDefault="001A6F1A" w:rsidP="001A6F1A">
            <w:pPr>
              <w:shd w:val="clear" w:color="auto" w:fill="FFFFFF"/>
              <w:rPr>
                <w:sz w:val="20"/>
                <w:szCs w:val="20"/>
              </w:rPr>
            </w:pPr>
            <w:r w:rsidRPr="00A862D0">
              <w:rPr>
                <w:color w:val="000000"/>
                <w:sz w:val="20"/>
                <w:szCs w:val="20"/>
                <w:lang w:val="en-US"/>
              </w:rPr>
              <w:t>1/1/2016-1/2/2016</w:t>
            </w:r>
          </w:p>
        </w:tc>
        <w:tc>
          <w:tcPr>
            <w:tcW w:w="1315" w:type="dxa"/>
            <w:shd w:val="clear" w:color="auto" w:fill="FFFFFF"/>
          </w:tcPr>
          <w:p w:rsidR="001A6F1A" w:rsidRPr="00A862D0" w:rsidRDefault="00E273D4" w:rsidP="00726DD3">
            <w:pPr>
              <w:shd w:val="clear" w:color="auto" w:fill="FFFFFF"/>
              <w:rPr>
                <w:color w:val="000000"/>
                <w:sz w:val="20"/>
                <w:szCs w:val="20"/>
                <w:lang w:val="en-US"/>
              </w:rPr>
            </w:pPr>
            <w:r w:rsidRPr="00A862D0">
              <w:rPr>
                <w:color w:val="000000"/>
                <w:sz w:val="20"/>
                <w:szCs w:val="20"/>
                <w:lang w:val="en-US"/>
              </w:rPr>
              <w:t>$156,000</w:t>
            </w:r>
          </w:p>
        </w:tc>
        <w:tc>
          <w:tcPr>
            <w:tcW w:w="1418" w:type="dxa"/>
            <w:shd w:val="clear" w:color="auto" w:fill="FFFFFF"/>
          </w:tcPr>
          <w:p w:rsidR="001A6F1A" w:rsidRPr="00A862D0" w:rsidRDefault="001A6F1A" w:rsidP="00726DD3">
            <w:pPr>
              <w:shd w:val="clear" w:color="auto" w:fill="FFFFFF"/>
              <w:rPr>
                <w:sz w:val="20"/>
                <w:szCs w:val="20"/>
              </w:rPr>
            </w:pPr>
            <w:r w:rsidRPr="00A862D0">
              <w:rPr>
                <w:color w:val="000000"/>
                <w:sz w:val="20"/>
                <w:szCs w:val="20"/>
                <w:lang w:val="en-US"/>
              </w:rPr>
              <w:t>$30,000</w:t>
            </w:r>
          </w:p>
        </w:tc>
        <w:tc>
          <w:tcPr>
            <w:tcW w:w="1417" w:type="dxa"/>
            <w:shd w:val="clear" w:color="auto" w:fill="FFFFFF"/>
          </w:tcPr>
          <w:p w:rsidR="001A6F1A" w:rsidRPr="00A862D0" w:rsidRDefault="001A6F1A" w:rsidP="00726DD3">
            <w:pPr>
              <w:shd w:val="clear" w:color="auto" w:fill="FFFFFF"/>
              <w:rPr>
                <w:sz w:val="20"/>
                <w:szCs w:val="20"/>
              </w:rPr>
            </w:pPr>
            <w:r w:rsidRPr="00A862D0">
              <w:rPr>
                <w:color w:val="000000"/>
                <w:sz w:val="20"/>
                <w:szCs w:val="20"/>
                <w:lang w:val="en-US"/>
              </w:rPr>
              <w:t>-</w:t>
            </w:r>
          </w:p>
        </w:tc>
        <w:tc>
          <w:tcPr>
            <w:tcW w:w="1276" w:type="dxa"/>
            <w:shd w:val="clear" w:color="auto" w:fill="FFFFFF"/>
          </w:tcPr>
          <w:p w:rsidR="001A6F1A" w:rsidRPr="00A862D0" w:rsidRDefault="001A6F1A" w:rsidP="00726DD3">
            <w:pPr>
              <w:shd w:val="clear" w:color="auto" w:fill="FFFFFF"/>
              <w:rPr>
                <w:sz w:val="20"/>
                <w:szCs w:val="20"/>
              </w:rPr>
            </w:pPr>
            <w:r w:rsidRPr="00A862D0">
              <w:rPr>
                <w:color w:val="000000"/>
                <w:sz w:val="20"/>
                <w:szCs w:val="20"/>
                <w:lang w:val="en-US"/>
              </w:rPr>
              <w:t>-</w:t>
            </w:r>
          </w:p>
        </w:tc>
        <w:tc>
          <w:tcPr>
            <w:tcW w:w="1276" w:type="dxa"/>
            <w:shd w:val="clear" w:color="auto" w:fill="FFFFFF"/>
          </w:tcPr>
          <w:p w:rsidR="001A6F1A" w:rsidRPr="00A862D0" w:rsidRDefault="001A6F1A" w:rsidP="00726DD3">
            <w:pPr>
              <w:shd w:val="clear" w:color="auto" w:fill="FFFFFF"/>
              <w:rPr>
                <w:sz w:val="20"/>
                <w:szCs w:val="20"/>
              </w:rPr>
            </w:pPr>
            <w:r w:rsidRPr="00A862D0">
              <w:rPr>
                <w:color w:val="000000"/>
                <w:sz w:val="20"/>
                <w:szCs w:val="20"/>
                <w:lang w:val="en-US"/>
              </w:rPr>
              <w:t>-</w:t>
            </w:r>
          </w:p>
        </w:tc>
      </w:tr>
    </w:tbl>
    <w:p w:rsidR="00AF7F95" w:rsidRDefault="00AF7F95" w:rsidP="00D77303"/>
    <w:p w:rsidR="00AF7F95" w:rsidRPr="00D77303" w:rsidRDefault="00AF7F95" w:rsidP="00D77303"/>
    <w:p w:rsidR="00DE60EC" w:rsidRPr="00D77303" w:rsidRDefault="00DE60EC" w:rsidP="00AF7F95">
      <w:pPr>
        <w:pStyle w:val="Heading2"/>
      </w:pPr>
      <w:r w:rsidRPr="00D77303">
        <w:lastRenderedPageBreak/>
        <w:t>ICT EXPENDITURE</w:t>
      </w:r>
    </w:p>
    <w:p w:rsidR="00DE60EC" w:rsidRPr="00D77303" w:rsidRDefault="00DE60EC" w:rsidP="00D77303"/>
    <w:p w:rsidR="00DE60EC" w:rsidRPr="00D77303" w:rsidRDefault="00DE60EC" w:rsidP="00D77303">
      <w:r w:rsidRPr="00D77303">
        <w:t>During 2016, the Information Technology Services Business Area has the availability of over 4000 devices to staff and students, assisted in the decant of staff and students from Buildings A and B in preparation for the demolition works at the Frankston campus, upgraded its entire corridor printer fleet with new hardware and updated software and renewed the</w:t>
      </w:r>
      <w:r w:rsidR="00AF7F95">
        <w:t xml:space="preserve"> </w:t>
      </w:r>
      <w:r w:rsidRPr="00D77303">
        <w:t>Microsoft and Adobe site licences.</w:t>
      </w:r>
    </w:p>
    <w:p w:rsidR="00DE60EC" w:rsidRPr="00D77303" w:rsidRDefault="00DE60EC" w:rsidP="00D77303"/>
    <w:p w:rsidR="00DE60EC" w:rsidRPr="00D77303" w:rsidRDefault="00DE60EC" w:rsidP="002244CA">
      <w:pPr>
        <w:ind w:left="567" w:hanging="567"/>
      </w:pPr>
      <w:r w:rsidRPr="00D77303">
        <w:t>Total Entity ICT BAU expenditure for the full 12 month reporting period</w:t>
      </w:r>
      <w:r w:rsidR="002244CA">
        <w:t>: $9,926,891</w:t>
      </w:r>
    </w:p>
    <w:p w:rsidR="00DE60EC" w:rsidRPr="00D77303" w:rsidRDefault="00DE60EC" w:rsidP="002244CA">
      <w:pPr>
        <w:ind w:left="567" w:hanging="567"/>
      </w:pPr>
      <w:r w:rsidRPr="00D77303">
        <w:t xml:space="preserve">Total Entity ICT Non-BAU expenditure for the full 12 month reporting period </w:t>
      </w:r>
      <w:r w:rsidR="002244CA">
        <w:t>–</w:t>
      </w:r>
      <w:r w:rsidRPr="00D77303">
        <w:t xml:space="preserve"> OPEX</w:t>
      </w:r>
      <w:r w:rsidR="002244CA">
        <w:t>: $1,229,148</w:t>
      </w:r>
    </w:p>
    <w:p w:rsidR="00DE60EC" w:rsidRDefault="00DE60EC" w:rsidP="002244CA">
      <w:pPr>
        <w:ind w:left="567" w:hanging="567"/>
      </w:pPr>
      <w:r w:rsidRPr="00D77303">
        <w:t xml:space="preserve">Total Entity ICT Non-BAU expenditure for the full 12 month reporting period </w:t>
      </w:r>
      <w:r w:rsidR="002244CA">
        <w:t>–</w:t>
      </w:r>
      <w:r w:rsidRPr="00D77303">
        <w:t xml:space="preserve"> CAPEX</w:t>
      </w:r>
      <w:r w:rsidR="002244CA">
        <w:t>: $2,110,575</w:t>
      </w:r>
    </w:p>
    <w:p w:rsidR="002244CA" w:rsidRDefault="002244CA" w:rsidP="002244CA">
      <w:pPr>
        <w:ind w:left="567" w:hanging="567"/>
      </w:pPr>
    </w:p>
    <w:p w:rsidR="002244CA" w:rsidRPr="00D77303" w:rsidRDefault="002244CA" w:rsidP="002244CA">
      <w:pPr>
        <w:ind w:left="567" w:hanging="567"/>
      </w:pPr>
    </w:p>
    <w:p w:rsidR="00DE60EC" w:rsidRPr="00D77303" w:rsidRDefault="00DE60EC" w:rsidP="002244CA">
      <w:pPr>
        <w:pStyle w:val="Heading2"/>
      </w:pPr>
      <w:r w:rsidRPr="00D77303">
        <w:t>APPLICATION OF THE FREEDOM OF INFORMATION ACT 1982</w:t>
      </w:r>
    </w:p>
    <w:p w:rsidR="002244CA" w:rsidRDefault="002244CA" w:rsidP="00D77303"/>
    <w:p w:rsidR="00DE60EC" w:rsidRPr="00E81FF1" w:rsidRDefault="00DE60EC" w:rsidP="00D77303">
      <w:pPr>
        <w:rPr>
          <w:i/>
        </w:rPr>
      </w:pPr>
      <w:r w:rsidRPr="00D77303">
        <w:t>Chisholm Institute has defined</w:t>
      </w:r>
      <w:r w:rsidR="002244CA">
        <w:t xml:space="preserve"> </w:t>
      </w:r>
      <w:r w:rsidRPr="00D77303">
        <w:t>procedures which, subject to privacy</w:t>
      </w:r>
      <w:r w:rsidR="002244CA">
        <w:t xml:space="preserve"> </w:t>
      </w:r>
      <w:r w:rsidRPr="00D77303">
        <w:t>and confidentiality provisions, facilitate</w:t>
      </w:r>
      <w:r w:rsidR="002244CA">
        <w:t xml:space="preserve"> </w:t>
      </w:r>
      <w:r w:rsidRPr="00D77303">
        <w:t>all reasonable requests for information</w:t>
      </w:r>
      <w:r w:rsidR="002244CA">
        <w:t xml:space="preserve"> </w:t>
      </w:r>
      <w:r w:rsidRPr="00D77303">
        <w:t xml:space="preserve">from </w:t>
      </w:r>
      <w:r w:rsidR="002244CA">
        <w:t>s</w:t>
      </w:r>
      <w:r w:rsidRPr="00D77303">
        <w:t>tudents, staff and the general</w:t>
      </w:r>
      <w:r w:rsidR="002244CA">
        <w:t xml:space="preserve"> </w:t>
      </w:r>
      <w:r w:rsidRPr="00D77303">
        <w:t xml:space="preserve">public without recourse to the </w:t>
      </w:r>
      <w:r w:rsidRPr="00E81FF1">
        <w:rPr>
          <w:i/>
        </w:rPr>
        <w:t>Freedom of Information Act 1982.</w:t>
      </w:r>
    </w:p>
    <w:p w:rsidR="00DE60EC" w:rsidRDefault="00DE60EC" w:rsidP="00D77303">
      <w:r w:rsidRPr="00D77303">
        <w:t>General enquiries about Chisholm</w:t>
      </w:r>
      <w:r w:rsidR="002244CA">
        <w:t xml:space="preserve"> </w:t>
      </w:r>
      <w:r w:rsidRPr="00D77303">
        <w:t>Institute should be addressed to:</w:t>
      </w:r>
    </w:p>
    <w:p w:rsidR="002244CA" w:rsidRPr="00D77303" w:rsidRDefault="002244CA" w:rsidP="00D77303"/>
    <w:p w:rsidR="00E81FF1" w:rsidRDefault="00DE60EC" w:rsidP="00D77303">
      <w:r w:rsidRPr="00D77303">
        <w:t>Chisholm Institute</w:t>
      </w:r>
    </w:p>
    <w:p w:rsidR="00E81FF1" w:rsidRDefault="00DE60EC" w:rsidP="00D77303">
      <w:r w:rsidRPr="00D77303">
        <w:t xml:space="preserve">PO Box 684, Dandenong Vic 3175 </w:t>
      </w:r>
    </w:p>
    <w:p w:rsidR="00DE60EC" w:rsidRPr="00D77303" w:rsidRDefault="00DE60EC" w:rsidP="00D77303">
      <w:r w:rsidRPr="00D77303">
        <w:t>or www.chisholm.edu.au</w:t>
      </w:r>
    </w:p>
    <w:p w:rsidR="00E81FF1" w:rsidRDefault="00E81FF1" w:rsidP="00D77303"/>
    <w:p w:rsidR="00E81FF1" w:rsidRDefault="00DE60EC" w:rsidP="00D77303">
      <w:r w:rsidRPr="00D77303">
        <w:t>All Freedom of Information requests</w:t>
      </w:r>
      <w:r w:rsidR="00E81FF1">
        <w:t xml:space="preserve"> </w:t>
      </w:r>
      <w:r w:rsidRPr="00D77303">
        <w:t>should be forwarded to:</w:t>
      </w:r>
    </w:p>
    <w:p w:rsidR="00E81FF1" w:rsidRDefault="00DE60EC" w:rsidP="00D77303">
      <w:r w:rsidRPr="00D77303">
        <w:t>Freedom of Information Officer</w:t>
      </w:r>
      <w:r w:rsidR="00E81FF1">
        <w:t xml:space="preserve"> </w:t>
      </w:r>
    </w:p>
    <w:p w:rsidR="00E81FF1" w:rsidRDefault="00DE60EC" w:rsidP="00D77303">
      <w:r w:rsidRPr="00D77303">
        <w:t xml:space="preserve">Chisholm Institute </w:t>
      </w:r>
    </w:p>
    <w:p w:rsidR="00DE60EC" w:rsidRDefault="00DE60EC" w:rsidP="00D77303">
      <w:r w:rsidRPr="00D77303">
        <w:t>PO Box 684, Dandenong Vic 3175</w:t>
      </w:r>
    </w:p>
    <w:p w:rsidR="00E81FF1" w:rsidRPr="00D77303" w:rsidRDefault="00E81FF1" w:rsidP="00D77303"/>
    <w:p w:rsidR="00DE60EC" w:rsidRPr="00D77303" w:rsidRDefault="00DE60EC" w:rsidP="00D77303">
      <w:r w:rsidRPr="00D77303">
        <w:t>Chisholm Institute may levy a charge for information provided that is subject to a Freedom of Information request in accordance with the Freedom of Information (Access Charges) Regulations 2014. During the year ended 31 December 2016, Chisholm did not receive any applications for access to documentary information under Section 17 of the Freedom of Information Act 1982.</w:t>
      </w:r>
    </w:p>
    <w:p w:rsidR="00E81FF1" w:rsidRDefault="00E81FF1" w:rsidP="00D77303"/>
    <w:p w:rsidR="00E81FF1" w:rsidRDefault="00E81FF1" w:rsidP="00D77303"/>
    <w:p w:rsidR="00DE60EC" w:rsidRPr="00D77303" w:rsidRDefault="00DE60EC" w:rsidP="00E81FF1">
      <w:pPr>
        <w:pStyle w:val="Heading2"/>
      </w:pPr>
      <w:r w:rsidRPr="00D77303">
        <w:t>ENGAGEMENT OF CONSULTANTS</w:t>
      </w:r>
    </w:p>
    <w:p w:rsidR="00E81FF1" w:rsidRDefault="00E81FF1" w:rsidP="00D77303"/>
    <w:p w:rsidR="00E81FF1" w:rsidRDefault="00DE60EC" w:rsidP="00D77303">
      <w:r w:rsidRPr="00D77303">
        <w:t>For the year ended 31 December 2016</w:t>
      </w:r>
      <w:r w:rsidR="00E81FF1">
        <w:t xml:space="preserve"> </w:t>
      </w:r>
    </w:p>
    <w:p w:rsidR="00E81FF1" w:rsidRDefault="00E81FF1" w:rsidP="00D77303"/>
    <w:p w:rsidR="00DE60EC" w:rsidRPr="00D77303" w:rsidRDefault="00DE60EC" w:rsidP="00D77303">
      <w:r w:rsidRPr="00D77303">
        <w:lastRenderedPageBreak/>
        <w:t>The Financial Reporting Directions and</w:t>
      </w:r>
      <w:r w:rsidR="00E81FF1">
        <w:t xml:space="preserve"> </w:t>
      </w:r>
      <w:r w:rsidRPr="00D77303">
        <w:t>guidance FRD 22G defines a consultant</w:t>
      </w:r>
      <w:r w:rsidR="00E81FF1">
        <w:t xml:space="preserve"> </w:t>
      </w:r>
      <w:r w:rsidRPr="00D77303">
        <w:t>as a particular type of contractor that is engaged primarily to perform a discrete task for an entity that facilitates decision</w:t>
      </w:r>
      <w:r w:rsidR="00E81FF1">
        <w:t xml:space="preserve"> </w:t>
      </w:r>
      <w:r w:rsidRPr="00D77303">
        <w:t>making through:</w:t>
      </w:r>
    </w:p>
    <w:p w:rsidR="00DE60EC" w:rsidRPr="00E81FF1" w:rsidRDefault="00DE60EC" w:rsidP="00E81FF1">
      <w:pPr>
        <w:pStyle w:val="ListParagraph"/>
        <w:numPr>
          <w:ilvl w:val="0"/>
          <w:numId w:val="1"/>
        </w:numPr>
        <w:ind w:left="426"/>
        <w:rPr>
          <w:color w:val="000000"/>
          <w:lang w:val="en-US"/>
        </w:rPr>
      </w:pPr>
      <w:r w:rsidRPr="00E81FF1">
        <w:rPr>
          <w:color w:val="000000"/>
          <w:lang w:val="en-US"/>
        </w:rPr>
        <w:t>provision of expert analysis and advice; and/or</w:t>
      </w:r>
    </w:p>
    <w:p w:rsidR="00DE60EC" w:rsidRPr="00E81FF1" w:rsidRDefault="00E81FF1" w:rsidP="00E81FF1">
      <w:pPr>
        <w:pStyle w:val="ListParagraph"/>
        <w:numPr>
          <w:ilvl w:val="0"/>
          <w:numId w:val="1"/>
        </w:numPr>
        <w:ind w:left="426"/>
        <w:rPr>
          <w:color w:val="000000"/>
          <w:lang w:val="en-US"/>
        </w:rPr>
      </w:pPr>
      <w:r>
        <w:rPr>
          <w:color w:val="000000"/>
          <w:lang w:val="en-US"/>
        </w:rPr>
        <w:t>d</w:t>
      </w:r>
      <w:r w:rsidR="00DE60EC" w:rsidRPr="00E81FF1">
        <w:rPr>
          <w:color w:val="000000"/>
          <w:lang w:val="en-US"/>
        </w:rPr>
        <w:t>evelopment of a written report or other intellectual output.</w:t>
      </w:r>
    </w:p>
    <w:p w:rsidR="00DE60EC" w:rsidRPr="00D77303" w:rsidRDefault="00DE60EC" w:rsidP="00D77303"/>
    <w:p w:rsidR="00DE60EC" w:rsidRPr="00D77303" w:rsidRDefault="00DE60EC" w:rsidP="00D77303"/>
    <w:p w:rsidR="00DE60EC" w:rsidRPr="00D77303" w:rsidRDefault="00DE60EC" w:rsidP="00ED2334">
      <w:pPr>
        <w:pStyle w:val="Heading3"/>
      </w:pPr>
      <w:r w:rsidRPr="00D77303">
        <w:t>Details of consultancies</w:t>
      </w:r>
    </w:p>
    <w:p w:rsidR="00ED2334" w:rsidRDefault="00ED2334" w:rsidP="00D77303"/>
    <w:p w:rsidR="00DE60EC" w:rsidRPr="00D77303" w:rsidRDefault="00DE60EC" w:rsidP="00D77303">
      <w:r w:rsidRPr="00D77303">
        <w:t>For the year ended 31 December 2016, there were 23 consultancies where the total fees payable to the consultants were $10,000 or greater. The total expenditure incurred during 2016 in relation to these consultancies was $1,565,933 (excl. GST). Details of individual consultancies can be viewed at www.chisholm.edu.au/about-us/ publications</w:t>
      </w:r>
    </w:p>
    <w:p w:rsidR="00DE60EC" w:rsidRPr="00D77303" w:rsidRDefault="00DE60EC" w:rsidP="00D77303">
      <w:r w:rsidRPr="00D77303">
        <w:t>There was a total of five other</w:t>
      </w:r>
      <w:r w:rsidR="00F176D2">
        <w:t xml:space="preserve"> </w:t>
      </w:r>
      <w:r w:rsidRPr="00D77303">
        <w:t>consultants engaged in the same period where the total fees were less than $10,000. The total expenditure incurred during 2016 in relation to these consultancies was $21,506 (excl. GST).</w:t>
      </w:r>
    </w:p>
    <w:p w:rsidR="00DE60EC" w:rsidRPr="00D77303" w:rsidRDefault="00DE60EC" w:rsidP="00D77303">
      <w:r w:rsidRPr="00D77303">
        <w:t>During the year ended 31 December 2015, there were 37 consultancies where the total fees payable to the consultants were $10,000 or greater. The total expenditure incurred during 2015 in relation to these consultancies was $2,601,265 (excl. GST).</w:t>
      </w:r>
    </w:p>
    <w:p w:rsidR="00682C47" w:rsidRDefault="00682C47" w:rsidP="00682C47">
      <w:r>
        <w:t>&lt;pp</w:t>
      </w:r>
      <w:r>
        <w:t>&gt; 115</w:t>
      </w:r>
    </w:p>
    <w:p w:rsidR="00DE60EC" w:rsidRPr="00D77303" w:rsidRDefault="00DE60EC" w:rsidP="00D77303"/>
    <w:p w:rsidR="00F176D2" w:rsidRDefault="00F176D2" w:rsidP="00D77303"/>
    <w:p w:rsidR="00DE60EC" w:rsidRDefault="00DE60EC" w:rsidP="00F176D2">
      <w:pPr>
        <w:pStyle w:val="Heading2"/>
      </w:pPr>
      <w:r w:rsidRPr="00D77303">
        <w:t>COMPULSORY NON-ACADEMIC STUDENT FEE</w:t>
      </w:r>
      <w:r w:rsidR="00F176D2">
        <w:t xml:space="preserve"> </w:t>
      </w:r>
      <w:r w:rsidRPr="00D77303">
        <w:t>INCOME STATEMENT</w:t>
      </w:r>
    </w:p>
    <w:p w:rsidR="00F176D2" w:rsidRPr="00F176D2" w:rsidRDefault="00F176D2" w:rsidP="00F176D2">
      <w:pPr>
        <w:rPr>
          <w:lang w:val="en-US"/>
        </w:rPr>
      </w:pPr>
    </w:p>
    <w:p w:rsidR="00DE60EC" w:rsidRPr="00D77303" w:rsidRDefault="00DE60EC" w:rsidP="00D77303">
      <w:r w:rsidRPr="00D77303">
        <w:t>For the year ended 31 December 2016</w:t>
      </w:r>
    </w:p>
    <w:p w:rsidR="00F176D2" w:rsidRDefault="00F176D2" w:rsidP="00D77303"/>
    <w:p w:rsidR="00DE60EC" w:rsidRPr="00D77303" w:rsidRDefault="00DE60EC" w:rsidP="00D77303">
      <w:r w:rsidRPr="00D77303">
        <w:t>Chisholm has a range of fees and charges for programs and services</w:t>
      </w:r>
      <w:r w:rsidR="00F176D2">
        <w:t xml:space="preserve"> </w:t>
      </w:r>
      <w:r w:rsidRPr="00D77303">
        <w:t>offered by the Institute. For 2016, the fees and charges included:</w:t>
      </w:r>
    </w:p>
    <w:p w:rsidR="00DE60EC" w:rsidRPr="00F176D2" w:rsidRDefault="00DE60EC" w:rsidP="00F176D2">
      <w:pPr>
        <w:pStyle w:val="ListParagraph"/>
        <w:numPr>
          <w:ilvl w:val="0"/>
          <w:numId w:val="1"/>
        </w:numPr>
        <w:ind w:left="426"/>
        <w:rPr>
          <w:color w:val="000000"/>
          <w:lang w:val="en-US"/>
        </w:rPr>
      </w:pPr>
      <w:r w:rsidRPr="00F176D2">
        <w:rPr>
          <w:color w:val="000000"/>
          <w:lang w:val="en-US"/>
        </w:rPr>
        <w:t>Tuition fees for eligible Victorian Training Guarantee students. These ranged between $0.00 and $11.50 per hour, depending on the course, cohort and competitive forces. There was no minimum fee and maximums did not apply (with the exception of VCAL, which was capped at $1560).</w:t>
      </w:r>
    </w:p>
    <w:p w:rsidR="00DE60EC" w:rsidRPr="00F176D2" w:rsidRDefault="00DE60EC" w:rsidP="00F176D2">
      <w:pPr>
        <w:pStyle w:val="ListParagraph"/>
        <w:numPr>
          <w:ilvl w:val="0"/>
          <w:numId w:val="1"/>
        </w:numPr>
        <w:ind w:left="426"/>
        <w:rPr>
          <w:color w:val="000000"/>
          <w:lang w:val="en-US"/>
        </w:rPr>
      </w:pPr>
      <w:r w:rsidRPr="00F176D2">
        <w:rPr>
          <w:color w:val="000000"/>
          <w:lang w:val="en-US"/>
        </w:rPr>
        <w:t>Students who were ineligible for the Victorian Training Guarantee paid tuition fees of up to $15.30 per hour.</w:t>
      </w:r>
    </w:p>
    <w:p w:rsidR="00DE60EC" w:rsidRPr="00F176D2" w:rsidRDefault="00DE60EC" w:rsidP="00F176D2">
      <w:pPr>
        <w:pStyle w:val="ListParagraph"/>
        <w:numPr>
          <w:ilvl w:val="0"/>
          <w:numId w:val="1"/>
        </w:numPr>
        <w:ind w:left="426"/>
        <w:rPr>
          <w:color w:val="000000"/>
          <w:lang w:val="en-US"/>
        </w:rPr>
      </w:pPr>
      <w:r w:rsidRPr="00F176D2">
        <w:rPr>
          <w:color w:val="000000"/>
          <w:lang w:val="en-US"/>
        </w:rPr>
        <w:t>A compulsory student services and amenities fee charged for the purpose of providing student services and amenities. This fee of $175 (or $75 for concession card</w:t>
      </w:r>
      <w:r w:rsidR="00F176D2" w:rsidRPr="00F176D2">
        <w:rPr>
          <w:color w:val="000000"/>
          <w:lang w:val="en-US"/>
        </w:rPr>
        <w:t xml:space="preserve"> h</w:t>
      </w:r>
      <w:r w:rsidRPr="00F176D2">
        <w:rPr>
          <w:color w:val="000000"/>
          <w:lang w:val="en-US"/>
        </w:rPr>
        <w:t>olders studying at Certificate IV</w:t>
      </w:r>
      <w:r w:rsidR="00F176D2" w:rsidRPr="00F176D2">
        <w:rPr>
          <w:color w:val="000000"/>
          <w:lang w:val="en-US"/>
        </w:rPr>
        <w:t xml:space="preserve"> </w:t>
      </w:r>
      <w:r w:rsidRPr="00F176D2">
        <w:rPr>
          <w:color w:val="000000"/>
          <w:lang w:val="en-US"/>
        </w:rPr>
        <w:t>level or below) applied for the 2016 calendar year.</w:t>
      </w:r>
    </w:p>
    <w:p w:rsidR="00DE60EC" w:rsidRPr="00F176D2" w:rsidRDefault="00F176D2" w:rsidP="00F176D2">
      <w:pPr>
        <w:pStyle w:val="ListParagraph"/>
        <w:numPr>
          <w:ilvl w:val="0"/>
          <w:numId w:val="1"/>
        </w:numPr>
        <w:ind w:left="426"/>
        <w:rPr>
          <w:color w:val="000000"/>
          <w:lang w:val="en-US"/>
        </w:rPr>
      </w:pPr>
      <w:r>
        <w:rPr>
          <w:color w:val="000000"/>
          <w:lang w:val="en-US"/>
        </w:rPr>
        <w:t>A</w:t>
      </w:r>
      <w:r w:rsidR="00DE60EC" w:rsidRPr="00F176D2">
        <w:rPr>
          <w:color w:val="000000"/>
          <w:lang w:val="en-US"/>
        </w:rPr>
        <w:t xml:space="preserve">n ancillary fee of $25 was charged </w:t>
      </w:r>
      <w:r w:rsidR="0088649A">
        <w:rPr>
          <w:color w:val="000000"/>
          <w:lang w:val="en-US"/>
        </w:rPr>
        <w:t>i</w:t>
      </w:r>
      <w:r w:rsidR="00DE60EC" w:rsidRPr="00F176D2">
        <w:rPr>
          <w:color w:val="000000"/>
          <w:lang w:val="en-US"/>
        </w:rPr>
        <w:t>n 2016. The fee was used to assist in provision of information and communications technology equipment and providing access to students.</w:t>
      </w:r>
    </w:p>
    <w:p w:rsidR="00DE60EC" w:rsidRPr="00F176D2" w:rsidRDefault="00DE60EC" w:rsidP="00F176D2">
      <w:pPr>
        <w:pStyle w:val="ListParagraph"/>
        <w:numPr>
          <w:ilvl w:val="0"/>
          <w:numId w:val="1"/>
        </w:numPr>
        <w:ind w:left="426"/>
        <w:rPr>
          <w:color w:val="000000"/>
          <w:lang w:val="en-US"/>
        </w:rPr>
      </w:pPr>
      <w:r w:rsidRPr="00F176D2">
        <w:rPr>
          <w:color w:val="000000"/>
          <w:lang w:val="en-US"/>
        </w:rPr>
        <w:t>A non-compulsory materials fee for eligible Victorian Training Guarantee students to cover the actual cost of providing materials or services used or retained by a student in a particular course of study. The fee varied by course depending on requirements. Full details were provided to each student prior to enrolment.</w:t>
      </w:r>
    </w:p>
    <w:p w:rsidR="00DE60EC" w:rsidRPr="0088649A" w:rsidRDefault="00DE60EC" w:rsidP="00F176D2">
      <w:pPr>
        <w:pStyle w:val="ListParagraph"/>
        <w:numPr>
          <w:ilvl w:val="0"/>
          <w:numId w:val="1"/>
        </w:numPr>
        <w:ind w:left="426"/>
        <w:rPr>
          <w:color w:val="000000"/>
          <w:lang w:val="en-US"/>
        </w:rPr>
      </w:pPr>
      <w:r w:rsidRPr="0088649A">
        <w:rPr>
          <w:color w:val="000000"/>
          <w:lang w:val="en-US"/>
        </w:rPr>
        <w:lastRenderedPageBreak/>
        <w:t>Recognition of prior learning fees were charged at 50 per cent of the tuition fee that would be charged for participation in training for the same</w:t>
      </w:r>
      <w:r w:rsidR="0088649A" w:rsidRPr="0088649A">
        <w:rPr>
          <w:color w:val="000000"/>
          <w:lang w:val="en-US"/>
        </w:rPr>
        <w:t xml:space="preserve"> </w:t>
      </w:r>
      <w:r w:rsidRPr="0088649A">
        <w:rPr>
          <w:color w:val="000000"/>
          <w:lang w:val="en-US"/>
        </w:rPr>
        <w:t>qualification.</w:t>
      </w:r>
    </w:p>
    <w:p w:rsidR="00DE60EC" w:rsidRPr="0088649A" w:rsidRDefault="00DE60EC" w:rsidP="00F176D2">
      <w:pPr>
        <w:pStyle w:val="ListParagraph"/>
        <w:numPr>
          <w:ilvl w:val="0"/>
          <w:numId w:val="1"/>
        </w:numPr>
        <w:ind w:left="426"/>
        <w:rPr>
          <w:color w:val="000000"/>
          <w:lang w:val="en-US"/>
        </w:rPr>
      </w:pPr>
      <w:r w:rsidRPr="0088649A">
        <w:rPr>
          <w:color w:val="000000"/>
          <w:lang w:val="en-US"/>
        </w:rPr>
        <w:t>All eligible Victorian Training Guarantee students who held valid concession cards (Commonwealth Health Care Card, Pensioner Concession Card and Veteran</w:t>
      </w:r>
      <w:r w:rsidR="00A06E39" w:rsidRPr="0088649A">
        <w:rPr>
          <w:color w:val="000000"/>
          <w:lang w:val="en-US"/>
        </w:rPr>
        <w:t>'</w:t>
      </w:r>
      <w:r w:rsidRPr="0088649A">
        <w:rPr>
          <w:color w:val="000000"/>
          <w:lang w:val="en-US"/>
        </w:rPr>
        <w:t>s Gold Card) received an 80 per cent discount on tuition fees and paid a maximum of $75 for the services and</w:t>
      </w:r>
      <w:r w:rsidR="0088649A" w:rsidRPr="0088649A">
        <w:rPr>
          <w:color w:val="000000"/>
          <w:lang w:val="en-US"/>
        </w:rPr>
        <w:t xml:space="preserve"> a</w:t>
      </w:r>
      <w:r w:rsidRPr="0088649A">
        <w:rPr>
          <w:color w:val="000000"/>
          <w:lang w:val="en-US"/>
        </w:rPr>
        <w:t>menities fee (at Certificate IV level</w:t>
      </w:r>
      <w:r w:rsidR="0088649A" w:rsidRPr="0088649A">
        <w:rPr>
          <w:color w:val="000000"/>
          <w:lang w:val="en-US"/>
        </w:rPr>
        <w:t xml:space="preserve"> </w:t>
      </w:r>
      <w:r w:rsidRPr="0088649A">
        <w:rPr>
          <w:color w:val="000000"/>
          <w:lang w:val="en-US"/>
        </w:rPr>
        <w:t>and below).</w:t>
      </w:r>
    </w:p>
    <w:p w:rsidR="00DE60EC" w:rsidRPr="00F176D2" w:rsidRDefault="00DE60EC" w:rsidP="00F176D2">
      <w:pPr>
        <w:pStyle w:val="ListParagraph"/>
        <w:numPr>
          <w:ilvl w:val="0"/>
          <w:numId w:val="1"/>
        </w:numPr>
        <w:ind w:left="426"/>
        <w:rPr>
          <w:color w:val="000000"/>
          <w:lang w:val="en-US"/>
        </w:rPr>
      </w:pPr>
      <w:r w:rsidRPr="00F176D2">
        <w:rPr>
          <w:color w:val="000000"/>
          <w:lang w:val="en-US"/>
        </w:rPr>
        <w:t>Programs and services provided on a fee-for-service basis were priced in accordance with National Competition Policy principles.</w:t>
      </w:r>
    </w:p>
    <w:p w:rsidR="00DE60EC" w:rsidRPr="00F176D2" w:rsidRDefault="00DE60EC" w:rsidP="00F176D2">
      <w:pPr>
        <w:pStyle w:val="ListParagraph"/>
        <w:numPr>
          <w:ilvl w:val="0"/>
          <w:numId w:val="1"/>
        </w:numPr>
        <w:ind w:left="426"/>
        <w:rPr>
          <w:color w:val="000000"/>
          <w:lang w:val="en-US"/>
        </w:rPr>
      </w:pPr>
      <w:r w:rsidRPr="00F176D2">
        <w:rPr>
          <w:color w:val="000000"/>
          <w:lang w:val="en-US"/>
        </w:rPr>
        <w:t>Programs and services provided to international students and industry-based customers were costed on a commercial basis.</w:t>
      </w:r>
    </w:p>
    <w:p w:rsidR="00DE60EC" w:rsidRPr="0088649A" w:rsidRDefault="00DE60EC" w:rsidP="00F176D2">
      <w:pPr>
        <w:pStyle w:val="ListParagraph"/>
        <w:numPr>
          <w:ilvl w:val="0"/>
          <w:numId w:val="1"/>
        </w:numPr>
        <w:ind w:left="426"/>
        <w:rPr>
          <w:color w:val="000000"/>
          <w:lang w:val="en-US"/>
        </w:rPr>
      </w:pPr>
      <w:r w:rsidRPr="0088649A">
        <w:rPr>
          <w:color w:val="000000"/>
          <w:lang w:val="en-US"/>
        </w:rPr>
        <w:t>Other fees and charges were on a cost-recovery basis, for</w:t>
      </w:r>
      <w:r w:rsidR="0088649A" w:rsidRPr="0088649A">
        <w:rPr>
          <w:color w:val="000000"/>
          <w:lang w:val="en-US"/>
        </w:rPr>
        <w:t xml:space="preserve"> </w:t>
      </w:r>
      <w:r w:rsidRPr="0088649A">
        <w:rPr>
          <w:color w:val="000000"/>
          <w:lang w:val="en-US"/>
        </w:rPr>
        <w:t>example, library and parking fines,</w:t>
      </w:r>
      <w:r w:rsidR="0088649A" w:rsidRPr="0088649A">
        <w:rPr>
          <w:color w:val="000000"/>
          <w:lang w:val="en-US"/>
        </w:rPr>
        <w:t xml:space="preserve"> </w:t>
      </w:r>
      <w:r w:rsidRPr="0088649A">
        <w:rPr>
          <w:color w:val="000000"/>
          <w:lang w:val="en-US"/>
        </w:rPr>
        <w:t>photocopying and printing charges.</w:t>
      </w:r>
    </w:p>
    <w:p w:rsidR="00C47F1C" w:rsidRDefault="00C47F1C" w:rsidP="00D77303"/>
    <w:p w:rsidR="00DE60EC" w:rsidRPr="00D77303" w:rsidRDefault="00DE60EC" w:rsidP="00D77303">
      <w:r w:rsidRPr="00D77303">
        <w:t>GRANT RADFORD</w:t>
      </w:r>
    </w:p>
    <w:p w:rsidR="00DE60EC" w:rsidRPr="00D77303" w:rsidRDefault="00DE60EC" w:rsidP="00D77303">
      <w:r w:rsidRPr="00D77303">
        <w:t>Chief Operating Officer</w:t>
      </w:r>
    </w:p>
    <w:p w:rsidR="002A573D" w:rsidRDefault="00DE60EC" w:rsidP="00D77303">
      <w:r w:rsidRPr="00D77303">
        <w:t xml:space="preserve">24 February 2017 </w:t>
      </w:r>
    </w:p>
    <w:p w:rsidR="00995725" w:rsidRDefault="00995725" w:rsidP="00995725">
      <w:r>
        <w:t>&lt;pp</w:t>
      </w:r>
      <w:r>
        <w:t>&gt; 116</w:t>
      </w:r>
    </w:p>
    <w:p w:rsidR="002A573D" w:rsidRDefault="002A573D" w:rsidP="00D77303"/>
    <w:p w:rsidR="002A573D" w:rsidRDefault="002A573D" w:rsidP="00D77303"/>
    <w:p w:rsidR="00DE60EC" w:rsidRPr="00D77303" w:rsidRDefault="00DE60EC" w:rsidP="002A573D">
      <w:pPr>
        <w:pStyle w:val="Heading2"/>
      </w:pPr>
      <w:r w:rsidRPr="00D77303">
        <w:t>VICTORIAN PUBLIC SECTOR TRAVEL PRINCIPLES</w:t>
      </w:r>
    </w:p>
    <w:p w:rsidR="002A573D" w:rsidRDefault="002A573D" w:rsidP="00D77303"/>
    <w:p w:rsidR="00DE60EC" w:rsidRPr="00D77303" w:rsidRDefault="00DE60EC" w:rsidP="00D77303">
      <w:r w:rsidRPr="00D77303">
        <w:t>In accordance with the Victorian Public Sector Travel Principles - 22. Application of Travel Principles to Public Sector Bodies, Chisholm Institute has a travel policy and corresponding procedures that govern both international and domestic travel.</w:t>
      </w:r>
    </w:p>
    <w:p w:rsidR="00DE60EC" w:rsidRPr="00D77303" w:rsidRDefault="00DE60EC" w:rsidP="00D77303">
      <w:r w:rsidRPr="00D77303">
        <w:t>Directly linked to the travel policy</w:t>
      </w:r>
      <w:r w:rsidR="006A498B">
        <w:t xml:space="preserve"> </w:t>
      </w:r>
      <w:r w:rsidRPr="00D77303">
        <w:t>are policies involving Staff code</w:t>
      </w:r>
      <w:r w:rsidR="006A498B">
        <w:t xml:space="preserve"> </w:t>
      </w:r>
      <w:r w:rsidRPr="00D77303">
        <w:t>of conduct, Fraud, Due Diligence, Health and safety, Child safety and use of Chisholm property including intellectual property.</w:t>
      </w:r>
    </w:p>
    <w:p w:rsidR="00DE60EC" w:rsidRPr="00D77303" w:rsidRDefault="00DE60EC" w:rsidP="00D77303">
      <w:r w:rsidRPr="00D77303">
        <w:t>Development of a comprehensive International Induction Package,</w:t>
      </w:r>
      <w:r w:rsidR="006A498B">
        <w:t xml:space="preserve"> </w:t>
      </w:r>
      <w:r w:rsidRPr="00D77303">
        <w:t>to inform staff of the Institute</w:t>
      </w:r>
      <w:r w:rsidR="00A06E39">
        <w:t>'</w:t>
      </w:r>
      <w:r w:rsidRPr="00D77303">
        <w:t>s</w:t>
      </w:r>
      <w:r w:rsidR="006A498B">
        <w:t xml:space="preserve"> </w:t>
      </w:r>
      <w:r w:rsidRPr="00D77303">
        <w:t>expectations and measures to ensure</w:t>
      </w:r>
      <w:r w:rsidR="006A498B">
        <w:t xml:space="preserve"> </w:t>
      </w:r>
      <w:r w:rsidRPr="00D77303">
        <w:t>staff safety, was a focus during the</w:t>
      </w:r>
      <w:r w:rsidR="006A498B">
        <w:t xml:space="preserve"> </w:t>
      </w:r>
      <w:r w:rsidRPr="00D77303">
        <w:t>latter part of 2016. It is expected that this revised package will be rolled out early in 2017.</w:t>
      </w:r>
    </w:p>
    <w:p w:rsidR="00DE60EC" w:rsidRPr="00D77303" w:rsidRDefault="00DE60EC" w:rsidP="00D77303">
      <w:r w:rsidRPr="00D77303">
        <w:t>Review of the travel policy was undertaken during the second half of 2016 to ensure that it responds to current government imperatives and the global travel environment. A revised policy is expected to be rolled out in 2017.</w:t>
      </w:r>
    </w:p>
    <w:p w:rsidR="00DE60EC" w:rsidRPr="00D77303" w:rsidRDefault="00DE60EC" w:rsidP="00D77303">
      <w:r w:rsidRPr="00D77303">
        <w:t>A review of the Institute</w:t>
      </w:r>
      <w:r w:rsidR="00A06E39">
        <w:t>'</w:t>
      </w:r>
      <w:r w:rsidRPr="00D77303">
        <w:t>s current travel service provider was conducted in the second half of 2016 with view to going out to the market in early 2017.</w:t>
      </w:r>
    </w:p>
    <w:p w:rsidR="00DE60EC" w:rsidRDefault="00DE60EC" w:rsidP="00D77303">
      <w:r w:rsidRPr="00D77303">
        <w:t>This procurement will follow state procurement guidelines and be undertaken in a transparent and competitive tender process.</w:t>
      </w:r>
    </w:p>
    <w:p w:rsidR="00B56EF0" w:rsidRDefault="00B56EF0" w:rsidP="00D77303"/>
    <w:p w:rsidR="00B56EF0" w:rsidRPr="00D77303" w:rsidRDefault="00B56EF0" w:rsidP="00D77303"/>
    <w:p w:rsidR="00DE60EC" w:rsidRPr="00D77303" w:rsidRDefault="00DE60EC" w:rsidP="00B56EF0">
      <w:pPr>
        <w:pStyle w:val="Heading2"/>
      </w:pPr>
      <w:r w:rsidRPr="00D77303">
        <w:t>APPLICATION AND OPERATION OF THE PROTECTED DISCLOSURE ACT 2012</w:t>
      </w:r>
    </w:p>
    <w:p w:rsidR="00B56EF0" w:rsidRDefault="00B56EF0" w:rsidP="00D77303"/>
    <w:p w:rsidR="00DE60EC" w:rsidRPr="00D77303" w:rsidRDefault="00DE60EC" w:rsidP="00D77303">
      <w:r w:rsidRPr="00D77303">
        <w:lastRenderedPageBreak/>
        <w:t>Chisholm has implemented a policy and procedural framework to encourage and facilitate the making of protected disclosures of improper</w:t>
      </w:r>
      <w:r w:rsidR="00B56EF0">
        <w:t xml:space="preserve"> </w:t>
      </w:r>
      <w:r w:rsidRPr="00D77303">
        <w:t>conduct by Chisholm</w:t>
      </w:r>
      <w:r w:rsidR="00A06E39">
        <w:t>'</w:t>
      </w:r>
      <w:r w:rsidRPr="00D77303">
        <w:t>s officers and</w:t>
      </w:r>
      <w:r w:rsidR="00B56EF0">
        <w:t xml:space="preserve"> </w:t>
      </w:r>
      <w:r w:rsidRPr="00D77303">
        <w:t>employees.</w:t>
      </w:r>
    </w:p>
    <w:p w:rsidR="00DE60EC" w:rsidRPr="00D77303" w:rsidRDefault="00DE60EC" w:rsidP="00D77303">
      <w:r w:rsidRPr="00D77303">
        <w:t>Chisholm</w:t>
      </w:r>
      <w:r w:rsidR="00A06E39">
        <w:t>'</w:t>
      </w:r>
      <w:r w:rsidRPr="00D77303">
        <w:t>s procedure provides protection and support for persons who made a disclosure and establishes a system for matters to be investigated and, where necessary, corrective actions to be taken.</w:t>
      </w:r>
    </w:p>
    <w:p w:rsidR="00DE60EC" w:rsidRPr="00D77303" w:rsidRDefault="00DE60EC" w:rsidP="00D77303">
      <w:r w:rsidRPr="00D77303">
        <w:t>For the year ended 31 December 2016:</w:t>
      </w:r>
    </w:p>
    <w:p w:rsidR="00DE60EC" w:rsidRPr="00B56EF0" w:rsidRDefault="00DE60EC" w:rsidP="00B56EF0">
      <w:pPr>
        <w:pStyle w:val="ListParagraph"/>
        <w:numPr>
          <w:ilvl w:val="0"/>
          <w:numId w:val="1"/>
        </w:numPr>
        <w:ind w:left="426"/>
        <w:rPr>
          <w:color w:val="000000"/>
          <w:lang w:val="en-US"/>
        </w:rPr>
      </w:pPr>
      <w:r w:rsidRPr="00B56EF0">
        <w:rPr>
          <w:color w:val="000000"/>
          <w:lang w:val="en-US"/>
        </w:rPr>
        <w:t>There were no matters raised with Chisholm under the Protected Disclosure Act 2012.</w:t>
      </w:r>
    </w:p>
    <w:p w:rsidR="00DE60EC" w:rsidRPr="00B56EF0" w:rsidRDefault="00DE60EC" w:rsidP="00B56EF0">
      <w:pPr>
        <w:pStyle w:val="ListParagraph"/>
        <w:numPr>
          <w:ilvl w:val="0"/>
          <w:numId w:val="1"/>
        </w:numPr>
        <w:ind w:left="426"/>
        <w:rPr>
          <w:color w:val="000000"/>
          <w:lang w:val="en-US"/>
        </w:rPr>
      </w:pPr>
      <w:r w:rsidRPr="00B56EF0">
        <w:rPr>
          <w:color w:val="000000"/>
          <w:lang w:val="en-US"/>
        </w:rPr>
        <w:t>There were no matters referred to Chisholm for investigation by the Ombudsman in 2016.</w:t>
      </w:r>
    </w:p>
    <w:p w:rsidR="00DE60EC" w:rsidRPr="00D77303" w:rsidRDefault="00DE60EC" w:rsidP="00D77303"/>
    <w:p w:rsidR="00DE60EC" w:rsidRPr="00D77303" w:rsidRDefault="00DE60EC" w:rsidP="00D77303">
      <w:r w:rsidRPr="00D77303">
        <w:t>There were no matters referred to Chisholm Institute which the Institute declined to investigate.</w:t>
      </w:r>
    </w:p>
    <w:p w:rsidR="00B56EF0" w:rsidRDefault="00B56EF0" w:rsidP="00D77303"/>
    <w:p w:rsidR="00B56EF0" w:rsidRDefault="00B56EF0" w:rsidP="00D77303"/>
    <w:p w:rsidR="00DE60EC" w:rsidRPr="00D77303" w:rsidRDefault="00DE60EC" w:rsidP="00B56EF0">
      <w:pPr>
        <w:pStyle w:val="Heading2"/>
      </w:pPr>
      <w:r w:rsidRPr="00D77303">
        <w:t>REPORT ON THE IMPLEMENTATION OF THE VICTORIAN INDUSTRY PARTICIPATION POLICY (VIPP)</w:t>
      </w:r>
    </w:p>
    <w:p w:rsidR="00B56EF0" w:rsidRDefault="00B56EF0" w:rsidP="00D77303"/>
    <w:p w:rsidR="00DE60EC" w:rsidRPr="00D77303" w:rsidRDefault="00DE60EC" w:rsidP="00D77303">
      <w:r w:rsidRPr="00D77303">
        <w:t>The Victorian Industry Participation Policy Act 2003 requires departments and public sector bodies to report on the implementation of the Victorian Industry Participation Policy (VIPP). Departments and public sector bodies are required to apply VIPP in all procurement activities valued at $3 million or more in metropolitan Melbourne and for statewide projects, or $1 million or more for procurement activities in regional Victoria.</w:t>
      </w:r>
    </w:p>
    <w:p w:rsidR="00DE60EC" w:rsidRPr="00D77303" w:rsidRDefault="00DE60EC" w:rsidP="00D77303">
      <w:r w:rsidRPr="00D77303">
        <w:t>Chisholm has complied with the Victorian Industry Participation Policy Act 2003. In 2016, there were no applicable projects that related to this Act.</w:t>
      </w:r>
    </w:p>
    <w:p w:rsidR="00DE60EC" w:rsidRPr="00D77303" w:rsidRDefault="00DE60EC" w:rsidP="00D77303"/>
    <w:p w:rsidR="00DE60EC" w:rsidRPr="00D77303" w:rsidRDefault="00DE60EC" w:rsidP="00D77303"/>
    <w:p w:rsidR="00DE60EC" w:rsidRPr="00D77303" w:rsidRDefault="00DE60EC" w:rsidP="00662ACF">
      <w:pPr>
        <w:pStyle w:val="Heading2"/>
      </w:pPr>
      <w:r w:rsidRPr="00D77303">
        <w:t>NATIONAL COMPETITION POLICY</w:t>
      </w:r>
    </w:p>
    <w:p w:rsidR="00662ACF" w:rsidRDefault="00662ACF" w:rsidP="00D77303"/>
    <w:p w:rsidR="00DE60EC" w:rsidRPr="00D77303" w:rsidRDefault="00DE60EC" w:rsidP="00D77303">
      <w:r w:rsidRPr="00D77303">
        <w:t>Under the National Competition Policy, the guiding legislative principle is that legislation, including future legislative proposals, should not restrict competition unless it can be</w:t>
      </w:r>
      <w:r w:rsidR="00662ACF">
        <w:t xml:space="preserve"> </w:t>
      </w:r>
      <w:r w:rsidRPr="00D77303">
        <w:t>demonstrated that:</w:t>
      </w:r>
    </w:p>
    <w:p w:rsidR="00DE60EC" w:rsidRPr="00662ACF" w:rsidRDefault="00DE60EC" w:rsidP="00662ACF">
      <w:pPr>
        <w:pStyle w:val="ListParagraph"/>
        <w:numPr>
          <w:ilvl w:val="0"/>
          <w:numId w:val="1"/>
        </w:numPr>
        <w:ind w:left="426"/>
        <w:rPr>
          <w:color w:val="000000"/>
          <w:lang w:val="en-US"/>
        </w:rPr>
      </w:pPr>
      <w:r w:rsidRPr="00662ACF">
        <w:rPr>
          <w:color w:val="000000"/>
          <w:lang w:val="en-US"/>
        </w:rPr>
        <w:t>the benefits of the restriction to the community as a whole outweigh the costs</w:t>
      </w:r>
    </w:p>
    <w:p w:rsidR="00DE60EC" w:rsidRPr="00662ACF" w:rsidRDefault="00DE60EC" w:rsidP="00662ACF">
      <w:pPr>
        <w:pStyle w:val="ListParagraph"/>
        <w:numPr>
          <w:ilvl w:val="0"/>
          <w:numId w:val="1"/>
        </w:numPr>
        <w:ind w:left="426"/>
        <w:rPr>
          <w:color w:val="000000"/>
          <w:lang w:val="en-US"/>
        </w:rPr>
      </w:pPr>
      <w:r w:rsidRPr="00662ACF">
        <w:rPr>
          <w:color w:val="000000"/>
          <w:lang w:val="en-US"/>
        </w:rPr>
        <w:t>the objectives of the legislation can only be achieved by restricting competition.</w:t>
      </w:r>
    </w:p>
    <w:p w:rsidR="00DE60EC" w:rsidRPr="00D77303" w:rsidRDefault="00DE60EC" w:rsidP="00D77303"/>
    <w:p w:rsidR="00DE60EC" w:rsidRPr="00D77303" w:rsidRDefault="00DE60EC" w:rsidP="00D77303">
      <w:r w:rsidRPr="00D77303">
        <w:t>Competitive neutrality requires government businesses to ensure where services compete, or potentially compete with the private sector, any advantage arising solely from their government ownership be removed if they are not in the public interest. Chisholm has implemented costing and pricing models to take into account any competitive advantage that Chisholm may have. Government businesses are required to cost and price these services as if they were privately owned and be fully cost</w:t>
      </w:r>
      <w:r w:rsidR="00D01C93">
        <w:t xml:space="preserve"> </w:t>
      </w:r>
      <w:r w:rsidRPr="00D77303">
        <w:t>reflective. Competitive neutrality policy</w:t>
      </w:r>
      <w:r w:rsidR="00D01C93">
        <w:t xml:space="preserve"> </w:t>
      </w:r>
      <w:r w:rsidRPr="00D77303">
        <w:t>provides government businesses with a tool to enhance decisions on resource allocation. This policy does not override other policy objectives of</w:t>
      </w:r>
      <w:r w:rsidR="00D01C93">
        <w:t xml:space="preserve"> </w:t>
      </w:r>
      <w:r w:rsidRPr="00D77303">
        <w:t>government and focuses on efficiency</w:t>
      </w:r>
      <w:r w:rsidR="00D01C93">
        <w:t xml:space="preserve"> </w:t>
      </w:r>
      <w:r w:rsidRPr="00D77303">
        <w:t>in the provision of service.</w:t>
      </w:r>
    </w:p>
    <w:p w:rsidR="00DE60EC" w:rsidRPr="00D77303" w:rsidRDefault="00DE60EC" w:rsidP="00D77303">
      <w:r w:rsidRPr="00D77303">
        <w:lastRenderedPageBreak/>
        <w:t>Chisholm has developed costing and pricing models that apply to Chisholm costs including overhead, infrastructure and other indirect costs, where appropriate, to take into account any competitive advantage that Chisholm may have.</w:t>
      </w:r>
    </w:p>
    <w:p w:rsidR="00DE60EC" w:rsidRPr="00D77303" w:rsidRDefault="00DE60EC" w:rsidP="00D77303">
      <w:r w:rsidRPr="00D77303">
        <w:t xml:space="preserve">This enables Chisholm to comply with National Competition Policy, including the requirements of the government policy statement, </w:t>
      </w:r>
      <w:r w:rsidR="00A06E39">
        <w:t>'</w:t>
      </w:r>
      <w:r w:rsidRPr="00D77303">
        <w:t>Competitive</w:t>
      </w:r>
      <w:r w:rsidR="00D01C93">
        <w:t xml:space="preserve"> </w:t>
      </w:r>
      <w:r w:rsidRPr="00D77303">
        <w:t>neutrality: A Statement of Victorian Policy</w:t>
      </w:r>
      <w:r w:rsidR="00A06E39">
        <w:t>'</w:t>
      </w:r>
      <w:r w:rsidRPr="00D77303">
        <w:t xml:space="preserve">, the </w:t>
      </w:r>
      <w:r w:rsidR="00A06E39">
        <w:t>"</w:t>
      </w:r>
      <w:r w:rsidRPr="00D77303">
        <w:t>Victorian Government</w:t>
      </w:r>
      <w:r w:rsidR="00D01C93">
        <w:t xml:space="preserve"> </w:t>
      </w:r>
      <w:r w:rsidRPr="00D77303">
        <w:t>Timetable for the Review of Legislative</w:t>
      </w:r>
      <w:r w:rsidR="00D01C93">
        <w:t xml:space="preserve"> </w:t>
      </w:r>
      <w:r w:rsidRPr="00D77303">
        <w:t>Restrictions</w:t>
      </w:r>
      <w:r w:rsidR="00A06E39">
        <w:t>"</w:t>
      </w:r>
      <w:r w:rsidRPr="00D77303">
        <w:t xml:space="preserve"> and subsequent reforms.</w:t>
      </w:r>
      <w:r w:rsidR="00D01C93">
        <w:t xml:space="preserve"> </w:t>
      </w:r>
    </w:p>
    <w:p w:rsidR="00DE60EC" w:rsidRPr="00D77303" w:rsidRDefault="00DE60EC" w:rsidP="00D77303">
      <w:r w:rsidRPr="00D77303">
        <w:t>Chisholm is working to ensure that</w:t>
      </w:r>
      <w:r w:rsidR="00D01C93">
        <w:t xml:space="preserve"> </w:t>
      </w:r>
      <w:r w:rsidRPr="00D77303">
        <w:t>Victoria fulfils its requirements on</w:t>
      </w:r>
      <w:r w:rsidR="00D01C93">
        <w:t xml:space="preserve"> </w:t>
      </w:r>
      <w:r w:rsidRPr="00D77303">
        <w:t>competitive neutrality reporting for technological based businesses against the enhanced principles as required under the National Reform Agenda.</w:t>
      </w:r>
    </w:p>
    <w:p w:rsidR="00995725" w:rsidRDefault="00995725" w:rsidP="00995725">
      <w:r>
        <w:t>&lt;pp</w:t>
      </w:r>
      <w:r>
        <w:t>&gt; 117</w:t>
      </w:r>
    </w:p>
    <w:p w:rsidR="00DE60EC" w:rsidRDefault="00DE60EC" w:rsidP="00D77303"/>
    <w:p w:rsidR="00D01C93" w:rsidRPr="00D77303" w:rsidRDefault="00D01C93" w:rsidP="00D77303"/>
    <w:p w:rsidR="00DE60EC" w:rsidRPr="00D77303" w:rsidRDefault="00DE60EC" w:rsidP="00D01C93">
      <w:pPr>
        <w:pStyle w:val="Heading1"/>
      </w:pPr>
      <w:r w:rsidRPr="00D77303">
        <w:t>ENVIRONMENTAL PERFORMANCE</w:t>
      </w:r>
    </w:p>
    <w:p w:rsidR="00D01C93" w:rsidRDefault="00D01C93" w:rsidP="00D77303"/>
    <w:p w:rsidR="00DE60EC" w:rsidRPr="00D77303" w:rsidRDefault="00DE60EC" w:rsidP="00D77303">
      <w:r w:rsidRPr="00D77303">
        <w:t>Chisholm seeks to integrate sustainability principles into all aspects of the organisation so that it is recognised as a leader in the design and delivery of sustainable education and training for social, environmental and economic prosperity, and understanding through lifelong education, training and community capacity building.</w:t>
      </w:r>
    </w:p>
    <w:p w:rsidR="00DE60EC" w:rsidRPr="00D77303" w:rsidRDefault="00DE60EC" w:rsidP="00D77303">
      <w:r w:rsidRPr="00D77303">
        <w:t>Chisholm recognises its own sustainability is interconnected with the sustainability of its activities, which require coherence and congruence between sustainability, education delivery and assessment, campus operations and development, values, policy and procedures, behaviour and culture.</w:t>
      </w:r>
    </w:p>
    <w:p w:rsidR="00DE60EC" w:rsidRPr="00D77303" w:rsidRDefault="00DE60EC" w:rsidP="00D77303">
      <w:r w:rsidRPr="00D77303">
        <w:t>Chisholm</w:t>
      </w:r>
      <w:r w:rsidR="00A06E39">
        <w:t>'</w:t>
      </w:r>
      <w:r w:rsidRPr="00D77303">
        <w:t>s core business is vocational education and training and the direct environmental impacts of this have been</w:t>
      </w:r>
      <w:r w:rsidR="00D01C93">
        <w:t xml:space="preserve"> </w:t>
      </w:r>
      <w:r w:rsidRPr="00D77303">
        <w:t>identified resulting in targets being set around greenhouse gas emissions, energy, water, waste, onsite renewable</w:t>
      </w:r>
      <w:r w:rsidR="00D01C93">
        <w:t xml:space="preserve"> </w:t>
      </w:r>
      <w:r w:rsidRPr="00D77303">
        <w:t>generation and embedding sustainability into Institute business and education. Further to this Chisholm is committed to actions relating to green procurement and education for sustainability, which will support the Chisholm 2020 target of 50 per cent reduction in the Chisholm sustainability index.</w:t>
      </w:r>
    </w:p>
    <w:p w:rsidR="00DE60EC" w:rsidRPr="00D77303" w:rsidRDefault="00DE60EC" w:rsidP="00D77303">
      <w:r w:rsidRPr="00D77303">
        <w:t>Key sustainability priorities for 2016 included the following:</w:t>
      </w:r>
    </w:p>
    <w:p w:rsidR="00D01C93" w:rsidRDefault="00D01C93" w:rsidP="00D77303"/>
    <w:p w:rsidR="00D01C93" w:rsidRDefault="00D01C93" w:rsidP="00D77303"/>
    <w:p w:rsidR="00DE60EC" w:rsidRPr="00D77303" w:rsidRDefault="00DE60EC" w:rsidP="00D01C93">
      <w:pPr>
        <w:pStyle w:val="Heading2"/>
      </w:pPr>
      <w:r w:rsidRPr="00D77303">
        <w:t>ENVIRONMENTAL (RESOURCESMART) STRATEGY</w:t>
      </w:r>
    </w:p>
    <w:p w:rsidR="00D01C93" w:rsidRDefault="00D01C93" w:rsidP="00D77303"/>
    <w:p w:rsidR="00DE60EC" w:rsidRPr="00D77303" w:rsidRDefault="00DE60EC" w:rsidP="00D77303">
      <w:r w:rsidRPr="00D77303">
        <w:t>The Chisholm Resource Smart Strategy covers the following targets, relative to 2007 base year)</w:t>
      </w:r>
    </w:p>
    <w:p w:rsidR="00D01C93" w:rsidRDefault="00D01C93"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2365"/>
        <w:gridCol w:w="740"/>
        <w:gridCol w:w="764"/>
        <w:gridCol w:w="678"/>
        <w:gridCol w:w="709"/>
        <w:gridCol w:w="682"/>
        <w:gridCol w:w="680"/>
        <w:gridCol w:w="774"/>
        <w:gridCol w:w="725"/>
        <w:gridCol w:w="720"/>
        <w:gridCol w:w="576"/>
      </w:tblGrid>
      <w:tr w:rsidR="00684353" w:rsidRPr="00D80C5A" w:rsidTr="00E72D3D">
        <w:trPr>
          <w:trHeight w:hRule="exact" w:val="340"/>
        </w:trPr>
        <w:tc>
          <w:tcPr>
            <w:tcW w:w="2365"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Target (baseline 2007)</w:t>
            </w:r>
          </w:p>
        </w:tc>
        <w:tc>
          <w:tcPr>
            <w:tcW w:w="740"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2011</w:t>
            </w:r>
          </w:p>
        </w:tc>
        <w:tc>
          <w:tcPr>
            <w:tcW w:w="764"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2012</w:t>
            </w:r>
          </w:p>
        </w:tc>
        <w:tc>
          <w:tcPr>
            <w:tcW w:w="678"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2013</w:t>
            </w:r>
          </w:p>
        </w:tc>
        <w:tc>
          <w:tcPr>
            <w:tcW w:w="709"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2014</w:t>
            </w:r>
          </w:p>
        </w:tc>
        <w:tc>
          <w:tcPr>
            <w:tcW w:w="682"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2015</w:t>
            </w:r>
          </w:p>
        </w:tc>
        <w:tc>
          <w:tcPr>
            <w:tcW w:w="680"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2016</w:t>
            </w:r>
          </w:p>
        </w:tc>
        <w:tc>
          <w:tcPr>
            <w:tcW w:w="774"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2017</w:t>
            </w:r>
          </w:p>
        </w:tc>
        <w:tc>
          <w:tcPr>
            <w:tcW w:w="725"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2018</w:t>
            </w:r>
          </w:p>
        </w:tc>
        <w:tc>
          <w:tcPr>
            <w:tcW w:w="720"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2019</w:t>
            </w:r>
          </w:p>
        </w:tc>
        <w:tc>
          <w:tcPr>
            <w:tcW w:w="576" w:type="dxa"/>
            <w:shd w:val="clear" w:color="auto" w:fill="FFFFFF"/>
          </w:tcPr>
          <w:p w:rsidR="00684353" w:rsidRPr="00D80C5A" w:rsidRDefault="00684353" w:rsidP="00726DD3">
            <w:pPr>
              <w:shd w:val="clear" w:color="auto" w:fill="FFFFFF"/>
              <w:rPr>
                <w:sz w:val="20"/>
                <w:szCs w:val="20"/>
              </w:rPr>
            </w:pPr>
            <w:r w:rsidRPr="00D80C5A">
              <w:rPr>
                <w:b/>
                <w:bCs/>
                <w:color w:val="000000"/>
                <w:sz w:val="20"/>
                <w:szCs w:val="20"/>
                <w:lang w:val="en-US"/>
              </w:rPr>
              <w:t>2020</w:t>
            </w:r>
          </w:p>
        </w:tc>
      </w:tr>
      <w:tr w:rsidR="00684353" w:rsidRPr="00D80C5A" w:rsidTr="00E72D3D">
        <w:trPr>
          <w:trHeight w:hRule="exact" w:val="340"/>
        </w:trPr>
        <w:tc>
          <w:tcPr>
            <w:tcW w:w="236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Emission reduction</w:t>
            </w:r>
          </w:p>
        </w:tc>
        <w:tc>
          <w:tcPr>
            <w:tcW w:w="74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-15%</w:t>
            </w:r>
          </w:p>
        </w:tc>
        <w:tc>
          <w:tcPr>
            <w:tcW w:w="76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-20%</w:t>
            </w:r>
          </w:p>
        </w:tc>
        <w:tc>
          <w:tcPr>
            <w:tcW w:w="678"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-25%</w:t>
            </w:r>
          </w:p>
        </w:tc>
        <w:tc>
          <w:tcPr>
            <w:tcW w:w="709"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-30%</w:t>
            </w:r>
          </w:p>
        </w:tc>
        <w:tc>
          <w:tcPr>
            <w:tcW w:w="682"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-35%</w:t>
            </w:r>
          </w:p>
        </w:tc>
        <w:tc>
          <w:tcPr>
            <w:tcW w:w="68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-40%</w:t>
            </w:r>
          </w:p>
        </w:tc>
        <w:tc>
          <w:tcPr>
            <w:tcW w:w="77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-43%</w:t>
            </w:r>
          </w:p>
        </w:tc>
        <w:tc>
          <w:tcPr>
            <w:tcW w:w="72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-45%</w:t>
            </w:r>
          </w:p>
        </w:tc>
        <w:tc>
          <w:tcPr>
            <w:tcW w:w="72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-48%</w:t>
            </w:r>
          </w:p>
        </w:tc>
        <w:tc>
          <w:tcPr>
            <w:tcW w:w="576"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-50%</w:t>
            </w:r>
          </w:p>
        </w:tc>
      </w:tr>
      <w:tr w:rsidR="00684353" w:rsidRPr="00D80C5A" w:rsidTr="00E72D3D">
        <w:trPr>
          <w:trHeight w:hRule="exact" w:val="340"/>
        </w:trPr>
        <w:tc>
          <w:tcPr>
            <w:tcW w:w="236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Energy reduction</w:t>
            </w:r>
          </w:p>
        </w:tc>
        <w:tc>
          <w:tcPr>
            <w:tcW w:w="74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-15%</w:t>
            </w:r>
          </w:p>
        </w:tc>
        <w:tc>
          <w:tcPr>
            <w:tcW w:w="76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-20%</w:t>
            </w:r>
          </w:p>
        </w:tc>
        <w:tc>
          <w:tcPr>
            <w:tcW w:w="678"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-25%</w:t>
            </w:r>
          </w:p>
        </w:tc>
        <w:tc>
          <w:tcPr>
            <w:tcW w:w="709"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-30%</w:t>
            </w:r>
          </w:p>
        </w:tc>
        <w:tc>
          <w:tcPr>
            <w:tcW w:w="682"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-35%</w:t>
            </w:r>
          </w:p>
        </w:tc>
        <w:tc>
          <w:tcPr>
            <w:tcW w:w="68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-40%</w:t>
            </w:r>
          </w:p>
        </w:tc>
        <w:tc>
          <w:tcPr>
            <w:tcW w:w="77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-43%</w:t>
            </w:r>
          </w:p>
        </w:tc>
        <w:tc>
          <w:tcPr>
            <w:tcW w:w="72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-45%</w:t>
            </w:r>
          </w:p>
        </w:tc>
        <w:tc>
          <w:tcPr>
            <w:tcW w:w="72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-48%</w:t>
            </w:r>
          </w:p>
        </w:tc>
        <w:tc>
          <w:tcPr>
            <w:tcW w:w="576"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-50%</w:t>
            </w:r>
          </w:p>
        </w:tc>
      </w:tr>
      <w:tr w:rsidR="00684353" w:rsidRPr="00D80C5A" w:rsidTr="00E72D3D">
        <w:trPr>
          <w:trHeight w:hRule="exact" w:val="340"/>
        </w:trPr>
        <w:tc>
          <w:tcPr>
            <w:tcW w:w="236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GreenPower purchase</w:t>
            </w:r>
          </w:p>
        </w:tc>
        <w:tc>
          <w:tcPr>
            <w:tcW w:w="74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20%</w:t>
            </w:r>
          </w:p>
        </w:tc>
        <w:tc>
          <w:tcPr>
            <w:tcW w:w="76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20%</w:t>
            </w:r>
          </w:p>
        </w:tc>
        <w:tc>
          <w:tcPr>
            <w:tcW w:w="678"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25%</w:t>
            </w:r>
          </w:p>
        </w:tc>
        <w:tc>
          <w:tcPr>
            <w:tcW w:w="709"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30%</w:t>
            </w:r>
          </w:p>
        </w:tc>
        <w:tc>
          <w:tcPr>
            <w:tcW w:w="682"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35%</w:t>
            </w:r>
          </w:p>
        </w:tc>
        <w:tc>
          <w:tcPr>
            <w:tcW w:w="68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40%</w:t>
            </w:r>
          </w:p>
        </w:tc>
        <w:tc>
          <w:tcPr>
            <w:tcW w:w="77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45%</w:t>
            </w:r>
          </w:p>
        </w:tc>
        <w:tc>
          <w:tcPr>
            <w:tcW w:w="72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50%</w:t>
            </w:r>
          </w:p>
        </w:tc>
        <w:tc>
          <w:tcPr>
            <w:tcW w:w="72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55%</w:t>
            </w:r>
          </w:p>
        </w:tc>
        <w:tc>
          <w:tcPr>
            <w:tcW w:w="576"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60%</w:t>
            </w:r>
          </w:p>
        </w:tc>
      </w:tr>
      <w:tr w:rsidR="00684353" w:rsidRPr="00D80C5A" w:rsidTr="00E72D3D">
        <w:trPr>
          <w:trHeight w:hRule="exact" w:val="340"/>
        </w:trPr>
        <w:tc>
          <w:tcPr>
            <w:tcW w:w="236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Renewable generation</w:t>
            </w:r>
          </w:p>
        </w:tc>
        <w:tc>
          <w:tcPr>
            <w:tcW w:w="74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5%</w:t>
            </w:r>
          </w:p>
        </w:tc>
        <w:tc>
          <w:tcPr>
            <w:tcW w:w="76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8%</w:t>
            </w:r>
          </w:p>
        </w:tc>
        <w:tc>
          <w:tcPr>
            <w:tcW w:w="678"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10%</w:t>
            </w:r>
          </w:p>
        </w:tc>
        <w:tc>
          <w:tcPr>
            <w:tcW w:w="709"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12%</w:t>
            </w:r>
          </w:p>
        </w:tc>
        <w:tc>
          <w:tcPr>
            <w:tcW w:w="682"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15%</w:t>
            </w:r>
          </w:p>
        </w:tc>
        <w:tc>
          <w:tcPr>
            <w:tcW w:w="68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18%</w:t>
            </w:r>
          </w:p>
        </w:tc>
        <w:tc>
          <w:tcPr>
            <w:tcW w:w="77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20%</w:t>
            </w:r>
          </w:p>
        </w:tc>
        <w:tc>
          <w:tcPr>
            <w:tcW w:w="72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25%</w:t>
            </w:r>
          </w:p>
        </w:tc>
        <w:tc>
          <w:tcPr>
            <w:tcW w:w="72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28%</w:t>
            </w:r>
          </w:p>
        </w:tc>
        <w:tc>
          <w:tcPr>
            <w:tcW w:w="576"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30%</w:t>
            </w:r>
          </w:p>
        </w:tc>
      </w:tr>
      <w:tr w:rsidR="00684353" w:rsidRPr="00D80C5A" w:rsidTr="00E72D3D">
        <w:trPr>
          <w:trHeight w:hRule="exact" w:val="340"/>
        </w:trPr>
        <w:tc>
          <w:tcPr>
            <w:tcW w:w="236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Water reduction</w:t>
            </w:r>
          </w:p>
        </w:tc>
        <w:tc>
          <w:tcPr>
            <w:tcW w:w="74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-15%</w:t>
            </w:r>
          </w:p>
        </w:tc>
        <w:tc>
          <w:tcPr>
            <w:tcW w:w="76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-25%</w:t>
            </w:r>
          </w:p>
        </w:tc>
        <w:tc>
          <w:tcPr>
            <w:tcW w:w="678"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-35%</w:t>
            </w:r>
          </w:p>
        </w:tc>
        <w:tc>
          <w:tcPr>
            <w:tcW w:w="709"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-55%</w:t>
            </w:r>
          </w:p>
        </w:tc>
        <w:tc>
          <w:tcPr>
            <w:tcW w:w="682"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-65%</w:t>
            </w:r>
          </w:p>
        </w:tc>
        <w:tc>
          <w:tcPr>
            <w:tcW w:w="68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-70%</w:t>
            </w:r>
          </w:p>
        </w:tc>
        <w:tc>
          <w:tcPr>
            <w:tcW w:w="77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-75%</w:t>
            </w:r>
          </w:p>
        </w:tc>
        <w:tc>
          <w:tcPr>
            <w:tcW w:w="72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-80%</w:t>
            </w:r>
          </w:p>
        </w:tc>
        <w:tc>
          <w:tcPr>
            <w:tcW w:w="72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-85%</w:t>
            </w:r>
          </w:p>
        </w:tc>
        <w:tc>
          <w:tcPr>
            <w:tcW w:w="576"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-90%</w:t>
            </w:r>
          </w:p>
        </w:tc>
      </w:tr>
      <w:tr w:rsidR="00684353" w:rsidRPr="00D80C5A" w:rsidTr="00E72D3D">
        <w:trPr>
          <w:trHeight w:hRule="exact" w:val="340"/>
        </w:trPr>
        <w:tc>
          <w:tcPr>
            <w:tcW w:w="236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lastRenderedPageBreak/>
              <w:t>Waste recycling</w:t>
            </w:r>
          </w:p>
        </w:tc>
        <w:tc>
          <w:tcPr>
            <w:tcW w:w="74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25%</w:t>
            </w:r>
          </w:p>
        </w:tc>
        <w:tc>
          <w:tcPr>
            <w:tcW w:w="76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35%</w:t>
            </w:r>
          </w:p>
        </w:tc>
        <w:tc>
          <w:tcPr>
            <w:tcW w:w="678"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45%</w:t>
            </w:r>
          </w:p>
        </w:tc>
        <w:tc>
          <w:tcPr>
            <w:tcW w:w="709"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50%</w:t>
            </w:r>
          </w:p>
        </w:tc>
        <w:tc>
          <w:tcPr>
            <w:tcW w:w="682"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55%</w:t>
            </w:r>
          </w:p>
        </w:tc>
        <w:tc>
          <w:tcPr>
            <w:tcW w:w="68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60%</w:t>
            </w:r>
          </w:p>
        </w:tc>
        <w:tc>
          <w:tcPr>
            <w:tcW w:w="774"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65%</w:t>
            </w:r>
          </w:p>
        </w:tc>
        <w:tc>
          <w:tcPr>
            <w:tcW w:w="725"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70%</w:t>
            </w:r>
          </w:p>
        </w:tc>
        <w:tc>
          <w:tcPr>
            <w:tcW w:w="720"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75%</w:t>
            </w:r>
          </w:p>
        </w:tc>
        <w:tc>
          <w:tcPr>
            <w:tcW w:w="576" w:type="dxa"/>
            <w:shd w:val="clear" w:color="auto" w:fill="FFFFFF"/>
          </w:tcPr>
          <w:p w:rsidR="00684353" w:rsidRPr="00D80C5A" w:rsidRDefault="00684353" w:rsidP="00726DD3">
            <w:pPr>
              <w:shd w:val="clear" w:color="auto" w:fill="FFFFFF"/>
              <w:rPr>
                <w:sz w:val="20"/>
                <w:szCs w:val="20"/>
              </w:rPr>
            </w:pPr>
            <w:r w:rsidRPr="00D80C5A">
              <w:rPr>
                <w:color w:val="000000"/>
                <w:sz w:val="20"/>
                <w:szCs w:val="20"/>
                <w:lang w:val="en-US"/>
              </w:rPr>
              <w:t>80%</w:t>
            </w:r>
          </w:p>
        </w:tc>
      </w:tr>
    </w:tbl>
    <w:p w:rsidR="00D01C93" w:rsidRDefault="00D01C93" w:rsidP="00D77303"/>
    <w:p w:rsidR="00DE60EC" w:rsidRPr="00D77303" w:rsidRDefault="00DE60EC" w:rsidP="00D77303">
      <w:r w:rsidRPr="00D77303">
        <w:t>The Chisholm ResourceSmart strategy not only covers the above but also green purchasing, built environment design, transportation, education for sustainability and embedding of sustainability throughout the business.</w:t>
      </w:r>
    </w:p>
    <w:p w:rsidR="008D6084" w:rsidRDefault="008D6084" w:rsidP="008D6084">
      <w:r>
        <w:t>&lt;pp</w:t>
      </w:r>
      <w:r>
        <w:t>&gt; 118</w:t>
      </w:r>
    </w:p>
    <w:p w:rsidR="00DE60EC" w:rsidRDefault="00DE60EC" w:rsidP="00D77303"/>
    <w:p w:rsidR="009A6D32" w:rsidRPr="00D77303" w:rsidRDefault="009A6D32" w:rsidP="00D77303"/>
    <w:p w:rsidR="00DE60EC" w:rsidRPr="00D77303" w:rsidRDefault="00DE60EC" w:rsidP="00D01C93">
      <w:pPr>
        <w:pStyle w:val="Heading2"/>
      </w:pPr>
      <w:r w:rsidRPr="00D77303">
        <w:t>ENVIRONMENTAL SUSTAINABILITY INDEX</w:t>
      </w:r>
    </w:p>
    <w:p w:rsidR="00D01C93" w:rsidRDefault="00D01C93" w:rsidP="00D77303"/>
    <w:p w:rsidR="00DE60EC" w:rsidRPr="00D77303" w:rsidRDefault="00DE60EC" w:rsidP="00D77303">
      <w:r w:rsidRPr="00D77303">
        <w:t>The Environmental Sustainability Index aligns with the original ResourceSmart strategy targets, and is calculated using</w:t>
      </w:r>
      <w:r w:rsidR="009A6D32">
        <w:t xml:space="preserve"> </w:t>
      </w:r>
      <w:r w:rsidRPr="00D77303">
        <w:t>weighted emissions, energy and water consumption against students (EFTSL) plus staff (EFT). This single measure enables</w:t>
      </w:r>
      <w:r w:rsidR="009A6D32">
        <w:t xml:space="preserve"> </w:t>
      </w:r>
      <w:r w:rsidRPr="00D77303">
        <w:t>Chisholm to take a holistic view of sustainability.</w:t>
      </w:r>
    </w:p>
    <w:p w:rsidR="00DE60EC" w:rsidRPr="00D77303" w:rsidRDefault="00DE60EC" w:rsidP="00D77303">
      <w:r w:rsidRPr="00D77303">
        <w:t>A summary of the index follows:</w:t>
      </w:r>
    </w:p>
    <w:p w:rsidR="009A6D32" w:rsidRDefault="009A6D32" w:rsidP="00D77303"/>
    <w:p w:rsidR="00DE60EC" w:rsidRPr="00D77303" w:rsidRDefault="00DE60EC" w:rsidP="00D77303">
      <w:r w:rsidRPr="00D77303">
        <w:t>Chisholm Environm</w:t>
      </w:r>
      <w:r w:rsidR="009A6D32">
        <w:t>ental Sustainability Index 2010-</w:t>
      </w:r>
      <w:r w:rsidRPr="00D77303">
        <w:t>2016</w:t>
      </w:r>
    </w:p>
    <w:p w:rsidR="009A6D32" w:rsidRDefault="009A6D32"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603"/>
        <w:gridCol w:w="2038"/>
        <w:gridCol w:w="1984"/>
        <w:gridCol w:w="1998"/>
        <w:gridCol w:w="1790"/>
      </w:tblGrid>
      <w:tr w:rsidR="00595A33" w:rsidRPr="003F5F97" w:rsidTr="00E72D3D">
        <w:trPr>
          <w:trHeight w:val="432"/>
        </w:trPr>
        <w:tc>
          <w:tcPr>
            <w:tcW w:w="1603" w:type="dxa"/>
            <w:shd w:val="clear" w:color="auto" w:fill="FFFFFF"/>
          </w:tcPr>
          <w:p w:rsidR="00595A33" w:rsidRPr="003F5F97" w:rsidRDefault="00595A33" w:rsidP="00595A33">
            <w:pPr>
              <w:shd w:val="clear" w:color="auto" w:fill="FFFFFF"/>
              <w:rPr>
                <w:sz w:val="20"/>
                <w:szCs w:val="20"/>
              </w:rPr>
            </w:pPr>
            <w:r w:rsidRPr="003F5F97">
              <w:rPr>
                <w:b/>
                <w:bCs/>
                <w:color w:val="000000"/>
                <w:sz w:val="20"/>
                <w:szCs w:val="20"/>
                <w:lang w:val="en-US"/>
              </w:rPr>
              <w:t>Year</w:t>
            </w:r>
          </w:p>
        </w:tc>
        <w:tc>
          <w:tcPr>
            <w:tcW w:w="2038"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Target Sustainability Index</w:t>
            </w:r>
          </w:p>
        </w:tc>
        <w:tc>
          <w:tcPr>
            <w:tcW w:w="1984"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Target reduction %</w:t>
            </w:r>
          </w:p>
        </w:tc>
        <w:tc>
          <w:tcPr>
            <w:tcW w:w="1998"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Actual Sustainability Index</w:t>
            </w:r>
          </w:p>
        </w:tc>
        <w:tc>
          <w:tcPr>
            <w:tcW w:w="1790"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Actual performance %</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2007 (baseline)</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1.63</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1.63</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2008</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1.59</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1.64</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-1.6%</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2009</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1.55</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-5%</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1.41</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-13%</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2010</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1.46</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-10%</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1.39</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-15%</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2011</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1.38</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-15%</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1.41</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-13%</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2012</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1.30</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1.43</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-12%</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2013</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1.20</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-26%</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1.26</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-22%</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2014</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1.11</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-32%</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1.23</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-24%</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2015</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1.04</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-36%</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1.28</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-21%</w:t>
            </w:r>
          </w:p>
        </w:tc>
      </w:tr>
      <w:tr w:rsidR="00595A33" w:rsidRPr="003F5F97" w:rsidTr="00E72D3D">
        <w:trPr>
          <w:trHeight w:hRule="exact" w:val="340"/>
        </w:trPr>
        <w:tc>
          <w:tcPr>
            <w:tcW w:w="1603"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2016</w:t>
            </w:r>
          </w:p>
        </w:tc>
        <w:tc>
          <w:tcPr>
            <w:tcW w:w="203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1.03</w:t>
            </w:r>
          </w:p>
        </w:tc>
        <w:tc>
          <w:tcPr>
            <w:tcW w:w="1984"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-37%</w:t>
            </w:r>
          </w:p>
        </w:tc>
        <w:tc>
          <w:tcPr>
            <w:tcW w:w="199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1.31</w:t>
            </w:r>
          </w:p>
        </w:tc>
        <w:tc>
          <w:tcPr>
            <w:tcW w:w="179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-20%</w:t>
            </w:r>
          </w:p>
        </w:tc>
      </w:tr>
    </w:tbl>
    <w:p w:rsidR="008A1AEE" w:rsidRDefault="008A1AEE" w:rsidP="008A1AEE">
      <w:r>
        <w:t>&lt;pp</w:t>
      </w:r>
      <w:r>
        <w:t>&gt; 119</w:t>
      </w:r>
    </w:p>
    <w:p w:rsidR="00595A33" w:rsidRDefault="00595A33"/>
    <w:p w:rsidR="009A6D32" w:rsidRDefault="009A6D32" w:rsidP="00D77303"/>
    <w:p w:rsidR="00DE60EC" w:rsidRPr="00D77303" w:rsidRDefault="00DE60EC" w:rsidP="00595A33">
      <w:pPr>
        <w:pStyle w:val="Heading2"/>
      </w:pPr>
      <w:r w:rsidRPr="00D77303">
        <w:t>SUSTAINABILITY PERFORMANCE</w:t>
      </w:r>
    </w:p>
    <w:p w:rsidR="009A6D32" w:rsidRDefault="009A6D32" w:rsidP="00D77303"/>
    <w:p w:rsidR="00DE60EC" w:rsidRDefault="00DE60EC" w:rsidP="00D77303">
      <w:r w:rsidRPr="00D77303">
        <w:t>Chisholm monitors its sustainability performance against ResourceSmart targets quarterly. The 2016 performance summary follows:</w:t>
      </w:r>
    </w:p>
    <w:p w:rsidR="00595A33" w:rsidRDefault="00595A33" w:rsidP="00D77303"/>
    <w:p w:rsidR="00DE60EC" w:rsidRDefault="00595A33" w:rsidP="00D77303">
      <w:pPr>
        <w:rPr>
          <w:b/>
        </w:rPr>
      </w:pPr>
      <w:r w:rsidRPr="00E368C0">
        <w:rPr>
          <w:b/>
        </w:rPr>
        <w:t>2</w:t>
      </w:r>
      <w:r w:rsidR="00DE60EC" w:rsidRPr="00E368C0">
        <w:rPr>
          <w:b/>
        </w:rPr>
        <w:t>016 (Jan - Dec) VS 2007 baseline (Jan - Dec)</w:t>
      </w:r>
    </w:p>
    <w:p w:rsidR="00E368C0" w:rsidRPr="00E368C0" w:rsidRDefault="00E368C0" w:rsidP="00D77303">
      <w:pPr>
        <w:rPr>
          <w:b/>
        </w:rPr>
      </w:pPr>
    </w:p>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2932"/>
        <w:gridCol w:w="2126"/>
        <w:gridCol w:w="1560"/>
        <w:gridCol w:w="1417"/>
        <w:gridCol w:w="1378"/>
      </w:tblGrid>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Impacts/indicators</w:t>
            </w:r>
          </w:p>
        </w:tc>
        <w:tc>
          <w:tcPr>
            <w:tcW w:w="2126"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Measure</w:t>
            </w:r>
          </w:p>
        </w:tc>
        <w:tc>
          <w:tcPr>
            <w:tcW w:w="1560"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Baseline 2007</w:t>
            </w:r>
          </w:p>
        </w:tc>
        <w:tc>
          <w:tcPr>
            <w:tcW w:w="1417"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Actual 2016</w:t>
            </w:r>
          </w:p>
        </w:tc>
        <w:tc>
          <w:tcPr>
            <w:tcW w:w="1378" w:type="dxa"/>
            <w:shd w:val="clear" w:color="auto" w:fill="FFFFFF"/>
          </w:tcPr>
          <w:p w:rsidR="00595A33" w:rsidRPr="003F5F97" w:rsidRDefault="00595A33" w:rsidP="00726DD3">
            <w:pPr>
              <w:shd w:val="clear" w:color="auto" w:fill="FFFFFF"/>
              <w:rPr>
                <w:sz w:val="20"/>
                <w:szCs w:val="20"/>
              </w:rPr>
            </w:pPr>
            <w:r w:rsidRPr="003F5F97">
              <w:rPr>
                <w:b/>
                <w:bCs/>
                <w:color w:val="000000"/>
                <w:sz w:val="20"/>
                <w:szCs w:val="20"/>
                <w:lang w:val="en-US"/>
              </w:rPr>
              <w:t>% (</w:t>
            </w:r>
            <w:r w:rsidR="00E368C0">
              <w:rPr>
                <w:rFonts w:eastAsia="Times New Roman" w:cs="Times New Roman"/>
                <w:b/>
                <w:bCs/>
                <w:color w:val="000000"/>
                <w:sz w:val="20"/>
                <w:szCs w:val="20"/>
                <w:lang w:val="en-US"/>
              </w:rPr>
              <w:t>'</w:t>
            </w:r>
            <w:r w:rsidRPr="003F5F97">
              <w:rPr>
                <w:rFonts w:eastAsia="Times New Roman"/>
                <w:b/>
                <w:bCs/>
                <w:color w:val="000000"/>
                <w:sz w:val="20"/>
                <w:szCs w:val="20"/>
                <w:lang w:val="en-US"/>
              </w:rPr>
              <w:t xml:space="preserve">07 vs </w:t>
            </w:r>
            <w:r w:rsidR="00E368C0">
              <w:rPr>
                <w:rFonts w:eastAsia="Times New Roman" w:cs="Times New Roman"/>
                <w:b/>
                <w:bCs/>
                <w:color w:val="000000"/>
                <w:sz w:val="20"/>
                <w:szCs w:val="20"/>
                <w:lang w:val="en-US"/>
              </w:rPr>
              <w:t>'</w:t>
            </w:r>
            <w:r w:rsidRPr="003F5F97">
              <w:rPr>
                <w:rFonts w:eastAsia="Times New Roman"/>
                <w:b/>
                <w:bCs/>
                <w:color w:val="000000"/>
                <w:sz w:val="20"/>
                <w:szCs w:val="20"/>
                <w:lang w:val="en-US"/>
              </w:rPr>
              <w:t>16)</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Square metres (mth avg)</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M</w:t>
            </w:r>
            <w:r w:rsidRPr="003F5F97">
              <w:rPr>
                <w:color w:val="000000"/>
                <w:sz w:val="20"/>
                <w:szCs w:val="20"/>
                <w:vertAlign w:val="superscript"/>
                <w:lang w:val="en-US"/>
              </w:rPr>
              <w:t>2</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98,784</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129,633</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31.2 %</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Student contact hours (enrolled)</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SCH</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9,250,627</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11,090,121</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19.9%</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lastRenderedPageBreak/>
              <w:t>Student enrolments</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40,329</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33,514</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-16.9%</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Staf</w:t>
            </w:r>
            <w:r w:rsidR="00E368C0">
              <w:rPr>
                <w:color w:val="000000"/>
                <w:sz w:val="20"/>
                <w:szCs w:val="20"/>
                <w:lang w:val="en-US"/>
              </w:rPr>
              <w:t>f</w:t>
            </w:r>
            <w:r w:rsidRPr="003F5F97">
              <w:rPr>
                <w:color w:val="000000"/>
                <w:sz w:val="20"/>
                <w:szCs w:val="20"/>
                <w:lang w:val="en-US"/>
              </w:rPr>
              <w:t xml:space="preserve"> EFT (avg)</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EFT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956</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697</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-27.1 %</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Student EFTSL (SCH/720)</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EFTSL</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12,848</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15,403</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19.9%</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Student (EFTSL) + sta</w:t>
            </w:r>
            <w:r w:rsidR="00E368C0">
              <w:rPr>
                <w:color w:val="000000"/>
                <w:sz w:val="20"/>
                <w:szCs w:val="20"/>
                <w:lang w:val="en-US"/>
              </w:rPr>
              <w:t>f</w:t>
            </w:r>
            <w:r w:rsidRPr="003F5F97">
              <w:rPr>
                <w:color w:val="000000"/>
                <w:sz w:val="20"/>
                <w:szCs w:val="20"/>
                <w:lang w:val="en-US"/>
              </w:rPr>
              <w:t>f (EFT)</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EFTSL + EFT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13,805</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16,100</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16.6%</w:t>
            </w:r>
          </w:p>
        </w:tc>
      </w:tr>
      <w:tr w:rsidR="00E368C0" w:rsidRPr="003F5F97" w:rsidTr="00E72D3D">
        <w:trPr>
          <w:trHeight w:hRule="exact" w:val="340"/>
        </w:trPr>
        <w:tc>
          <w:tcPr>
            <w:tcW w:w="9413" w:type="dxa"/>
            <w:gridSpan w:val="5"/>
            <w:shd w:val="clear" w:color="auto" w:fill="FFFFFF"/>
          </w:tcPr>
          <w:p w:rsidR="00E368C0" w:rsidRPr="003F5F97" w:rsidRDefault="00E368C0" w:rsidP="00726DD3">
            <w:pPr>
              <w:shd w:val="clear" w:color="auto" w:fill="FFFFFF"/>
              <w:rPr>
                <w:sz w:val="20"/>
                <w:szCs w:val="20"/>
              </w:rPr>
            </w:pPr>
            <w:r w:rsidRPr="003F5F97">
              <w:rPr>
                <w:b/>
                <w:bCs/>
                <w:color w:val="000000"/>
                <w:sz w:val="20"/>
                <w:szCs w:val="20"/>
                <w:lang w:val="en-US"/>
              </w:rPr>
              <w:t>2011 Targets</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T1 - Emissions reduction (40%)</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 Co2e</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14,257</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14,017</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-15.7%</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 CO2e/EFTSL+EFT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1.03</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0.87</w:t>
            </w:r>
          </w:p>
        </w:tc>
        <w:tc>
          <w:tcPr>
            <w:tcW w:w="1378" w:type="dxa"/>
            <w:shd w:val="clear" w:color="auto" w:fill="FFFFFF"/>
          </w:tcPr>
          <w:p w:rsidR="00595A33" w:rsidRPr="003F5F97" w:rsidRDefault="00595A33" w:rsidP="00726DD3">
            <w:pPr>
              <w:shd w:val="clear" w:color="auto" w:fill="FFFFFF"/>
              <w:rPr>
                <w:sz w:val="20"/>
                <w:szCs w:val="20"/>
              </w:rPr>
            </w:pP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T2 - Energy reduction (40%)</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MJ</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61,636,903</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52,979,638</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-26.3%</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Total MJ/EFTSL+ EFT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4,465</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3,291</w:t>
            </w:r>
          </w:p>
        </w:tc>
        <w:tc>
          <w:tcPr>
            <w:tcW w:w="1378" w:type="dxa"/>
            <w:shd w:val="clear" w:color="auto" w:fill="FFFFFF"/>
          </w:tcPr>
          <w:p w:rsidR="00595A33" w:rsidRPr="003F5F97" w:rsidRDefault="00595A33" w:rsidP="00726DD3">
            <w:pPr>
              <w:shd w:val="clear" w:color="auto" w:fill="FFFFFF"/>
              <w:rPr>
                <w:sz w:val="20"/>
                <w:szCs w:val="20"/>
              </w:rPr>
            </w:pPr>
          </w:p>
        </w:tc>
      </w:tr>
      <w:tr w:rsidR="00595A33" w:rsidRPr="003F5F97" w:rsidTr="00E72D3D">
        <w:trPr>
          <w:trHeight w:hRule="exact" w:val="582"/>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T3 - GreenPower purchase (40%)</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MJ</w:t>
            </w:r>
          </w:p>
        </w:tc>
        <w:tc>
          <w:tcPr>
            <w:tcW w:w="1560" w:type="dxa"/>
            <w:shd w:val="clear" w:color="auto" w:fill="FFFFFF"/>
          </w:tcPr>
          <w:p w:rsidR="00595A33" w:rsidRPr="003F5F97" w:rsidRDefault="00595A33" w:rsidP="00E368C0">
            <w:pPr>
              <w:shd w:val="clear" w:color="auto" w:fill="FFFFFF"/>
              <w:rPr>
                <w:sz w:val="20"/>
                <w:szCs w:val="20"/>
              </w:rPr>
            </w:pPr>
            <w:r w:rsidRPr="003F5F97">
              <w:rPr>
                <w:color w:val="000000"/>
                <w:sz w:val="20"/>
                <w:szCs w:val="20"/>
                <w:lang w:val="en-US"/>
              </w:rPr>
              <w:t>3,187,044</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-9.8%</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9.8%</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w:t>
            </w:r>
          </w:p>
        </w:tc>
        <w:tc>
          <w:tcPr>
            <w:tcW w:w="1378" w:type="dxa"/>
            <w:shd w:val="clear" w:color="auto" w:fill="FFFFFF"/>
          </w:tcPr>
          <w:p w:rsidR="00595A33" w:rsidRPr="003F5F97" w:rsidRDefault="00595A33" w:rsidP="00726DD3">
            <w:pPr>
              <w:shd w:val="clear" w:color="auto" w:fill="FFFFFF"/>
              <w:rPr>
                <w:sz w:val="20"/>
                <w:szCs w:val="20"/>
              </w:rPr>
            </w:pPr>
          </w:p>
        </w:tc>
      </w:tr>
      <w:tr w:rsidR="00595A33" w:rsidRPr="003F5F97" w:rsidTr="00E72D3D">
        <w:trPr>
          <w:trHeight w:hRule="exact" w:val="509"/>
        </w:trPr>
        <w:tc>
          <w:tcPr>
            <w:tcW w:w="2932" w:type="dxa"/>
            <w:shd w:val="clear" w:color="auto" w:fill="FFFFFF"/>
          </w:tcPr>
          <w:p w:rsidR="00595A33" w:rsidRPr="003F5F97" w:rsidRDefault="00595A33" w:rsidP="00642486">
            <w:pPr>
              <w:shd w:val="clear" w:color="auto" w:fill="FFFFFF"/>
              <w:rPr>
                <w:sz w:val="20"/>
                <w:szCs w:val="20"/>
              </w:rPr>
            </w:pPr>
            <w:r w:rsidRPr="003F5F97">
              <w:rPr>
                <w:color w:val="000000"/>
                <w:sz w:val="20"/>
                <w:szCs w:val="20"/>
                <w:lang w:val="en-US"/>
              </w:rPr>
              <w:t>T4 - Renewable energy (18%)</w:t>
            </w:r>
            <w:r w:rsidR="00642486" w:rsidRPr="003F5F97">
              <w:rPr>
                <w:rFonts w:eastAsia="Times New Roman" w:cs="Times New Roman"/>
                <w:color w:val="000000"/>
                <w:sz w:val="20"/>
                <w:szCs w:val="20"/>
                <w:lang w:val="en-US"/>
              </w:rPr>
              <w:t>–</w:t>
            </w:r>
            <w:r w:rsidR="00642486" w:rsidRPr="003F5F97">
              <w:rPr>
                <w:rFonts w:eastAsia="Times New Roman"/>
                <w:color w:val="000000"/>
                <w:sz w:val="20"/>
                <w:szCs w:val="20"/>
                <w:lang w:val="en-US"/>
              </w:rPr>
              <w:t>2008 benchmark</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MJ</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11,286</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112,298</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0.7%</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0.03%</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0.7%</w:t>
            </w:r>
          </w:p>
        </w:tc>
        <w:tc>
          <w:tcPr>
            <w:tcW w:w="1378" w:type="dxa"/>
            <w:shd w:val="clear" w:color="auto" w:fill="FFFFFF"/>
          </w:tcPr>
          <w:p w:rsidR="00595A33" w:rsidRPr="003F5F97" w:rsidRDefault="00595A33" w:rsidP="00726DD3">
            <w:pPr>
              <w:shd w:val="clear" w:color="auto" w:fill="FFFFFF"/>
              <w:rPr>
                <w:sz w:val="20"/>
                <w:szCs w:val="20"/>
              </w:rPr>
            </w:pP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T5 - Water reduction (70%)</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kL</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36,744</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26,049</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-39.2%</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kL/EFTSL+ EFT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2.66</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1.62</w:t>
            </w:r>
          </w:p>
        </w:tc>
        <w:tc>
          <w:tcPr>
            <w:tcW w:w="1378" w:type="dxa"/>
            <w:shd w:val="clear" w:color="auto" w:fill="FFFFFF"/>
          </w:tcPr>
          <w:p w:rsidR="00642486" w:rsidRPr="003F5F97" w:rsidRDefault="00642486" w:rsidP="00726DD3">
            <w:pPr>
              <w:shd w:val="clear" w:color="auto" w:fill="FFFFFF"/>
              <w:rPr>
                <w:sz w:val="20"/>
                <w:szCs w:val="20"/>
              </w:rPr>
            </w:pPr>
          </w:p>
        </w:tc>
      </w:tr>
      <w:tr w:rsidR="00595A33" w:rsidRPr="003F5F97" w:rsidTr="00E72D3D">
        <w:trPr>
          <w:trHeight w:hRule="exact" w:val="545"/>
        </w:trPr>
        <w:tc>
          <w:tcPr>
            <w:tcW w:w="2932"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T6 - Waste to landf</w:t>
            </w:r>
            <w:r w:rsidR="00642486">
              <w:rPr>
                <w:color w:val="000000"/>
                <w:sz w:val="20"/>
                <w:szCs w:val="20"/>
                <w:lang w:val="en-US"/>
              </w:rPr>
              <w:t>i</w:t>
            </w:r>
            <w:r w:rsidRPr="003F5F97">
              <w:rPr>
                <w:color w:val="000000"/>
                <w:sz w:val="20"/>
                <w:szCs w:val="20"/>
                <w:lang w:val="en-US"/>
              </w:rPr>
              <w:t>ll reduction</w:t>
            </w:r>
            <w:r w:rsidR="00642486">
              <w:rPr>
                <w:color w:val="000000"/>
                <w:sz w:val="20"/>
                <w:szCs w:val="20"/>
                <w:lang w:val="en-US"/>
              </w:rPr>
              <w:t xml:space="preserve"> </w:t>
            </w:r>
            <w:r w:rsidR="00642486" w:rsidRPr="003F5F97">
              <w:rPr>
                <w:color w:val="000000"/>
                <w:sz w:val="20"/>
                <w:szCs w:val="20"/>
                <w:lang w:val="en-US"/>
              </w:rPr>
              <w:t>(60%)</w:t>
            </w: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847</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1,091</w:t>
            </w:r>
          </w:p>
        </w:tc>
        <w:tc>
          <w:tcPr>
            <w:tcW w:w="1378"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10.5%</w:t>
            </w: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t/EFTSL+ EFT</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0.06</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0.07</w:t>
            </w:r>
          </w:p>
        </w:tc>
        <w:tc>
          <w:tcPr>
            <w:tcW w:w="1378" w:type="dxa"/>
            <w:shd w:val="clear" w:color="auto" w:fill="FFFFFF"/>
          </w:tcPr>
          <w:p w:rsidR="00595A33" w:rsidRPr="003F5F97" w:rsidRDefault="00595A33" w:rsidP="00726DD3">
            <w:pPr>
              <w:shd w:val="clear" w:color="auto" w:fill="FFFFFF"/>
              <w:rPr>
                <w:sz w:val="20"/>
                <w:szCs w:val="20"/>
              </w:rPr>
            </w:pPr>
          </w:p>
        </w:tc>
      </w:tr>
      <w:tr w:rsidR="00595A33" w:rsidRPr="003F5F97" w:rsidTr="00E72D3D">
        <w:trPr>
          <w:trHeight w:hRule="exact" w:val="340"/>
        </w:trPr>
        <w:tc>
          <w:tcPr>
            <w:tcW w:w="2932" w:type="dxa"/>
            <w:shd w:val="clear" w:color="auto" w:fill="FFFFFF"/>
          </w:tcPr>
          <w:p w:rsidR="00595A33" w:rsidRPr="003F5F97" w:rsidRDefault="00595A33" w:rsidP="00726DD3">
            <w:pPr>
              <w:shd w:val="clear" w:color="auto" w:fill="FFFFFF"/>
              <w:rPr>
                <w:sz w:val="20"/>
                <w:szCs w:val="20"/>
              </w:rPr>
            </w:pPr>
          </w:p>
        </w:tc>
        <w:tc>
          <w:tcPr>
            <w:tcW w:w="2126"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 recycled</w:t>
            </w:r>
          </w:p>
        </w:tc>
        <w:tc>
          <w:tcPr>
            <w:tcW w:w="1560"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13.3%</w:t>
            </w:r>
          </w:p>
        </w:tc>
        <w:tc>
          <w:tcPr>
            <w:tcW w:w="1417" w:type="dxa"/>
            <w:shd w:val="clear" w:color="auto" w:fill="FFFFFF"/>
          </w:tcPr>
          <w:p w:rsidR="00595A33" w:rsidRPr="003F5F97" w:rsidRDefault="00595A33" w:rsidP="00726DD3">
            <w:pPr>
              <w:shd w:val="clear" w:color="auto" w:fill="FFFFFF"/>
              <w:rPr>
                <w:sz w:val="20"/>
                <w:szCs w:val="20"/>
              </w:rPr>
            </w:pPr>
            <w:r w:rsidRPr="003F5F97">
              <w:rPr>
                <w:color w:val="000000"/>
                <w:sz w:val="20"/>
                <w:szCs w:val="20"/>
                <w:lang w:val="en-US"/>
              </w:rPr>
              <w:t>25.0%</w:t>
            </w:r>
          </w:p>
        </w:tc>
        <w:tc>
          <w:tcPr>
            <w:tcW w:w="1378" w:type="dxa"/>
            <w:shd w:val="clear" w:color="auto" w:fill="FFFFFF"/>
          </w:tcPr>
          <w:p w:rsidR="00595A33" w:rsidRPr="003F5F97" w:rsidRDefault="00595A33" w:rsidP="00726DD3">
            <w:pPr>
              <w:shd w:val="clear" w:color="auto" w:fill="FFFFFF"/>
              <w:rPr>
                <w:sz w:val="20"/>
                <w:szCs w:val="20"/>
              </w:rPr>
            </w:pPr>
          </w:p>
        </w:tc>
      </w:tr>
    </w:tbl>
    <w:p w:rsidR="00595A33" w:rsidRDefault="00595A33" w:rsidP="00D77303"/>
    <w:p w:rsidR="00DE60EC" w:rsidRPr="00642486" w:rsidRDefault="00DE60EC" w:rsidP="00D77303">
      <w:pPr>
        <w:rPr>
          <w:b/>
        </w:rPr>
      </w:pPr>
      <w:r w:rsidRPr="00642486">
        <w:rPr>
          <w:b/>
        </w:rPr>
        <w:t>Notes:</w:t>
      </w:r>
    </w:p>
    <w:p w:rsidR="00DE60EC" w:rsidRPr="00D77303" w:rsidRDefault="00DE60EC" w:rsidP="00D77303">
      <w:r w:rsidRPr="00D77303">
        <w:t>There are a number of variables that impacted on Chisholm achieving its sustainability targets. Impacts include:</w:t>
      </w:r>
    </w:p>
    <w:p w:rsidR="00DE60EC" w:rsidRPr="00ED0347" w:rsidRDefault="00DE60EC" w:rsidP="00ED0347">
      <w:pPr>
        <w:pStyle w:val="ListParagraph"/>
        <w:numPr>
          <w:ilvl w:val="0"/>
          <w:numId w:val="1"/>
        </w:numPr>
        <w:ind w:left="426"/>
        <w:rPr>
          <w:color w:val="000000"/>
          <w:lang w:val="en-US"/>
        </w:rPr>
      </w:pPr>
      <w:r w:rsidRPr="00ED0347">
        <w:rPr>
          <w:color w:val="000000"/>
          <w:lang w:val="en-US"/>
        </w:rPr>
        <w:t>the square metres (m2) of building area increased by 31.2 per cent in 2016 compared to 2007, but dropped from the 2015 figure due to the</w:t>
      </w:r>
      <w:r w:rsidR="00ED0347" w:rsidRPr="00ED0347">
        <w:rPr>
          <w:color w:val="000000"/>
          <w:lang w:val="en-US"/>
        </w:rPr>
        <w:t xml:space="preserve"> </w:t>
      </w:r>
      <w:r w:rsidRPr="00ED0347">
        <w:rPr>
          <w:color w:val="000000"/>
          <w:lang w:val="en-US"/>
        </w:rPr>
        <w:t>Frankston redevelopment</w:t>
      </w:r>
    </w:p>
    <w:p w:rsidR="00DE60EC" w:rsidRPr="00ED0347" w:rsidRDefault="00DE60EC" w:rsidP="00ED0347">
      <w:pPr>
        <w:pStyle w:val="ListParagraph"/>
        <w:numPr>
          <w:ilvl w:val="0"/>
          <w:numId w:val="1"/>
        </w:numPr>
        <w:ind w:left="426"/>
        <w:rPr>
          <w:color w:val="000000"/>
          <w:lang w:val="en-US"/>
        </w:rPr>
      </w:pPr>
      <w:r w:rsidRPr="00ED0347">
        <w:rPr>
          <w:color w:val="000000"/>
          <w:lang w:val="en-US"/>
        </w:rPr>
        <w:t>the enrolled student contact hours (SCH) increased by 19.9 per cent in 2016 compared to 2007, but dropped 6.3 per cent from 2015.</w:t>
      </w:r>
    </w:p>
    <w:p w:rsidR="00DE60EC" w:rsidRPr="00ED0347" w:rsidRDefault="00DE60EC" w:rsidP="00ED0347">
      <w:pPr>
        <w:pStyle w:val="ListParagraph"/>
        <w:numPr>
          <w:ilvl w:val="0"/>
          <w:numId w:val="1"/>
        </w:numPr>
        <w:ind w:left="426"/>
        <w:rPr>
          <w:color w:val="000000"/>
          <w:lang w:val="en-US"/>
        </w:rPr>
      </w:pPr>
      <w:r w:rsidRPr="00ED0347">
        <w:rPr>
          <w:color w:val="000000"/>
          <w:lang w:val="en-US"/>
        </w:rPr>
        <w:t>Chisholm operating hours generally remained about the same as 2015 in line with the existing delivery.</w:t>
      </w:r>
    </w:p>
    <w:p w:rsidR="00ED03FC" w:rsidRDefault="00ED03FC" w:rsidP="00ED03FC">
      <w:r>
        <w:t>&lt;pp</w:t>
      </w:r>
      <w:r>
        <w:t>&gt; 120</w:t>
      </w:r>
    </w:p>
    <w:p w:rsidR="00DE60EC" w:rsidRPr="00D77303" w:rsidRDefault="00DE60EC" w:rsidP="00D77303"/>
    <w:p w:rsidR="00DE60EC" w:rsidRPr="00D77303" w:rsidRDefault="00DE60EC" w:rsidP="00D77303"/>
    <w:p w:rsidR="00DE60EC" w:rsidRPr="00D77303" w:rsidRDefault="00DE60EC" w:rsidP="0056139B">
      <w:pPr>
        <w:pStyle w:val="Heading2"/>
      </w:pPr>
      <w:r w:rsidRPr="00D77303">
        <w:t>2016 ENVIRONMENTAL DATA</w:t>
      </w:r>
    </w:p>
    <w:p w:rsidR="0056139B" w:rsidRDefault="0056139B" w:rsidP="00D77303"/>
    <w:tbl>
      <w:tblPr>
        <w:tblW w:w="9413"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6051"/>
        <w:gridCol w:w="1701"/>
        <w:gridCol w:w="1652"/>
        <w:gridCol w:w="9"/>
      </w:tblGrid>
      <w:tr w:rsidR="006D1F4A" w:rsidRPr="008632F4" w:rsidTr="004421BB">
        <w:trPr>
          <w:trHeight w:hRule="exact" w:val="340"/>
        </w:trPr>
        <w:tc>
          <w:tcPr>
            <w:tcW w:w="9413" w:type="dxa"/>
            <w:gridSpan w:val="4"/>
            <w:shd w:val="clear" w:color="auto" w:fill="FFFFFF"/>
          </w:tcPr>
          <w:p w:rsidR="006D1F4A" w:rsidRPr="008632F4" w:rsidRDefault="006D1F4A" w:rsidP="00726DD3">
            <w:pPr>
              <w:shd w:val="clear" w:color="auto" w:fill="FFFFFF"/>
              <w:rPr>
                <w:sz w:val="20"/>
                <w:szCs w:val="20"/>
              </w:rPr>
            </w:pPr>
            <w:r w:rsidRPr="008632F4">
              <w:rPr>
                <w:b/>
                <w:bCs/>
                <w:color w:val="000000"/>
                <w:sz w:val="20"/>
                <w:szCs w:val="20"/>
                <w:lang w:val="en-US"/>
              </w:rPr>
              <w:t>Energy use</w:t>
            </w:r>
          </w:p>
        </w:tc>
      </w:tr>
      <w:tr w:rsidR="0042120B" w:rsidRPr="008632F4" w:rsidTr="004421BB">
        <w:trPr>
          <w:gridAfter w:val="1"/>
          <w:wAfter w:w="9" w:type="dxa"/>
          <w:trHeight w:hRule="exact" w:val="340"/>
        </w:trPr>
        <w:tc>
          <w:tcPr>
            <w:tcW w:w="6051" w:type="dxa"/>
            <w:vMerge w:val="restart"/>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Total energy usage segmented by primary source, including GreenPower (megajoules)</w:t>
            </w:r>
          </w:p>
        </w:tc>
        <w:tc>
          <w:tcPr>
            <w:tcW w:w="1701" w:type="dxa"/>
            <w:shd w:val="clear" w:color="auto" w:fill="FFFFFF"/>
          </w:tcPr>
          <w:p w:rsidR="0042120B" w:rsidRPr="008632F4" w:rsidRDefault="0042120B" w:rsidP="0042120B">
            <w:pPr>
              <w:shd w:val="clear" w:color="auto" w:fill="FFFFFF"/>
              <w:rPr>
                <w:sz w:val="20"/>
                <w:szCs w:val="20"/>
              </w:rPr>
            </w:pPr>
            <w:r w:rsidRPr="008632F4">
              <w:rPr>
                <w:color w:val="000000"/>
                <w:sz w:val="20"/>
                <w:szCs w:val="20"/>
                <w:lang w:val="en-US"/>
              </w:rPr>
              <w:t xml:space="preserve">Electricity </w:t>
            </w:r>
          </w:p>
        </w:tc>
        <w:tc>
          <w:tcPr>
            <w:tcW w:w="1652" w:type="dxa"/>
            <w:shd w:val="clear" w:color="auto" w:fill="FFFFFF"/>
          </w:tcPr>
          <w:p w:rsidR="0042120B" w:rsidRPr="008632F4" w:rsidRDefault="0042120B" w:rsidP="0042120B">
            <w:pPr>
              <w:shd w:val="clear" w:color="auto" w:fill="FFFFFF"/>
              <w:rPr>
                <w:sz w:val="20"/>
                <w:szCs w:val="20"/>
              </w:rPr>
            </w:pPr>
            <w:r w:rsidRPr="008632F4">
              <w:rPr>
                <w:color w:val="000000"/>
                <w:sz w:val="20"/>
                <w:szCs w:val="20"/>
                <w:lang w:val="en-US"/>
              </w:rPr>
              <w:t xml:space="preserve">29,633,644 </w:t>
            </w:r>
          </w:p>
        </w:tc>
      </w:tr>
      <w:tr w:rsidR="0042120B" w:rsidRPr="008632F4" w:rsidTr="004421BB">
        <w:trPr>
          <w:trHeight w:hRule="exact" w:val="340"/>
        </w:trPr>
        <w:tc>
          <w:tcPr>
            <w:tcW w:w="6051" w:type="dxa"/>
            <w:vMerge/>
            <w:shd w:val="clear" w:color="auto" w:fill="FFFFFF"/>
          </w:tcPr>
          <w:p w:rsidR="0042120B" w:rsidRPr="008632F4" w:rsidRDefault="0042120B" w:rsidP="00726DD3">
            <w:pPr>
              <w:shd w:val="clear" w:color="auto" w:fill="FFFFFF"/>
              <w:rPr>
                <w:sz w:val="20"/>
                <w:szCs w:val="20"/>
              </w:rPr>
            </w:pPr>
          </w:p>
        </w:tc>
        <w:tc>
          <w:tcPr>
            <w:tcW w:w="1701" w:type="dxa"/>
            <w:shd w:val="clear" w:color="auto" w:fill="FFFFFF"/>
          </w:tcPr>
          <w:p w:rsidR="0042120B" w:rsidRPr="008632F4" w:rsidRDefault="0042120B" w:rsidP="00726DD3">
            <w:pPr>
              <w:shd w:val="clear" w:color="auto" w:fill="FFFFFF"/>
              <w:rPr>
                <w:color w:val="000000"/>
                <w:sz w:val="20"/>
                <w:szCs w:val="20"/>
                <w:lang w:val="en-US"/>
              </w:rPr>
            </w:pPr>
            <w:r w:rsidRPr="008632F4">
              <w:rPr>
                <w:color w:val="000000"/>
                <w:sz w:val="20"/>
                <w:szCs w:val="20"/>
                <w:lang w:val="en-US"/>
              </w:rPr>
              <w:t>Natural gas</w:t>
            </w:r>
          </w:p>
        </w:tc>
        <w:tc>
          <w:tcPr>
            <w:tcW w:w="1661" w:type="dxa"/>
            <w:gridSpan w:val="2"/>
            <w:shd w:val="clear" w:color="auto" w:fill="FFFFFF"/>
          </w:tcPr>
          <w:p w:rsidR="0042120B" w:rsidRPr="008632F4" w:rsidRDefault="0042120B" w:rsidP="00726DD3">
            <w:pPr>
              <w:shd w:val="clear" w:color="auto" w:fill="FFFFFF"/>
              <w:rPr>
                <w:color w:val="000000"/>
                <w:sz w:val="20"/>
                <w:szCs w:val="20"/>
                <w:lang w:val="en-US"/>
              </w:rPr>
            </w:pPr>
            <w:r w:rsidRPr="008632F4">
              <w:rPr>
                <w:color w:val="000000"/>
                <w:sz w:val="20"/>
                <w:szCs w:val="20"/>
                <w:lang w:val="en-US"/>
              </w:rPr>
              <w:t>18,292,045.87</w:t>
            </w:r>
          </w:p>
        </w:tc>
      </w:tr>
      <w:tr w:rsidR="0042120B" w:rsidRPr="008632F4" w:rsidTr="004421BB">
        <w:trPr>
          <w:trHeight w:hRule="exact" w:val="340"/>
        </w:trPr>
        <w:tc>
          <w:tcPr>
            <w:tcW w:w="6051" w:type="dxa"/>
            <w:vMerge/>
            <w:shd w:val="clear" w:color="auto" w:fill="FFFFFF"/>
          </w:tcPr>
          <w:p w:rsidR="0042120B" w:rsidRPr="008632F4" w:rsidRDefault="0042120B" w:rsidP="00726DD3">
            <w:pPr>
              <w:shd w:val="clear" w:color="auto" w:fill="FFFFFF"/>
              <w:rPr>
                <w:sz w:val="20"/>
                <w:szCs w:val="20"/>
              </w:rPr>
            </w:pPr>
          </w:p>
        </w:tc>
        <w:tc>
          <w:tcPr>
            <w:tcW w:w="1701" w:type="dxa"/>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GreenPower</w:t>
            </w:r>
          </w:p>
        </w:tc>
        <w:tc>
          <w:tcPr>
            <w:tcW w:w="1661" w:type="dxa"/>
            <w:gridSpan w:val="2"/>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0</w:t>
            </w:r>
          </w:p>
        </w:tc>
      </w:tr>
      <w:tr w:rsidR="0042120B" w:rsidRPr="008632F4" w:rsidTr="004421BB">
        <w:trPr>
          <w:trHeight w:hRule="exact" w:val="340"/>
        </w:trPr>
        <w:tc>
          <w:tcPr>
            <w:tcW w:w="6051" w:type="dxa"/>
            <w:vMerge/>
            <w:shd w:val="clear" w:color="auto" w:fill="FFFFFF"/>
          </w:tcPr>
          <w:p w:rsidR="0042120B" w:rsidRPr="008632F4" w:rsidRDefault="0042120B" w:rsidP="00726DD3">
            <w:pPr>
              <w:shd w:val="clear" w:color="auto" w:fill="FFFFFF"/>
              <w:rPr>
                <w:sz w:val="20"/>
                <w:szCs w:val="20"/>
              </w:rPr>
            </w:pPr>
          </w:p>
        </w:tc>
        <w:tc>
          <w:tcPr>
            <w:tcW w:w="1701" w:type="dxa"/>
            <w:shd w:val="clear" w:color="auto" w:fill="FFFFFF"/>
          </w:tcPr>
          <w:p w:rsidR="0042120B" w:rsidRPr="008632F4" w:rsidRDefault="0042120B" w:rsidP="00726DD3">
            <w:pPr>
              <w:shd w:val="clear" w:color="auto" w:fill="FFFFFF"/>
              <w:rPr>
                <w:sz w:val="20"/>
                <w:szCs w:val="20"/>
              </w:rPr>
            </w:pPr>
            <w:r>
              <w:rPr>
                <w:b/>
                <w:bCs/>
                <w:color w:val="000000"/>
                <w:sz w:val="20"/>
                <w:szCs w:val="20"/>
                <w:lang w:val="en-US"/>
              </w:rPr>
              <w:t>Tot</w:t>
            </w:r>
            <w:r w:rsidRPr="008632F4">
              <w:rPr>
                <w:b/>
                <w:bCs/>
                <w:color w:val="000000"/>
                <w:sz w:val="20"/>
                <w:szCs w:val="20"/>
                <w:lang w:val="en-US"/>
              </w:rPr>
              <w:t>al</w:t>
            </w:r>
          </w:p>
        </w:tc>
        <w:tc>
          <w:tcPr>
            <w:tcW w:w="1661" w:type="dxa"/>
            <w:gridSpan w:val="2"/>
            <w:shd w:val="clear" w:color="auto" w:fill="FFFFFF"/>
          </w:tcPr>
          <w:p w:rsidR="0042120B" w:rsidRPr="008632F4" w:rsidRDefault="0042120B" w:rsidP="00726DD3">
            <w:pPr>
              <w:shd w:val="clear" w:color="auto" w:fill="FFFFFF"/>
              <w:rPr>
                <w:sz w:val="20"/>
                <w:szCs w:val="20"/>
              </w:rPr>
            </w:pPr>
            <w:r w:rsidRPr="008632F4">
              <w:rPr>
                <w:b/>
                <w:bCs/>
                <w:color w:val="000000"/>
                <w:sz w:val="20"/>
                <w:szCs w:val="20"/>
                <w:lang w:val="en-US"/>
              </w:rPr>
              <w:t>42,848,781.23</w:t>
            </w:r>
          </w:p>
        </w:tc>
      </w:tr>
      <w:tr w:rsidR="0042120B" w:rsidRPr="008632F4" w:rsidTr="004421BB">
        <w:trPr>
          <w:trHeight w:hRule="exact" w:val="340"/>
        </w:trPr>
        <w:tc>
          <w:tcPr>
            <w:tcW w:w="6051" w:type="dxa"/>
            <w:vMerge w:val="restart"/>
            <w:shd w:val="clear" w:color="auto" w:fill="FFFFFF"/>
          </w:tcPr>
          <w:p w:rsidR="0042120B" w:rsidRPr="008632F4" w:rsidRDefault="0042120B" w:rsidP="0042120B">
            <w:pPr>
              <w:shd w:val="clear" w:color="auto" w:fill="FFFFFF"/>
              <w:rPr>
                <w:sz w:val="20"/>
                <w:szCs w:val="20"/>
              </w:rPr>
            </w:pPr>
            <w:r w:rsidRPr="008632F4">
              <w:rPr>
                <w:color w:val="000000"/>
                <w:sz w:val="20"/>
                <w:szCs w:val="20"/>
                <w:lang w:val="en-US"/>
              </w:rPr>
              <w:t>Greenhouse gas emissions associated with energy use,</w:t>
            </w:r>
            <w:r>
              <w:rPr>
                <w:color w:val="000000"/>
                <w:sz w:val="20"/>
                <w:szCs w:val="20"/>
                <w:lang w:val="en-US"/>
              </w:rPr>
              <w:t xml:space="preserve"> </w:t>
            </w:r>
            <w:r w:rsidRPr="008632F4">
              <w:rPr>
                <w:color w:val="000000"/>
                <w:sz w:val="20"/>
                <w:szCs w:val="20"/>
                <w:lang w:val="en-US"/>
              </w:rPr>
              <w:t>segmented by primary source and of</w:t>
            </w:r>
            <w:r>
              <w:rPr>
                <w:color w:val="000000"/>
                <w:sz w:val="20"/>
                <w:szCs w:val="20"/>
                <w:lang w:val="en-US"/>
              </w:rPr>
              <w:t>f</w:t>
            </w:r>
            <w:r w:rsidRPr="008632F4">
              <w:rPr>
                <w:color w:val="000000"/>
                <w:sz w:val="20"/>
                <w:szCs w:val="20"/>
                <w:lang w:val="en-US"/>
              </w:rPr>
              <w:t>sets (tonnes CO</w:t>
            </w:r>
            <w:r w:rsidRPr="008632F4">
              <w:rPr>
                <w:color w:val="000000"/>
                <w:sz w:val="20"/>
                <w:szCs w:val="20"/>
                <w:vertAlign w:val="subscript"/>
                <w:lang w:val="en-US"/>
              </w:rPr>
              <w:t>2</w:t>
            </w:r>
            <w:r w:rsidRPr="008632F4">
              <w:rPr>
                <w:color w:val="000000"/>
                <w:sz w:val="20"/>
                <w:szCs w:val="20"/>
                <w:lang w:val="en-US"/>
              </w:rPr>
              <w:t>e)</w:t>
            </w:r>
          </w:p>
        </w:tc>
        <w:tc>
          <w:tcPr>
            <w:tcW w:w="1701" w:type="dxa"/>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Electricity (S2)</w:t>
            </w:r>
          </w:p>
        </w:tc>
        <w:tc>
          <w:tcPr>
            <w:tcW w:w="1661" w:type="dxa"/>
            <w:gridSpan w:val="2"/>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9,549</w:t>
            </w:r>
          </w:p>
        </w:tc>
      </w:tr>
      <w:tr w:rsidR="0042120B" w:rsidRPr="008632F4" w:rsidTr="004421BB">
        <w:trPr>
          <w:trHeight w:hRule="exact" w:val="340"/>
        </w:trPr>
        <w:tc>
          <w:tcPr>
            <w:tcW w:w="6051" w:type="dxa"/>
            <w:vMerge/>
            <w:shd w:val="clear" w:color="auto" w:fill="FFFFFF"/>
          </w:tcPr>
          <w:p w:rsidR="0042120B" w:rsidRPr="008632F4" w:rsidRDefault="0042120B" w:rsidP="00726DD3">
            <w:pPr>
              <w:shd w:val="clear" w:color="auto" w:fill="FFFFFF"/>
              <w:rPr>
                <w:sz w:val="20"/>
                <w:szCs w:val="20"/>
              </w:rPr>
            </w:pPr>
          </w:p>
        </w:tc>
        <w:tc>
          <w:tcPr>
            <w:tcW w:w="1701" w:type="dxa"/>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Electricity (S3)</w:t>
            </w:r>
          </w:p>
        </w:tc>
        <w:tc>
          <w:tcPr>
            <w:tcW w:w="1661" w:type="dxa"/>
            <w:gridSpan w:val="2"/>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1,152</w:t>
            </w:r>
          </w:p>
        </w:tc>
      </w:tr>
      <w:tr w:rsidR="0042120B" w:rsidRPr="008632F4" w:rsidTr="004421BB">
        <w:trPr>
          <w:trHeight w:hRule="exact" w:val="340"/>
        </w:trPr>
        <w:tc>
          <w:tcPr>
            <w:tcW w:w="6051" w:type="dxa"/>
            <w:vMerge/>
            <w:shd w:val="clear" w:color="auto" w:fill="FFFFFF"/>
          </w:tcPr>
          <w:p w:rsidR="0042120B" w:rsidRPr="008632F4" w:rsidRDefault="0042120B" w:rsidP="00726DD3">
            <w:pPr>
              <w:shd w:val="clear" w:color="auto" w:fill="FFFFFF"/>
              <w:rPr>
                <w:sz w:val="20"/>
                <w:szCs w:val="20"/>
              </w:rPr>
            </w:pPr>
          </w:p>
        </w:tc>
        <w:tc>
          <w:tcPr>
            <w:tcW w:w="1701" w:type="dxa"/>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Natural gas (S1)</w:t>
            </w:r>
          </w:p>
        </w:tc>
        <w:tc>
          <w:tcPr>
            <w:tcW w:w="1661" w:type="dxa"/>
            <w:gridSpan w:val="2"/>
            <w:shd w:val="clear" w:color="auto" w:fill="FFFFFF"/>
          </w:tcPr>
          <w:p w:rsidR="0042120B" w:rsidRPr="008632F4" w:rsidRDefault="0042120B" w:rsidP="00726DD3">
            <w:pPr>
              <w:shd w:val="clear" w:color="auto" w:fill="FFFFFF"/>
              <w:rPr>
                <w:sz w:val="20"/>
                <w:szCs w:val="20"/>
              </w:rPr>
            </w:pPr>
            <w:r w:rsidRPr="008632F4">
              <w:rPr>
                <w:color w:val="000000"/>
                <w:sz w:val="20"/>
                <w:szCs w:val="20"/>
                <w:lang w:val="en-US"/>
              </w:rPr>
              <w:t>1,200</w:t>
            </w:r>
          </w:p>
        </w:tc>
      </w:tr>
      <w:tr w:rsidR="0042120B" w:rsidRPr="008632F4" w:rsidTr="004421BB">
        <w:trPr>
          <w:trHeight w:hRule="exact" w:val="340"/>
        </w:trPr>
        <w:tc>
          <w:tcPr>
            <w:tcW w:w="6051" w:type="dxa"/>
            <w:vMerge/>
            <w:shd w:val="clear" w:color="auto" w:fill="FFFFFF"/>
          </w:tcPr>
          <w:p w:rsidR="0042120B" w:rsidRPr="008632F4" w:rsidRDefault="0042120B" w:rsidP="00726DD3">
            <w:pPr>
              <w:shd w:val="clear" w:color="auto" w:fill="FFFFFF"/>
              <w:rPr>
                <w:sz w:val="20"/>
                <w:szCs w:val="20"/>
              </w:rPr>
            </w:pPr>
          </w:p>
        </w:tc>
        <w:tc>
          <w:tcPr>
            <w:tcW w:w="1701" w:type="dxa"/>
            <w:shd w:val="clear" w:color="auto" w:fill="FFFFFF"/>
          </w:tcPr>
          <w:p w:rsidR="0042120B" w:rsidRPr="008632F4" w:rsidRDefault="0042120B" w:rsidP="0042120B">
            <w:pPr>
              <w:shd w:val="clear" w:color="auto" w:fill="FFFFFF"/>
              <w:rPr>
                <w:sz w:val="20"/>
                <w:szCs w:val="20"/>
              </w:rPr>
            </w:pPr>
            <w:r w:rsidRPr="008632F4">
              <w:rPr>
                <w:color w:val="000000"/>
                <w:sz w:val="20"/>
                <w:szCs w:val="20"/>
                <w:lang w:val="en-US"/>
              </w:rPr>
              <w:t xml:space="preserve">Natural gas (S3) </w:t>
            </w:r>
          </w:p>
        </w:tc>
        <w:tc>
          <w:tcPr>
            <w:tcW w:w="1661" w:type="dxa"/>
            <w:gridSpan w:val="2"/>
            <w:shd w:val="clear" w:color="auto" w:fill="FFFFFF"/>
          </w:tcPr>
          <w:p w:rsidR="0042120B" w:rsidRPr="008632F4" w:rsidRDefault="0042120B" w:rsidP="0042120B">
            <w:pPr>
              <w:shd w:val="clear" w:color="auto" w:fill="FFFFFF"/>
              <w:rPr>
                <w:sz w:val="20"/>
                <w:szCs w:val="20"/>
              </w:rPr>
            </w:pPr>
            <w:r w:rsidRPr="008632F4">
              <w:rPr>
                <w:color w:val="000000"/>
                <w:sz w:val="20"/>
                <w:szCs w:val="20"/>
                <w:lang w:val="en-US"/>
              </w:rPr>
              <w:t xml:space="preserve">91 </w:t>
            </w:r>
          </w:p>
        </w:tc>
      </w:tr>
      <w:tr w:rsidR="0042120B" w:rsidRPr="008632F4" w:rsidTr="004421BB">
        <w:trPr>
          <w:trHeight w:hRule="exact" w:val="340"/>
        </w:trPr>
        <w:tc>
          <w:tcPr>
            <w:tcW w:w="6051" w:type="dxa"/>
            <w:vMerge/>
            <w:shd w:val="clear" w:color="auto" w:fill="FFFFFF"/>
          </w:tcPr>
          <w:p w:rsidR="0042120B" w:rsidRPr="008632F4" w:rsidRDefault="0042120B" w:rsidP="00726DD3">
            <w:pPr>
              <w:shd w:val="clear" w:color="auto" w:fill="FFFFFF"/>
              <w:rPr>
                <w:sz w:val="20"/>
                <w:szCs w:val="20"/>
              </w:rPr>
            </w:pPr>
          </w:p>
        </w:tc>
        <w:tc>
          <w:tcPr>
            <w:tcW w:w="1701" w:type="dxa"/>
            <w:shd w:val="clear" w:color="auto" w:fill="FFFFFF"/>
          </w:tcPr>
          <w:p w:rsidR="0042120B" w:rsidRPr="008632F4" w:rsidRDefault="0042120B" w:rsidP="00726DD3">
            <w:pPr>
              <w:shd w:val="clear" w:color="auto" w:fill="FFFFFF"/>
              <w:rPr>
                <w:color w:val="000000"/>
                <w:sz w:val="20"/>
                <w:szCs w:val="20"/>
                <w:lang w:val="en-US"/>
              </w:rPr>
            </w:pPr>
            <w:r w:rsidRPr="008632F4">
              <w:rPr>
                <w:color w:val="000000"/>
                <w:sz w:val="20"/>
                <w:szCs w:val="20"/>
                <w:lang w:val="en-US"/>
              </w:rPr>
              <w:t>GreenPower</w:t>
            </w:r>
          </w:p>
        </w:tc>
        <w:tc>
          <w:tcPr>
            <w:tcW w:w="1661" w:type="dxa"/>
            <w:gridSpan w:val="2"/>
            <w:shd w:val="clear" w:color="auto" w:fill="FFFFFF"/>
          </w:tcPr>
          <w:p w:rsidR="0042120B" w:rsidRPr="008632F4" w:rsidRDefault="0042120B" w:rsidP="00726DD3">
            <w:pPr>
              <w:shd w:val="clear" w:color="auto" w:fill="FFFFFF"/>
              <w:rPr>
                <w:color w:val="000000"/>
                <w:sz w:val="20"/>
                <w:szCs w:val="20"/>
                <w:lang w:val="en-US"/>
              </w:rPr>
            </w:pPr>
            <w:r w:rsidRPr="008632F4">
              <w:rPr>
                <w:color w:val="000000"/>
                <w:sz w:val="20"/>
                <w:szCs w:val="20"/>
                <w:lang w:val="en-US"/>
              </w:rPr>
              <w:t>0</w:t>
            </w:r>
          </w:p>
        </w:tc>
      </w:tr>
      <w:tr w:rsidR="0042120B" w:rsidRPr="008632F4" w:rsidTr="004421BB">
        <w:trPr>
          <w:trHeight w:hRule="exact" w:val="340"/>
        </w:trPr>
        <w:tc>
          <w:tcPr>
            <w:tcW w:w="6051" w:type="dxa"/>
            <w:vMerge/>
            <w:shd w:val="clear" w:color="auto" w:fill="FFFFFF"/>
          </w:tcPr>
          <w:p w:rsidR="0042120B" w:rsidRPr="008632F4" w:rsidRDefault="0042120B" w:rsidP="00726DD3">
            <w:pPr>
              <w:shd w:val="clear" w:color="auto" w:fill="FFFFFF"/>
              <w:rPr>
                <w:sz w:val="20"/>
                <w:szCs w:val="20"/>
              </w:rPr>
            </w:pPr>
          </w:p>
        </w:tc>
        <w:tc>
          <w:tcPr>
            <w:tcW w:w="1701" w:type="dxa"/>
            <w:shd w:val="clear" w:color="auto" w:fill="FFFFFF"/>
          </w:tcPr>
          <w:p w:rsidR="0042120B" w:rsidRPr="008632F4" w:rsidRDefault="0042120B" w:rsidP="0042120B">
            <w:pPr>
              <w:shd w:val="clear" w:color="auto" w:fill="FFFFFF"/>
              <w:rPr>
                <w:sz w:val="20"/>
                <w:szCs w:val="20"/>
              </w:rPr>
            </w:pPr>
            <w:r w:rsidRPr="008632F4">
              <w:rPr>
                <w:b/>
                <w:bCs/>
                <w:color w:val="000000"/>
                <w:sz w:val="20"/>
                <w:szCs w:val="20"/>
                <w:lang w:val="en-US"/>
              </w:rPr>
              <w:t>Total</w:t>
            </w:r>
          </w:p>
        </w:tc>
        <w:tc>
          <w:tcPr>
            <w:tcW w:w="1661" w:type="dxa"/>
            <w:gridSpan w:val="2"/>
            <w:shd w:val="clear" w:color="auto" w:fill="FFFFFF"/>
          </w:tcPr>
          <w:p w:rsidR="0042120B" w:rsidRPr="008632F4" w:rsidRDefault="0042120B" w:rsidP="00726DD3">
            <w:pPr>
              <w:shd w:val="clear" w:color="auto" w:fill="FFFFFF"/>
              <w:rPr>
                <w:sz w:val="20"/>
                <w:szCs w:val="20"/>
              </w:rPr>
            </w:pPr>
            <w:r w:rsidRPr="008632F4">
              <w:rPr>
                <w:b/>
                <w:bCs/>
                <w:color w:val="000000"/>
                <w:sz w:val="20"/>
                <w:szCs w:val="20"/>
                <w:lang w:val="en-US"/>
              </w:rPr>
              <w:t>11,992</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Percentage of electricity purchased as GreenPower (%)</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0</w:t>
            </w:r>
          </w:p>
        </w:tc>
      </w:tr>
      <w:tr w:rsidR="0056139B" w:rsidRPr="008632F4" w:rsidTr="004421BB">
        <w:trPr>
          <w:trHeight w:val="566"/>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 xml:space="preserve">Units of energy used per full time employee </w:t>
            </w:r>
            <w:r w:rsidRPr="008632F4">
              <w:rPr>
                <w:rFonts w:eastAsia="Times New Roman" w:cs="Times New Roman"/>
                <w:color w:val="000000"/>
                <w:sz w:val="20"/>
                <w:szCs w:val="20"/>
                <w:lang w:val="en-US"/>
              </w:rPr>
              <w:t>–</w:t>
            </w:r>
            <w:r w:rsidRPr="008632F4">
              <w:rPr>
                <w:rFonts w:eastAsia="Times New Roman"/>
                <w:color w:val="000000"/>
                <w:sz w:val="20"/>
                <w:szCs w:val="20"/>
                <w:lang w:val="en-US"/>
              </w:rPr>
              <w:t xml:space="preserve"> EFT value used (megajoules per FTE)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61,476</w:t>
            </w:r>
          </w:p>
        </w:tc>
      </w:tr>
      <w:tr w:rsidR="0056139B" w:rsidRPr="008632F4" w:rsidTr="004421BB">
        <w:trPr>
          <w:trHeight w:val="350"/>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Unit</w:t>
            </w:r>
            <w:r w:rsidR="00BF5A0A">
              <w:rPr>
                <w:color w:val="000000"/>
                <w:sz w:val="20"/>
                <w:szCs w:val="20"/>
                <w:lang w:val="en-US"/>
              </w:rPr>
              <w:t>s of energy used per unit of offic</w:t>
            </w:r>
            <w:r w:rsidRPr="008632F4">
              <w:rPr>
                <w:color w:val="000000"/>
                <w:sz w:val="20"/>
                <w:szCs w:val="20"/>
                <w:lang w:val="en-US"/>
              </w:rPr>
              <w:t>e area (megajoules per m2)</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330</w:t>
            </w:r>
          </w:p>
        </w:tc>
      </w:tr>
      <w:tr w:rsidR="0056139B" w:rsidRPr="008632F4" w:rsidTr="004421BB">
        <w:trPr>
          <w:trHeight w:hRule="exact" w:val="340"/>
        </w:trPr>
        <w:tc>
          <w:tcPr>
            <w:tcW w:w="9413" w:type="dxa"/>
            <w:gridSpan w:val="4"/>
            <w:shd w:val="clear" w:color="auto" w:fill="FFFFFF"/>
          </w:tcPr>
          <w:p w:rsidR="0056139B" w:rsidRPr="008632F4" w:rsidRDefault="0056139B" w:rsidP="00726DD3">
            <w:pPr>
              <w:shd w:val="clear" w:color="auto" w:fill="FFFFFF"/>
              <w:rPr>
                <w:sz w:val="20"/>
                <w:szCs w:val="20"/>
              </w:rPr>
            </w:pPr>
            <w:r w:rsidRPr="008632F4">
              <w:rPr>
                <w:b/>
                <w:bCs/>
                <w:color w:val="000000"/>
                <w:sz w:val="20"/>
                <w:szCs w:val="20"/>
                <w:lang w:val="en-US"/>
              </w:rPr>
              <w:t>Waste production</w:t>
            </w:r>
          </w:p>
        </w:tc>
      </w:tr>
      <w:tr w:rsidR="00813F6E" w:rsidRPr="008632F4" w:rsidTr="004421BB">
        <w:trPr>
          <w:trHeight w:val="350"/>
        </w:trPr>
        <w:tc>
          <w:tcPr>
            <w:tcW w:w="6051" w:type="dxa"/>
            <w:vMerge w:val="restart"/>
            <w:shd w:val="clear" w:color="auto" w:fill="FFFFFF"/>
          </w:tcPr>
          <w:p w:rsidR="00813F6E" w:rsidRPr="008632F4" w:rsidRDefault="00813F6E" w:rsidP="00726DD3">
            <w:pPr>
              <w:shd w:val="clear" w:color="auto" w:fill="FFFFFF"/>
              <w:rPr>
                <w:sz w:val="20"/>
                <w:szCs w:val="20"/>
              </w:rPr>
            </w:pPr>
            <w:r w:rsidRPr="008632F4">
              <w:rPr>
                <w:color w:val="000000"/>
                <w:sz w:val="20"/>
                <w:szCs w:val="20"/>
                <w:lang w:val="en-US"/>
              </w:rPr>
              <w:t>Total units of of</w:t>
            </w:r>
            <w:r>
              <w:rPr>
                <w:color w:val="000000"/>
                <w:sz w:val="20"/>
                <w:szCs w:val="20"/>
                <w:lang w:val="en-US"/>
              </w:rPr>
              <w:t>fi</w:t>
            </w:r>
            <w:r w:rsidRPr="008632F4">
              <w:rPr>
                <w:color w:val="000000"/>
                <w:sz w:val="20"/>
                <w:szCs w:val="20"/>
                <w:lang w:val="en-US"/>
              </w:rPr>
              <w:t>ce waste disposed of by destination (t per year)</w:t>
            </w:r>
          </w:p>
        </w:tc>
        <w:tc>
          <w:tcPr>
            <w:tcW w:w="1701" w:type="dxa"/>
            <w:shd w:val="clear" w:color="auto" w:fill="FFFFFF"/>
          </w:tcPr>
          <w:p w:rsidR="00813F6E" w:rsidRPr="008632F4" w:rsidRDefault="00813F6E" w:rsidP="00726DD3">
            <w:pPr>
              <w:shd w:val="clear" w:color="auto" w:fill="FFFFFF"/>
              <w:rPr>
                <w:sz w:val="20"/>
                <w:szCs w:val="20"/>
              </w:rPr>
            </w:pPr>
            <w:r w:rsidRPr="008632F4">
              <w:rPr>
                <w:color w:val="000000"/>
                <w:sz w:val="20"/>
                <w:szCs w:val="20"/>
                <w:lang w:val="en-US"/>
              </w:rPr>
              <w:t>Landf</w:t>
            </w:r>
            <w:r>
              <w:rPr>
                <w:color w:val="000000"/>
                <w:sz w:val="20"/>
                <w:szCs w:val="20"/>
                <w:lang w:val="en-US"/>
              </w:rPr>
              <w:t>i</w:t>
            </w:r>
            <w:r w:rsidRPr="008632F4">
              <w:rPr>
                <w:color w:val="000000"/>
                <w:sz w:val="20"/>
                <w:szCs w:val="20"/>
                <w:lang w:val="en-US"/>
              </w:rPr>
              <w:t>ll</w:t>
            </w:r>
          </w:p>
        </w:tc>
        <w:tc>
          <w:tcPr>
            <w:tcW w:w="1661" w:type="dxa"/>
            <w:gridSpan w:val="2"/>
            <w:shd w:val="clear" w:color="auto" w:fill="FFFFFF"/>
          </w:tcPr>
          <w:p w:rsidR="00813F6E" w:rsidRPr="008632F4" w:rsidRDefault="00813F6E" w:rsidP="00726DD3">
            <w:pPr>
              <w:shd w:val="clear" w:color="auto" w:fill="FFFFFF"/>
              <w:rPr>
                <w:sz w:val="20"/>
                <w:szCs w:val="20"/>
              </w:rPr>
            </w:pPr>
            <w:r w:rsidRPr="008632F4">
              <w:rPr>
                <w:color w:val="000000"/>
                <w:sz w:val="20"/>
                <w:szCs w:val="20"/>
                <w:lang w:val="en-US"/>
              </w:rPr>
              <w:t>1,091</w:t>
            </w:r>
          </w:p>
        </w:tc>
      </w:tr>
      <w:tr w:rsidR="00813F6E" w:rsidRPr="008632F4" w:rsidTr="004421BB">
        <w:trPr>
          <w:trHeight w:val="355"/>
        </w:trPr>
        <w:tc>
          <w:tcPr>
            <w:tcW w:w="6051" w:type="dxa"/>
            <w:vMerge/>
            <w:shd w:val="clear" w:color="auto" w:fill="FFFFFF"/>
          </w:tcPr>
          <w:p w:rsidR="00813F6E" w:rsidRPr="008632F4" w:rsidRDefault="00813F6E" w:rsidP="00726DD3">
            <w:pPr>
              <w:shd w:val="clear" w:color="auto" w:fill="FFFFFF"/>
              <w:rPr>
                <w:sz w:val="20"/>
                <w:szCs w:val="20"/>
              </w:rPr>
            </w:pPr>
          </w:p>
        </w:tc>
        <w:tc>
          <w:tcPr>
            <w:tcW w:w="1701" w:type="dxa"/>
            <w:shd w:val="clear" w:color="auto" w:fill="FFFFFF"/>
          </w:tcPr>
          <w:p w:rsidR="00813F6E" w:rsidRPr="008632F4" w:rsidRDefault="00813F6E" w:rsidP="00726DD3">
            <w:pPr>
              <w:shd w:val="clear" w:color="auto" w:fill="FFFFFF"/>
              <w:rPr>
                <w:sz w:val="20"/>
                <w:szCs w:val="20"/>
              </w:rPr>
            </w:pPr>
            <w:r w:rsidRPr="008632F4">
              <w:rPr>
                <w:color w:val="000000"/>
                <w:sz w:val="20"/>
                <w:szCs w:val="20"/>
                <w:lang w:val="en-US"/>
              </w:rPr>
              <w:t>Recycled</w:t>
            </w:r>
          </w:p>
        </w:tc>
        <w:tc>
          <w:tcPr>
            <w:tcW w:w="1661" w:type="dxa"/>
            <w:gridSpan w:val="2"/>
            <w:shd w:val="clear" w:color="auto" w:fill="FFFFFF"/>
          </w:tcPr>
          <w:p w:rsidR="00813F6E" w:rsidRPr="008632F4" w:rsidRDefault="00813F6E" w:rsidP="00726DD3">
            <w:pPr>
              <w:shd w:val="clear" w:color="auto" w:fill="FFFFFF"/>
              <w:rPr>
                <w:sz w:val="20"/>
                <w:szCs w:val="20"/>
              </w:rPr>
            </w:pPr>
            <w:r w:rsidRPr="008632F4">
              <w:rPr>
                <w:color w:val="000000"/>
                <w:sz w:val="20"/>
                <w:szCs w:val="20"/>
                <w:lang w:val="en-US"/>
              </w:rPr>
              <w:t>364</w:t>
            </w:r>
          </w:p>
        </w:tc>
      </w:tr>
      <w:tr w:rsidR="00813F6E" w:rsidRPr="008632F4" w:rsidTr="004421BB">
        <w:trPr>
          <w:trHeight w:val="350"/>
        </w:trPr>
        <w:tc>
          <w:tcPr>
            <w:tcW w:w="6051" w:type="dxa"/>
            <w:vMerge/>
            <w:shd w:val="clear" w:color="auto" w:fill="FFFFFF"/>
          </w:tcPr>
          <w:p w:rsidR="00813F6E" w:rsidRPr="008632F4" w:rsidRDefault="00813F6E" w:rsidP="00726DD3">
            <w:pPr>
              <w:shd w:val="clear" w:color="auto" w:fill="FFFFFF"/>
              <w:rPr>
                <w:sz w:val="20"/>
                <w:szCs w:val="20"/>
              </w:rPr>
            </w:pPr>
          </w:p>
        </w:tc>
        <w:tc>
          <w:tcPr>
            <w:tcW w:w="1701" w:type="dxa"/>
            <w:shd w:val="clear" w:color="auto" w:fill="FFFFFF"/>
          </w:tcPr>
          <w:p w:rsidR="00813F6E" w:rsidRPr="008632F4" w:rsidRDefault="00813F6E" w:rsidP="00726DD3">
            <w:pPr>
              <w:shd w:val="clear" w:color="auto" w:fill="FFFFFF"/>
              <w:rPr>
                <w:sz w:val="20"/>
                <w:szCs w:val="20"/>
              </w:rPr>
            </w:pPr>
            <w:r>
              <w:rPr>
                <w:b/>
                <w:bCs/>
                <w:color w:val="000000"/>
                <w:sz w:val="20"/>
                <w:szCs w:val="20"/>
                <w:lang w:val="en-US"/>
              </w:rPr>
              <w:t>Tot</w:t>
            </w:r>
            <w:r w:rsidRPr="008632F4">
              <w:rPr>
                <w:b/>
                <w:bCs/>
                <w:color w:val="000000"/>
                <w:sz w:val="20"/>
                <w:szCs w:val="20"/>
                <w:lang w:val="en-US"/>
              </w:rPr>
              <w:t>al</w:t>
            </w:r>
          </w:p>
        </w:tc>
        <w:tc>
          <w:tcPr>
            <w:tcW w:w="1661" w:type="dxa"/>
            <w:gridSpan w:val="2"/>
            <w:shd w:val="clear" w:color="auto" w:fill="FFFFFF"/>
          </w:tcPr>
          <w:p w:rsidR="00813F6E" w:rsidRPr="008632F4" w:rsidRDefault="00813F6E" w:rsidP="00726DD3">
            <w:pPr>
              <w:shd w:val="clear" w:color="auto" w:fill="FFFFFF"/>
              <w:rPr>
                <w:sz w:val="20"/>
                <w:szCs w:val="20"/>
              </w:rPr>
            </w:pPr>
            <w:r w:rsidRPr="008632F4">
              <w:rPr>
                <w:b/>
                <w:bCs/>
                <w:color w:val="000000"/>
                <w:sz w:val="20"/>
                <w:szCs w:val="20"/>
                <w:lang w:val="en-US"/>
              </w:rPr>
              <w:t>1,455</w:t>
            </w:r>
          </w:p>
        </w:tc>
      </w:tr>
      <w:tr w:rsidR="0056139B" w:rsidRPr="008632F4" w:rsidTr="004421BB">
        <w:trPr>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Units of of</w:t>
            </w:r>
            <w:r w:rsidR="00BF5A0A">
              <w:rPr>
                <w:color w:val="000000"/>
                <w:sz w:val="20"/>
                <w:szCs w:val="20"/>
                <w:lang w:val="en-US"/>
              </w:rPr>
              <w:t>fi</w:t>
            </w:r>
            <w:r w:rsidRPr="008632F4">
              <w:rPr>
                <w:color w:val="000000"/>
                <w:sz w:val="20"/>
                <w:szCs w:val="20"/>
                <w:lang w:val="en-US"/>
              </w:rPr>
              <w:t>ce waste disposed of per FTE by destination (kg per FTE)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2,088</w:t>
            </w:r>
          </w:p>
        </w:tc>
      </w:tr>
      <w:tr w:rsidR="0056139B" w:rsidRPr="008632F4" w:rsidTr="004421BB">
        <w:trPr>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Recycling rate (% of total waste by weight)</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24.4</w:t>
            </w:r>
          </w:p>
        </w:tc>
      </w:tr>
      <w:tr w:rsidR="0056139B" w:rsidRPr="008632F4" w:rsidTr="004421BB">
        <w:trPr>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Greenhouse gas emissions associated with waste disposal (tonnes CO</w:t>
            </w:r>
            <w:r w:rsidRPr="008632F4">
              <w:rPr>
                <w:color w:val="000000"/>
                <w:sz w:val="20"/>
                <w:szCs w:val="20"/>
                <w:vertAlign w:val="subscript"/>
                <w:lang w:val="en-US"/>
              </w:rPr>
              <w:t>2</w:t>
            </w:r>
            <w:r w:rsidRPr="008632F4">
              <w:rPr>
                <w:color w:val="000000"/>
                <w:sz w:val="20"/>
                <w:szCs w:val="20"/>
                <w:lang w:val="en-US"/>
              </w:rPr>
              <w: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1200</w:t>
            </w:r>
          </w:p>
        </w:tc>
      </w:tr>
      <w:tr w:rsidR="0056139B" w:rsidRPr="008632F4" w:rsidTr="004421BB">
        <w:trPr>
          <w:trHeight w:hRule="exact" w:val="340"/>
        </w:trPr>
        <w:tc>
          <w:tcPr>
            <w:tcW w:w="9413" w:type="dxa"/>
            <w:gridSpan w:val="4"/>
            <w:shd w:val="clear" w:color="auto" w:fill="FFFFFF"/>
          </w:tcPr>
          <w:p w:rsidR="0056139B" w:rsidRPr="008632F4" w:rsidRDefault="0056139B" w:rsidP="00726DD3">
            <w:pPr>
              <w:shd w:val="clear" w:color="auto" w:fill="FFFFFF"/>
              <w:rPr>
                <w:sz w:val="20"/>
                <w:szCs w:val="20"/>
              </w:rPr>
            </w:pPr>
            <w:r w:rsidRPr="008632F4">
              <w:rPr>
                <w:b/>
                <w:bCs/>
                <w:color w:val="000000"/>
                <w:sz w:val="20"/>
                <w:szCs w:val="20"/>
                <w:lang w:val="en-US"/>
              </w:rPr>
              <w:t>Paper use</w:t>
            </w:r>
          </w:p>
        </w:tc>
      </w:tr>
      <w:tr w:rsidR="00813F6E" w:rsidRPr="008632F4" w:rsidTr="004421BB">
        <w:trPr>
          <w:trHeight w:hRule="exact" w:val="340"/>
        </w:trPr>
        <w:tc>
          <w:tcPr>
            <w:tcW w:w="6051" w:type="dxa"/>
            <w:vMerge w:val="restart"/>
            <w:shd w:val="clear" w:color="auto" w:fill="FFFFFF"/>
          </w:tcPr>
          <w:p w:rsidR="00813F6E" w:rsidRDefault="00813F6E" w:rsidP="00813F6E">
            <w:pPr>
              <w:shd w:val="clear" w:color="auto" w:fill="FFFFFF"/>
              <w:rPr>
                <w:color w:val="000000"/>
                <w:sz w:val="20"/>
                <w:szCs w:val="20"/>
                <w:lang w:val="en-US"/>
              </w:rPr>
            </w:pPr>
            <w:r w:rsidRPr="008632F4">
              <w:rPr>
                <w:color w:val="000000"/>
                <w:sz w:val="20"/>
                <w:szCs w:val="20"/>
                <w:lang w:val="en-US"/>
              </w:rPr>
              <w:t>Total units of A4 equivalent copy paper used (reams)</w:t>
            </w:r>
            <w:r>
              <w:rPr>
                <w:color w:val="000000"/>
                <w:sz w:val="20"/>
                <w:szCs w:val="20"/>
                <w:lang w:val="en-US"/>
              </w:rPr>
              <w:t xml:space="preserve"> </w:t>
            </w:r>
          </w:p>
          <w:p w:rsidR="00813F6E" w:rsidRPr="008632F4" w:rsidRDefault="00813F6E" w:rsidP="00813F6E">
            <w:pPr>
              <w:shd w:val="clear" w:color="auto" w:fill="FFFFFF"/>
              <w:rPr>
                <w:sz w:val="20"/>
                <w:szCs w:val="20"/>
              </w:rPr>
            </w:pPr>
            <w:r w:rsidRPr="008632F4">
              <w:rPr>
                <w:color w:val="000000"/>
                <w:sz w:val="20"/>
                <w:szCs w:val="20"/>
                <w:lang w:val="en-US"/>
              </w:rPr>
              <w:t>(1 ream = 500 pages/sheets). *Figure is based on the assumption that the total</w:t>
            </w:r>
            <w:r>
              <w:rPr>
                <w:color w:val="000000"/>
                <w:sz w:val="20"/>
                <w:szCs w:val="20"/>
                <w:lang w:val="en-US"/>
              </w:rPr>
              <w:t xml:space="preserve"> </w:t>
            </w:r>
            <w:r w:rsidRPr="008632F4">
              <w:rPr>
                <w:color w:val="000000"/>
                <w:sz w:val="20"/>
                <w:szCs w:val="20"/>
                <w:lang w:val="en-US"/>
              </w:rPr>
              <w:t>impressions/clicks are all calculated as printing double sided only to work out the total page/paper count. A3 paper usage has not been included.</w:t>
            </w:r>
          </w:p>
        </w:tc>
        <w:tc>
          <w:tcPr>
            <w:tcW w:w="1701" w:type="dxa"/>
            <w:shd w:val="clear" w:color="auto" w:fill="FFFFFF"/>
          </w:tcPr>
          <w:p w:rsidR="00813F6E" w:rsidRPr="008632F4" w:rsidRDefault="00813F6E" w:rsidP="00813F6E">
            <w:pPr>
              <w:shd w:val="clear" w:color="auto" w:fill="FFFFFF"/>
              <w:rPr>
                <w:sz w:val="20"/>
                <w:szCs w:val="20"/>
              </w:rPr>
            </w:pPr>
            <w:r w:rsidRPr="008632F4">
              <w:rPr>
                <w:color w:val="000000"/>
                <w:sz w:val="20"/>
                <w:szCs w:val="20"/>
                <w:lang w:val="en-US"/>
              </w:rPr>
              <w:t xml:space="preserve">Corridor printers* </w:t>
            </w:r>
          </w:p>
        </w:tc>
        <w:tc>
          <w:tcPr>
            <w:tcW w:w="1661" w:type="dxa"/>
            <w:gridSpan w:val="2"/>
            <w:shd w:val="clear" w:color="auto" w:fill="FFFFFF"/>
          </w:tcPr>
          <w:p w:rsidR="00813F6E" w:rsidRPr="008632F4" w:rsidRDefault="00813F6E" w:rsidP="00813F6E">
            <w:pPr>
              <w:shd w:val="clear" w:color="auto" w:fill="FFFFFF"/>
              <w:rPr>
                <w:sz w:val="20"/>
                <w:szCs w:val="20"/>
              </w:rPr>
            </w:pPr>
            <w:r>
              <w:rPr>
                <w:color w:val="000000"/>
                <w:sz w:val="20"/>
                <w:szCs w:val="20"/>
                <w:lang w:val="en-US"/>
              </w:rPr>
              <w:t>1</w:t>
            </w:r>
            <w:r w:rsidRPr="008632F4">
              <w:rPr>
                <w:color w:val="000000"/>
                <w:sz w:val="20"/>
                <w:szCs w:val="20"/>
                <w:lang w:val="en-US"/>
              </w:rPr>
              <w:t xml:space="preserve">7,447 </w:t>
            </w:r>
          </w:p>
        </w:tc>
      </w:tr>
      <w:tr w:rsidR="00813F6E" w:rsidRPr="008632F4" w:rsidTr="004421BB">
        <w:trPr>
          <w:trHeight w:hRule="exact" w:val="340"/>
        </w:trPr>
        <w:tc>
          <w:tcPr>
            <w:tcW w:w="6051" w:type="dxa"/>
            <w:vMerge/>
            <w:shd w:val="clear" w:color="auto" w:fill="FFFFFF"/>
          </w:tcPr>
          <w:p w:rsidR="00813F6E" w:rsidRPr="008632F4" w:rsidRDefault="00813F6E" w:rsidP="00813F6E">
            <w:pPr>
              <w:shd w:val="clear" w:color="auto" w:fill="FFFFFF"/>
              <w:rPr>
                <w:color w:val="000000"/>
                <w:sz w:val="20"/>
                <w:szCs w:val="20"/>
                <w:lang w:val="en-US"/>
              </w:rPr>
            </w:pPr>
          </w:p>
        </w:tc>
        <w:tc>
          <w:tcPr>
            <w:tcW w:w="1701" w:type="dxa"/>
            <w:shd w:val="clear" w:color="auto" w:fill="FFFFFF"/>
          </w:tcPr>
          <w:p w:rsidR="00813F6E" w:rsidRPr="008632F4" w:rsidRDefault="00813F6E" w:rsidP="00726DD3">
            <w:pPr>
              <w:shd w:val="clear" w:color="auto" w:fill="FFFFFF"/>
              <w:rPr>
                <w:color w:val="000000"/>
                <w:sz w:val="20"/>
                <w:szCs w:val="20"/>
                <w:lang w:val="en-US"/>
              </w:rPr>
            </w:pPr>
            <w:r w:rsidRPr="008632F4">
              <w:rPr>
                <w:color w:val="000000"/>
                <w:sz w:val="20"/>
                <w:szCs w:val="20"/>
                <w:lang w:val="en-US"/>
              </w:rPr>
              <w:t>Print room</w:t>
            </w:r>
          </w:p>
        </w:tc>
        <w:tc>
          <w:tcPr>
            <w:tcW w:w="1661" w:type="dxa"/>
            <w:gridSpan w:val="2"/>
            <w:shd w:val="clear" w:color="auto" w:fill="FFFFFF"/>
          </w:tcPr>
          <w:p w:rsidR="00813F6E" w:rsidRPr="008632F4" w:rsidRDefault="00813F6E" w:rsidP="00726DD3">
            <w:pPr>
              <w:shd w:val="clear" w:color="auto" w:fill="FFFFFF"/>
              <w:rPr>
                <w:color w:val="000000"/>
                <w:sz w:val="20"/>
                <w:szCs w:val="20"/>
                <w:lang w:val="en-US"/>
              </w:rPr>
            </w:pPr>
            <w:r w:rsidRPr="008632F4">
              <w:rPr>
                <w:color w:val="000000"/>
                <w:sz w:val="20"/>
                <w:szCs w:val="20"/>
                <w:lang w:val="en-US"/>
              </w:rPr>
              <w:t>11,843</w:t>
            </w:r>
          </w:p>
        </w:tc>
      </w:tr>
      <w:tr w:rsidR="00813F6E" w:rsidRPr="008632F4" w:rsidTr="004421BB">
        <w:trPr>
          <w:trHeight w:hRule="exact" w:val="538"/>
        </w:trPr>
        <w:tc>
          <w:tcPr>
            <w:tcW w:w="6051" w:type="dxa"/>
            <w:vMerge/>
            <w:shd w:val="clear" w:color="auto" w:fill="FFFFFF"/>
          </w:tcPr>
          <w:p w:rsidR="00813F6E" w:rsidRPr="008632F4" w:rsidRDefault="00813F6E" w:rsidP="00726DD3">
            <w:pPr>
              <w:shd w:val="clear" w:color="auto" w:fill="FFFFFF"/>
              <w:rPr>
                <w:sz w:val="20"/>
                <w:szCs w:val="20"/>
              </w:rPr>
            </w:pPr>
          </w:p>
        </w:tc>
        <w:tc>
          <w:tcPr>
            <w:tcW w:w="1701" w:type="dxa"/>
            <w:shd w:val="clear" w:color="auto" w:fill="FFFFFF"/>
          </w:tcPr>
          <w:p w:rsidR="00813F6E" w:rsidRPr="008632F4" w:rsidRDefault="00813F6E" w:rsidP="00726DD3">
            <w:pPr>
              <w:shd w:val="clear" w:color="auto" w:fill="FFFFFF"/>
              <w:rPr>
                <w:sz w:val="20"/>
                <w:szCs w:val="20"/>
              </w:rPr>
            </w:pPr>
            <w:r>
              <w:rPr>
                <w:b/>
                <w:bCs/>
                <w:color w:val="000000"/>
                <w:sz w:val="20"/>
                <w:szCs w:val="20"/>
                <w:lang w:val="en-US"/>
              </w:rPr>
              <w:t>Tot</w:t>
            </w:r>
            <w:r w:rsidRPr="008632F4">
              <w:rPr>
                <w:b/>
                <w:bCs/>
                <w:color w:val="000000"/>
                <w:sz w:val="20"/>
                <w:szCs w:val="20"/>
                <w:lang w:val="en-US"/>
              </w:rPr>
              <w:t>al</w:t>
            </w:r>
          </w:p>
        </w:tc>
        <w:tc>
          <w:tcPr>
            <w:tcW w:w="1661" w:type="dxa"/>
            <w:gridSpan w:val="2"/>
            <w:shd w:val="clear" w:color="auto" w:fill="FFFFFF"/>
          </w:tcPr>
          <w:p w:rsidR="00813F6E" w:rsidRPr="008632F4" w:rsidRDefault="00813F6E" w:rsidP="00726DD3">
            <w:pPr>
              <w:shd w:val="clear" w:color="auto" w:fill="FFFFFF"/>
              <w:rPr>
                <w:sz w:val="20"/>
                <w:szCs w:val="20"/>
              </w:rPr>
            </w:pPr>
            <w:r w:rsidRPr="008632F4">
              <w:rPr>
                <w:b/>
                <w:bCs/>
                <w:color w:val="000000"/>
                <w:sz w:val="20"/>
                <w:szCs w:val="20"/>
                <w:lang w:val="en-US"/>
              </w:rPr>
              <w:t>29,290</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Units of A4 equivalent copy paper used per FTE (reams per FTE)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42.4</w:t>
            </w:r>
          </w:p>
        </w:tc>
      </w:tr>
      <w:tr w:rsidR="00277BB6" w:rsidRPr="008632F4" w:rsidTr="004421BB">
        <w:trPr>
          <w:trHeight w:hRule="exact" w:val="340"/>
        </w:trPr>
        <w:tc>
          <w:tcPr>
            <w:tcW w:w="6051" w:type="dxa"/>
            <w:vMerge w:val="restart"/>
            <w:shd w:val="clear" w:color="auto" w:fill="FFFFFF"/>
          </w:tcPr>
          <w:p w:rsidR="00277BB6" w:rsidRPr="008632F4" w:rsidRDefault="00277BB6" w:rsidP="00726DD3">
            <w:pPr>
              <w:shd w:val="clear" w:color="auto" w:fill="FFFFFF"/>
              <w:rPr>
                <w:sz w:val="20"/>
                <w:szCs w:val="20"/>
              </w:rPr>
            </w:pPr>
            <w:r w:rsidRPr="008632F4">
              <w:rPr>
                <w:color w:val="000000"/>
                <w:sz w:val="20"/>
                <w:szCs w:val="20"/>
                <w:lang w:val="en-US"/>
              </w:rPr>
              <w:t>Percentage of recycled content in copy paper purchased (%</w:t>
            </w:r>
            <w:bookmarkStart w:id="0" w:name="_GoBack"/>
            <w:bookmarkEnd w:id="0"/>
            <w:r w:rsidRPr="008632F4">
              <w:rPr>
                <w:color w:val="000000"/>
                <w:sz w:val="20"/>
                <w:szCs w:val="20"/>
                <w:lang w:val="en-US"/>
              </w:rPr>
              <w:t>)</w:t>
            </w:r>
          </w:p>
        </w:tc>
        <w:tc>
          <w:tcPr>
            <w:tcW w:w="1701" w:type="dxa"/>
            <w:shd w:val="clear" w:color="auto" w:fill="FFFFFF"/>
          </w:tcPr>
          <w:p w:rsidR="00277BB6" w:rsidRPr="008632F4" w:rsidRDefault="00277BB6" w:rsidP="00726DD3">
            <w:pPr>
              <w:shd w:val="clear" w:color="auto" w:fill="FFFFFF"/>
              <w:rPr>
                <w:sz w:val="20"/>
                <w:szCs w:val="20"/>
              </w:rPr>
            </w:pPr>
            <w:r w:rsidRPr="008632F4">
              <w:rPr>
                <w:color w:val="000000"/>
                <w:sz w:val="20"/>
                <w:szCs w:val="20"/>
                <w:lang w:val="en-US"/>
              </w:rPr>
              <w:t>Recycled content</w:t>
            </w:r>
          </w:p>
        </w:tc>
        <w:tc>
          <w:tcPr>
            <w:tcW w:w="1661" w:type="dxa"/>
            <w:gridSpan w:val="2"/>
            <w:shd w:val="clear" w:color="auto" w:fill="FFFFFF"/>
          </w:tcPr>
          <w:p w:rsidR="00277BB6" w:rsidRPr="008632F4" w:rsidRDefault="00277BB6" w:rsidP="00726DD3">
            <w:pPr>
              <w:shd w:val="clear" w:color="auto" w:fill="FFFFFF"/>
              <w:rPr>
                <w:sz w:val="20"/>
                <w:szCs w:val="20"/>
              </w:rPr>
            </w:pPr>
            <w:r w:rsidRPr="008632F4">
              <w:rPr>
                <w:color w:val="000000"/>
                <w:sz w:val="20"/>
                <w:szCs w:val="20"/>
                <w:lang w:val="en-US"/>
              </w:rPr>
              <w:t>0</w:t>
            </w:r>
          </w:p>
        </w:tc>
      </w:tr>
      <w:tr w:rsidR="00277BB6" w:rsidRPr="008632F4" w:rsidTr="004421BB">
        <w:trPr>
          <w:trHeight w:hRule="exact" w:val="340"/>
        </w:trPr>
        <w:tc>
          <w:tcPr>
            <w:tcW w:w="6051" w:type="dxa"/>
            <w:vMerge/>
            <w:shd w:val="clear" w:color="auto" w:fill="FFFFFF"/>
          </w:tcPr>
          <w:p w:rsidR="00277BB6" w:rsidRPr="008632F4" w:rsidRDefault="00277BB6" w:rsidP="00726DD3">
            <w:pPr>
              <w:shd w:val="clear" w:color="auto" w:fill="FFFFFF"/>
              <w:rPr>
                <w:sz w:val="20"/>
                <w:szCs w:val="20"/>
              </w:rPr>
            </w:pPr>
          </w:p>
        </w:tc>
        <w:tc>
          <w:tcPr>
            <w:tcW w:w="1701" w:type="dxa"/>
            <w:shd w:val="clear" w:color="auto" w:fill="FFFFFF"/>
          </w:tcPr>
          <w:p w:rsidR="00277BB6" w:rsidRPr="008632F4" w:rsidRDefault="00277BB6" w:rsidP="00726DD3">
            <w:pPr>
              <w:shd w:val="clear" w:color="auto" w:fill="FFFFFF"/>
              <w:rPr>
                <w:sz w:val="20"/>
                <w:szCs w:val="20"/>
              </w:rPr>
            </w:pPr>
            <w:r w:rsidRPr="008632F4">
              <w:rPr>
                <w:color w:val="000000"/>
                <w:sz w:val="20"/>
                <w:szCs w:val="20"/>
                <w:lang w:val="en-US"/>
              </w:rPr>
              <w:t>Carbon neutral</w:t>
            </w:r>
          </w:p>
        </w:tc>
        <w:tc>
          <w:tcPr>
            <w:tcW w:w="1661" w:type="dxa"/>
            <w:gridSpan w:val="2"/>
            <w:shd w:val="clear" w:color="auto" w:fill="FFFFFF"/>
          </w:tcPr>
          <w:p w:rsidR="00277BB6" w:rsidRPr="008632F4" w:rsidRDefault="00277BB6" w:rsidP="00726DD3">
            <w:pPr>
              <w:shd w:val="clear" w:color="auto" w:fill="FFFFFF"/>
              <w:rPr>
                <w:sz w:val="20"/>
                <w:szCs w:val="20"/>
              </w:rPr>
            </w:pPr>
            <w:r w:rsidRPr="008632F4">
              <w:rPr>
                <w:color w:val="000000"/>
                <w:sz w:val="20"/>
                <w:szCs w:val="20"/>
                <w:lang w:val="en-US"/>
              </w:rPr>
              <w:t>39.0</w:t>
            </w:r>
          </w:p>
        </w:tc>
      </w:tr>
      <w:tr w:rsidR="00277BB6" w:rsidRPr="008632F4" w:rsidTr="004421BB">
        <w:trPr>
          <w:trHeight w:hRule="exact" w:val="589"/>
        </w:trPr>
        <w:tc>
          <w:tcPr>
            <w:tcW w:w="6051" w:type="dxa"/>
            <w:vMerge/>
            <w:shd w:val="clear" w:color="auto" w:fill="FFFFFF"/>
          </w:tcPr>
          <w:p w:rsidR="00277BB6" w:rsidRPr="008632F4" w:rsidRDefault="00277BB6" w:rsidP="00726DD3">
            <w:pPr>
              <w:shd w:val="clear" w:color="auto" w:fill="FFFFFF"/>
              <w:rPr>
                <w:sz w:val="20"/>
                <w:szCs w:val="20"/>
              </w:rPr>
            </w:pPr>
          </w:p>
        </w:tc>
        <w:tc>
          <w:tcPr>
            <w:tcW w:w="1701" w:type="dxa"/>
            <w:shd w:val="clear" w:color="auto" w:fill="FFFFFF"/>
          </w:tcPr>
          <w:p w:rsidR="00277BB6" w:rsidRPr="008632F4" w:rsidRDefault="00277BB6" w:rsidP="00726DD3">
            <w:pPr>
              <w:shd w:val="clear" w:color="auto" w:fill="FFFFFF"/>
              <w:rPr>
                <w:sz w:val="20"/>
                <w:szCs w:val="20"/>
              </w:rPr>
            </w:pPr>
            <w:r w:rsidRPr="008632F4">
              <w:rPr>
                <w:color w:val="000000"/>
                <w:sz w:val="20"/>
                <w:szCs w:val="20"/>
                <w:lang w:val="en-US"/>
              </w:rPr>
              <w:t>FSC/PEFC accredited</w:t>
            </w:r>
          </w:p>
        </w:tc>
        <w:tc>
          <w:tcPr>
            <w:tcW w:w="1661" w:type="dxa"/>
            <w:gridSpan w:val="2"/>
            <w:shd w:val="clear" w:color="auto" w:fill="FFFFFF"/>
          </w:tcPr>
          <w:p w:rsidR="00277BB6" w:rsidRPr="008632F4" w:rsidRDefault="00277BB6" w:rsidP="00726DD3">
            <w:pPr>
              <w:shd w:val="clear" w:color="auto" w:fill="FFFFFF"/>
              <w:rPr>
                <w:sz w:val="20"/>
                <w:szCs w:val="20"/>
              </w:rPr>
            </w:pPr>
            <w:r w:rsidRPr="008632F4">
              <w:rPr>
                <w:color w:val="000000"/>
                <w:sz w:val="20"/>
                <w:szCs w:val="20"/>
                <w:lang w:val="en-US"/>
              </w:rPr>
              <w:t>59.2</w:t>
            </w:r>
          </w:p>
        </w:tc>
      </w:tr>
      <w:tr w:rsidR="0056139B" w:rsidRPr="008632F4" w:rsidTr="004421BB">
        <w:trPr>
          <w:trHeight w:val="350"/>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Percentage of publications available electronically</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100%</w:t>
            </w:r>
          </w:p>
        </w:tc>
      </w:tr>
      <w:tr w:rsidR="006D1F4A" w:rsidRPr="008632F4" w:rsidTr="004421BB">
        <w:trPr>
          <w:trHeight w:val="507"/>
        </w:trPr>
        <w:tc>
          <w:tcPr>
            <w:tcW w:w="9413" w:type="dxa"/>
            <w:gridSpan w:val="4"/>
            <w:shd w:val="clear" w:color="auto" w:fill="FFFFFF"/>
          </w:tcPr>
          <w:p w:rsidR="006D1F4A" w:rsidRPr="008632F4" w:rsidRDefault="006D1F4A" w:rsidP="00726DD3">
            <w:pPr>
              <w:shd w:val="clear" w:color="auto" w:fill="FFFFFF"/>
              <w:rPr>
                <w:sz w:val="20"/>
                <w:szCs w:val="20"/>
              </w:rPr>
            </w:pPr>
            <w:r w:rsidRPr="008632F4">
              <w:rPr>
                <w:b/>
                <w:bCs/>
                <w:color w:val="000000"/>
                <w:sz w:val="20"/>
                <w:szCs w:val="20"/>
                <w:lang w:val="en-US"/>
              </w:rPr>
              <w:t>Water consumption</w:t>
            </w:r>
          </w:p>
        </w:tc>
      </w:tr>
      <w:tr w:rsidR="0056139B" w:rsidRPr="008632F4" w:rsidTr="004421BB">
        <w:trPr>
          <w:gridAfter w:val="1"/>
          <w:wAfter w:w="9" w:type="dxa"/>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Total units of metered water consumed by water source (kilolitres)</w:t>
            </w:r>
          </w:p>
        </w:tc>
        <w:tc>
          <w:tcPr>
            <w:tcW w:w="1701" w:type="dxa"/>
            <w:shd w:val="clear" w:color="auto" w:fill="FFFFFF"/>
          </w:tcPr>
          <w:p w:rsidR="0056139B" w:rsidRPr="008632F4" w:rsidRDefault="0056139B" w:rsidP="00726DD3">
            <w:pPr>
              <w:shd w:val="clear" w:color="auto" w:fill="FFFFFF"/>
              <w:rPr>
                <w:sz w:val="20"/>
                <w:szCs w:val="20"/>
              </w:rPr>
            </w:pPr>
          </w:p>
        </w:tc>
        <w:tc>
          <w:tcPr>
            <w:tcW w:w="1652"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31049</w:t>
            </w:r>
          </w:p>
        </w:tc>
      </w:tr>
      <w:tr w:rsidR="0056139B" w:rsidRPr="008632F4" w:rsidTr="004421BB">
        <w:trPr>
          <w:gridAfter w:val="1"/>
          <w:wAfter w:w="9" w:type="dxa"/>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Units of metered water consumed in of</w:t>
            </w:r>
            <w:r w:rsidR="00EE2660">
              <w:rPr>
                <w:color w:val="000000"/>
                <w:sz w:val="20"/>
                <w:szCs w:val="20"/>
                <w:lang w:val="en-US"/>
              </w:rPr>
              <w:t>fi</w:t>
            </w:r>
            <w:r w:rsidRPr="008632F4">
              <w:rPr>
                <w:color w:val="000000"/>
                <w:sz w:val="20"/>
                <w:szCs w:val="20"/>
                <w:lang w:val="en-US"/>
              </w:rPr>
              <w:t>ces per FTE (kilolitres per FTE)</w:t>
            </w:r>
          </w:p>
        </w:tc>
        <w:tc>
          <w:tcPr>
            <w:tcW w:w="1701" w:type="dxa"/>
            <w:shd w:val="clear" w:color="auto" w:fill="FFFFFF"/>
          </w:tcPr>
          <w:p w:rsidR="0056139B" w:rsidRPr="008632F4" w:rsidRDefault="0056139B" w:rsidP="00726DD3">
            <w:pPr>
              <w:shd w:val="clear" w:color="auto" w:fill="FFFFFF"/>
              <w:rPr>
                <w:sz w:val="20"/>
                <w:szCs w:val="20"/>
              </w:rPr>
            </w:pPr>
          </w:p>
        </w:tc>
        <w:tc>
          <w:tcPr>
            <w:tcW w:w="1652"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44.5</w:t>
            </w:r>
          </w:p>
        </w:tc>
      </w:tr>
      <w:tr w:rsidR="0056139B" w:rsidRPr="008632F4" w:rsidTr="004421BB">
        <w:trPr>
          <w:trHeight w:val="562"/>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Units of metered water consumed in of</w:t>
            </w:r>
            <w:r w:rsidR="00EE2660">
              <w:rPr>
                <w:color w:val="000000"/>
                <w:sz w:val="20"/>
                <w:szCs w:val="20"/>
                <w:lang w:val="en-US"/>
              </w:rPr>
              <w:t>fi</w:t>
            </w:r>
            <w:r w:rsidRPr="008632F4">
              <w:rPr>
                <w:color w:val="000000"/>
                <w:sz w:val="20"/>
                <w:szCs w:val="20"/>
                <w:lang w:val="en-US"/>
              </w:rPr>
              <w:t>ces per unit of of</w:t>
            </w:r>
            <w:r w:rsidR="00EE2660">
              <w:rPr>
                <w:color w:val="000000"/>
                <w:sz w:val="20"/>
                <w:szCs w:val="20"/>
                <w:lang w:val="en-US"/>
              </w:rPr>
              <w:t>fi</w:t>
            </w:r>
            <w:r w:rsidRPr="008632F4">
              <w:rPr>
                <w:color w:val="000000"/>
                <w:sz w:val="20"/>
                <w:szCs w:val="20"/>
                <w:lang w:val="en-US"/>
              </w:rPr>
              <w:t>ce area (kilolitres per m2)</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.23</w:t>
            </w:r>
          </w:p>
        </w:tc>
      </w:tr>
      <w:tr w:rsidR="006D1F4A" w:rsidRPr="008632F4" w:rsidTr="004421BB">
        <w:trPr>
          <w:trHeight w:hRule="exact" w:val="340"/>
        </w:trPr>
        <w:tc>
          <w:tcPr>
            <w:tcW w:w="9413" w:type="dxa"/>
            <w:gridSpan w:val="4"/>
            <w:shd w:val="clear" w:color="auto" w:fill="FFFFFF"/>
          </w:tcPr>
          <w:p w:rsidR="006D1F4A" w:rsidRPr="008632F4" w:rsidRDefault="006D1F4A" w:rsidP="00726DD3">
            <w:pPr>
              <w:shd w:val="clear" w:color="auto" w:fill="FFFFFF"/>
              <w:rPr>
                <w:sz w:val="20"/>
                <w:szCs w:val="20"/>
              </w:rPr>
            </w:pPr>
            <w:r w:rsidRPr="008632F4">
              <w:rPr>
                <w:b/>
                <w:bCs/>
                <w:color w:val="000000"/>
                <w:sz w:val="20"/>
                <w:szCs w:val="20"/>
                <w:lang w:val="en-US"/>
              </w:rPr>
              <w:t>Transportation</w:t>
            </w:r>
          </w:p>
        </w:tc>
      </w:tr>
      <w:tr w:rsidR="0056139B" w:rsidRPr="008632F4" w:rsidTr="004421BB">
        <w:trPr>
          <w:trHeight w:hRule="exact" w:val="565"/>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Total energy consumption by vehicle feet segmented by vehicle type (L)</w:t>
            </w:r>
          </w:p>
        </w:tc>
        <w:tc>
          <w:tcPr>
            <w:tcW w:w="170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Diesel</w:t>
            </w: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8,058</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p>
        </w:tc>
        <w:tc>
          <w:tcPr>
            <w:tcW w:w="170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LPG</w:t>
            </w:r>
          </w:p>
        </w:tc>
        <w:tc>
          <w:tcPr>
            <w:tcW w:w="1661" w:type="dxa"/>
            <w:gridSpan w:val="2"/>
            <w:shd w:val="clear" w:color="auto" w:fill="FFFFFF"/>
          </w:tcPr>
          <w:p w:rsidR="0056139B" w:rsidRPr="008632F4" w:rsidRDefault="008B7CC2" w:rsidP="00726DD3">
            <w:pPr>
              <w:shd w:val="clear" w:color="auto" w:fill="FFFFFF"/>
              <w:rPr>
                <w:sz w:val="20"/>
                <w:szCs w:val="20"/>
              </w:rPr>
            </w:pPr>
            <w:r>
              <w:rPr>
                <w:color w:val="000000"/>
                <w:sz w:val="20"/>
                <w:szCs w:val="20"/>
                <w:lang w:val="en-US"/>
              </w:rPr>
              <w:t>7,7</w:t>
            </w:r>
            <w:r w:rsidR="0056139B" w:rsidRPr="008632F4">
              <w:rPr>
                <w:color w:val="000000"/>
                <w:sz w:val="20"/>
                <w:szCs w:val="20"/>
                <w:lang w:val="en-US"/>
              </w:rPr>
              <w:t>36</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p>
        </w:tc>
        <w:tc>
          <w:tcPr>
            <w:tcW w:w="170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Petrol</w:t>
            </w: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88,315</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p>
        </w:tc>
        <w:tc>
          <w:tcPr>
            <w:tcW w:w="1701" w:type="dxa"/>
            <w:shd w:val="clear" w:color="auto" w:fill="FFFFFF"/>
          </w:tcPr>
          <w:p w:rsidR="0056139B" w:rsidRPr="008632F4" w:rsidRDefault="0042120B" w:rsidP="00726DD3">
            <w:pPr>
              <w:shd w:val="clear" w:color="auto" w:fill="FFFFFF"/>
              <w:rPr>
                <w:sz w:val="20"/>
                <w:szCs w:val="20"/>
              </w:rPr>
            </w:pPr>
            <w:r>
              <w:rPr>
                <w:b/>
                <w:bCs/>
                <w:color w:val="000000"/>
                <w:sz w:val="20"/>
                <w:szCs w:val="20"/>
                <w:lang w:val="en-US"/>
              </w:rPr>
              <w:t>To</w:t>
            </w:r>
            <w:r w:rsidR="0056139B" w:rsidRPr="008632F4">
              <w:rPr>
                <w:b/>
                <w:bCs/>
                <w:color w:val="000000"/>
                <w:sz w:val="20"/>
                <w:szCs w:val="20"/>
                <w:lang w:val="en-US"/>
              </w:rPr>
              <w:t>tal</w:t>
            </w: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b/>
                <w:bCs/>
                <w:color w:val="000000"/>
                <w:sz w:val="20"/>
                <w:szCs w:val="20"/>
                <w:lang w:val="en-US"/>
              </w:rPr>
              <w:t>104,109</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Total vehicle travel associated with entity operations (km)</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1,233,025</w:t>
            </w:r>
          </w:p>
        </w:tc>
      </w:tr>
      <w:tr w:rsidR="008B7CC2" w:rsidRPr="008632F4" w:rsidTr="004421BB">
        <w:trPr>
          <w:trHeight w:hRule="exact" w:val="340"/>
        </w:trPr>
        <w:tc>
          <w:tcPr>
            <w:tcW w:w="6051" w:type="dxa"/>
            <w:vMerge w:val="restart"/>
            <w:shd w:val="clear" w:color="auto" w:fill="FFFFFF"/>
          </w:tcPr>
          <w:p w:rsidR="008B7CC2" w:rsidRPr="008632F4" w:rsidRDefault="008B7CC2" w:rsidP="008B7CC2">
            <w:pPr>
              <w:shd w:val="clear" w:color="auto" w:fill="FFFFFF"/>
              <w:rPr>
                <w:sz w:val="20"/>
                <w:szCs w:val="20"/>
              </w:rPr>
            </w:pPr>
            <w:r w:rsidRPr="008632F4">
              <w:rPr>
                <w:color w:val="000000"/>
                <w:sz w:val="20"/>
                <w:szCs w:val="20"/>
                <w:lang w:val="en-US"/>
              </w:rPr>
              <w:t>Greenhouse gas emissions from vehicle feet (tonnes CO</w:t>
            </w:r>
            <w:r w:rsidRPr="008632F4">
              <w:rPr>
                <w:color w:val="000000"/>
                <w:sz w:val="20"/>
                <w:szCs w:val="20"/>
                <w:vertAlign w:val="subscript"/>
                <w:lang w:val="en-US"/>
              </w:rPr>
              <w:t>2</w:t>
            </w:r>
            <w:r w:rsidRPr="008632F4">
              <w:rPr>
                <w:color w:val="000000"/>
                <w:sz w:val="20"/>
                <w:szCs w:val="20"/>
                <w:lang w:val="en-US"/>
              </w:rPr>
              <w:t>e) segmented by</w:t>
            </w:r>
            <w:r>
              <w:rPr>
                <w:color w:val="000000"/>
                <w:sz w:val="20"/>
                <w:szCs w:val="20"/>
                <w:lang w:val="en-US"/>
              </w:rPr>
              <w:t xml:space="preserve"> </w:t>
            </w:r>
            <w:r w:rsidRPr="008632F4">
              <w:rPr>
                <w:color w:val="000000"/>
                <w:sz w:val="20"/>
                <w:szCs w:val="20"/>
                <w:lang w:val="en-US"/>
              </w:rPr>
              <w:t>vehicle type - total and per 1000 km</w:t>
            </w:r>
          </w:p>
        </w:tc>
        <w:tc>
          <w:tcPr>
            <w:tcW w:w="1701" w:type="dxa"/>
            <w:shd w:val="clear" w:color="auto" w:fill="FFFFFF"/>
          </w:tcPr>
          <w:p w:rsidR="008B7CC2" w:rsidRPr="008632F4" w:rsidRDefault="008B7CC2" w:rsidP="00726DD3">
            <w:pPr>
              <w:shd w:val="clear" w:color="auto" w:fill="FFFFFF"/>
              <w:rPr>
                <w:sz w:val="20"/>
                <w:szCs w:val="20"/>
              </w:rPr>
            </w:pPr>
            <w:r w:rsidRPr="008632F4">
              <w:rPr>
                <w:color w:val="000000"/>
                <w:sz w:val="20"/>
                <w:szCs w:val="20"/>
                <w:lang w:val="en-US"/>
              </w:rPr>
              <w:t>Diesel (S1+3)</w:t>
            </w:r>
          </w:p>
        </w:tc>
        <w:tc>
          <w:tcPr>
            <w:tcW w:w="1661" w:type="dxa"/>
            <w:gridSpan w:val="2"/>
            <w:shd w:val="clear" w:color="auto" w:fill="FFFFFF"/>
          </w:tcPr>
          <w:p w:rsidR="008B7CC2" w:rsidRPr="008632F4" w:rsidRDefault="008B7CC2" w:rsidP="00726DD3">
            <w:pPr>
              <w:shd w:val="clear" w:color="auto" w:fill="FFFFFF"/>
              <w:rPr>
                <w:sz w:val="20"/>
                <w:szCs w:val="20"/>
              </w:rPr>
            </w:pPr>
            <w:r w:rsidRPr="008632F4">
              <w:rPr>
                <w:color w:val="000000"/>
                <w:sz w:val="20"/>
                <w:szCs w:val="20"/>
                <w:lang w:val="en-US"/>
              </w:rPr>
              <w:t>23.3</w:t>
            </w:r>
          </w:p>
        </w:tc>
      </w:tr>
      <w:tr w:rsidR="008B7CC2" w:rsidRPr="008632F4" w:rsidTr="004421BB">
        <w:trPr>
          <w:trHeight w:hRule="exact" w:val="340"/>
        </w:trPr>
        <w:tc>
          <w:tcPr>
            <w:tcW w:w="6051" w:type="dxa"/>
            <w:vMerge/>
            <w:shd w:val="clear" w:color="auto" w:fill="FFFFFF"/>
          </w:tcPr>
          <w:p w:rsidR="008B7CC2" w:rsidRPr="008632F4" w:rsidRDefault="008B7CC2" w:rsidP="00726DD3">
            <w:pPr>
              <w:shd w:val="clear" w:color="auto" w:fill="FFFFFF"/>
              <w:rPr>
                <w:sz w:val="20"/>
                <w:szCs w:val="20"/>
              </w:rPr>
            </w:pPr>
          </w:p>
        </w:tc>
        <w:tc>
          <w:tcPr>
            <w:tcW w:w="1701" w:type="dxa"/>
            <w:shd w:val="clear" w:color="auto" w:fill="FFFFFF"/>
          </w:tcPr>
          <w:p w:rsidR="008B7CC2" w:rsidRPr="008632F4" w:rsidRDefault="008B7CC2" w:rsidP="00726DD3">
            <w:pPr>
              <w:shd w:val="clear" w:color="auto" w:fill="FFFFFF"/>
              <w:rPr>
                <w:sz w:val="20"/>
                <w:szCs w:val="20"/>
              </w:rPr>
            </w:pPr>
            <w:r w:rsidRPr="008632F4">
              <w:rPr>
                <w:color w:val="000000"/>
                <w:sz w:val="20"/>
                <w:szCs w:val="20"/>
                <w:lang w:val="en-US"/>
              </w:rPr>
              <w:t>LPG (S1+3)</w:t>
            </w:r>
          </w:p>
        </w:tc>
        <w:tc>
          <w:tcPr>
            <w:tcW w:w="1661" w:type="dxa"/>
            <w:gridSpan w:val="2"/>
            <w:shd w:val="clear" w:color="auto" w:fill="FFFFFF"/>
          </w:tcPr>
          <w:p w:rsidR="008B7CC2" w:rsidRPr="008632F4" w:rsidRDefault="008B7CC2" w:rsidP="00726DD3">
            <w:pPr>
              <w:shd w:val="clear" w:color="auto" w:fill="FFFFFF"/>
              <w:rPr>
                <w:sz w:val="20"/>
                <w:szCs w:val="20"/>
              </w:rPr>
            </w:pPr>
            <w:r w:rsidRPr="008632F4">
              <w:rPr>
                <w:color w:val="000000"/>
                <w:sz w:val="20"/>
                <w:szCs w:val="20"/>
                <w:lang w:val="en-US"/>
              </w:rPr>
              <w:t>13.2</w:t>
            </w:r>
          </w:p>
        </w:tc>
      </w:tr>
      <w:tr w:rsidR="008B7CC2" w:rsidRPr="008632F4" w:rsidTr="004421BB">
        <w:trPr>
          <w:trHeight w:hRule="exact" w:val="340"/>
        </w:trPr>
        <w:tc>
          <w:tcPr>
            <w:tcW w:w="6051" w:type="dxa"/>
            <w:vMerge/>
            <w:shd w:val="clear" w:color="auto" w:fill="FFFFFF"/>
          </w:tcPr>
          <w:p w:rsidR="008B7CC2" w:rsidRPr="008632F4" w:rsidRDefault="008B7CC2" w:rsidP="00726DD3">
            <w:pPr>
              <w:shd w:val="clear" w:color="auto" w:fill="FFFFFF"/>
              <w:rPr>
                <w:sz w:val="20"/>
                <w:szCs w:val="20"/>
              </w:rPr>
            </w:pPr>
          </w:p>
        </w:tc>
        <w:tc>
          <w:tcPr>
            <w:tcW w:w="1701" w:type="dxa"/>
            <w:shd w:val="clear" w:color="auto" w:fill="FFFFFF"/>
          </w:tcPr>
          <w:p w:rsidR="008B7CC2" w:rsidRPr="008632F4" w:rsidRDefault="008B7CC2" w:rsidP="00726DD3">
            <w:pPr>
              <w:shd w:val="clear" w:color="auto" w:fill="FFFFFF"/>
              <w:rPr>
                <w:sz w:val="20"/>
                <w:szCs w:val="20"/>
              </w:rPr>
            </w:pPr>
            <w:r w:rsidRPr="008632F4">
              <w:rPr>
                <w:color w:val="000000"/>
                <w:sz w:val="20"/>
                <w:szCs w:val="20"/>
                <w:lang w:val="en-US"/>
              </w:rPr>
              <w:t>Petrol (S1+3)</w:t>
            </w:r>
          </w:p>
        </w:tc>
        <w:tc>
          <w:tcPr>
            <w:tcW w:w="1661" w:type="dxa"/>
            <w:gridSpan w:val="2"/>
            <w:shd w:val="clear" w:color="auto" w:fill="FFFFFF"/>
          </w:tcPr>
          <w:p w:rsidR="008B7CC2" w:rsidRPr="008632F4" w:rsidRDefault="008B7CC2" w:rsidP="00726DD3">
            <w:pPr>
              <w:shd w:val="clear" w:color="auto" w:fill="FFFFFF"/>
              <w:rPr>
                <w:sz w:val="20"/>
                <w:szCs w:val="20"/>
              </w:rPr>
            </w:pPr>
            <w:r w:rsidRPr="008632F4">
              <w:rPr>
                <w:color w:val="000000"/>
                <w:sz w:val="20"/>
                <w:szCs w:val="20"/>
                <w:lang w:val="en-US"/>
              </w:rPr>
              <w:t>219.6</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p>
        </w:tc>
        <w:tc>
          <w:tcPr>
            <w:tcW w:w="1701" w:type="dxa"/>
            <w:shd w:val="clear" w:color="auto" w:fill="FFFFFF"/>
          </w:tcPr>
          <w:p w:rsidR="0056139B" w:rsidRPr="008632F4" w:rsidRDefault="008B7CC2" w:rsidP="00726DD3">
            <w:pPr>
              <w:shd w:val="clear" w:color="auto" w:fill="FFFFFF"/>
              <w:rPr>
                <w:sz w:val="20"/>
                <w:szCs w:val="20"/>
              </w:rPr>
            </w:pPr>
            <w:r w:rsidRPr="008632F4">
              <w:rPr>
                <w:b/>
                <w:bCs/>
                <w:color w:val="000000"/>
                <w:sz w:val="20"/>
                <w:szCs w:val="20"/>
                <w:lang w:val="en-US"/>
              </w:rPr>
              <w:t>Total</w:t>
            </w:r>
          </w:p>
        </w:tc>
        <w:tc>
          <w:tcPr>
            <w:tcW w:w="1661" w:type="dxa"/>
            <w:gridSpan w:val="2"/>
            <w:shd w:val="clear" w:color="auto" w:fill="FFFFFF"/>
          </w:tcPr>
          <w:p w:rsidR="0056139B" w:rsidRPr="008632F4" w:rsidRDefault="008B7CC2" w:rsidP="00726DD3">
            <w:pPr>
              <w:shd w:val="clear" w:color="auto" w:fill="FFFFFF"/>
              <w:rPr>
                <w:sz w:val="20"/>
                <w:szCs w:val="20"/>
              </w:rPr>
            </w:pPr>
            <w:r w:rsidRPr="008632F4">
              <w:rPr>
                <w:b/>
                <w:bCs/>
                <w:color w:val="000000"/>
                <w:sz w:val="20"/>
                <w:szCs w:val="20"/>
                <w:lang w:val="en-US"/>
              </w:rPr>
              <w:t>266.4</w:t>
            </w:r>
          </w:p>
        </w:tc>
      </w:tr>
      <w:tr w:rsidR="008B7CC2" w:rsidRPr="008632F4" w:rsidTr="004421BB">
        <w:trPr>
          <w:trHeight w:hRule="exact" w:val="340"/>
        </w:trPr>
        <w:tc>
          <w:tcPr>
            <w:tcW w:w="6051" w:type="dxa"/>
            <w:shd w:val="clear" w:color="auto" w:fill="FFFFFF"/>
          </w:tcPr>
          <w:p w:rsidR="008B7CC2" w:rsidRPr="008632F4" w:rsidRDefault="008B7CC2" w:rsidP="00726DD3">
            <w:pPr>
              <w:shd w:val="clear" w:color="auto" w:fill="FFFFFF"/>
              <w:rPr>
                <w:color w:val="000000"/>
                <w:sz w:val="20"/>
                <w:szCs w:val="20"/>
                <w:lang w:val="en-US"/>
              </w:rPr>
            </w:pPr>
            <w:r w:rsidRPr="008632F4">
              <w:rPr>
                <w:color w:val="000000"/>
                <w:sz w:val="20"/>
                <w:szCs w:val="20"/>
                <w:lang w:val="en-US"/>
              </w:rPr>
              <w:t>Total distance travelled by air (km)</w:t>
            </w:r>
          </w:p>
        </w:tc>
        <w:tc>
          <w:tcPr>
            <w:tcW w:w="1701" w:type="dxa"/>
            <w:shd w:val="clear" w:color="auto" w:fill="FFFFFF"/>
          </w:tcPr>
          <w:p w:rsidR="008B7CC2" w:rsidRPr="008632F4" w:rsidRDefault="008B7CC2" w:rsidP="00726DD3">
            <w:pPr>
              <w:shd w:val="clear" w:color="auto" w:fill="FFFFFF"/>
              <w:rPr>
                <w:sz w:val="20"/>
                <w:szCs w:val="20"/>
              </w:rPr>
            </w:pPr>
          </w:p>
        </w:tc>
        <w:tc>
          <w:tcPr>
            <w:tcW w:w="1661" w:type="dxa"/>
            <w:gridSpan w:val="2"/>
            <w:shd w:val="clear" w:color="auto" w:fill="FFFFFF"/>
          </w:tcPr>
          <w:p w:rsidR="008B7CC2" w:rsidRPr="008632F4" w:rsidRDefault="008B7CC2" w:rsidP="00726DD3">
            <w:pPr>
              <w:shd w:val="clear" w:color="auto" w:fill="FFFFFF"/>
              <w:rPr>
                <w:color w:val="000000"/>
                <w:sz w:val="20"/>
                <w:szCs w:val="20"/>
                <w:lang w:val="en-US"/>
              </w:rPr>
            </w:pPr>
            <w:r w:rsidRPr="008632F4">
              <w:rPr>
                <w:color w:val="000000"/>
                <w:sz w:val="20"/>
                <w:szCs w:val="20"/>
                <w:lang w:val="en-US"/>
              </w:rPr>
              <w:t>914,735</w:t>
            </w:r>
          </w:p>
        </w:tc>
      </w:tr>
      <w:tr w:rsidR="0056139B" w:rsidRPr="008632F4" w:rsidTr="004421BB">
        <w:trPr>
          <w:trHeight w:hRule="exact" w:val="617"/>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lastRenderedPageBreak/>
              <w:t>Percentage of employees regularly using public transport, cycling, walking etc.</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4%</w:t>
            </w:r>
            <w:r w:rsidRPr="008632F4">
              <w:rPr>
                <w:rFonts w:eastAsia="Times New Roman" w:cs="Times New Roman"/>
                <w:color w:val="000000"/>
                <w:sz w:val="20"/>
                <w:szCs w:val="20"/>
                <w:lang w:val="en-US"/>
              </w:rPr>
              <w:t>†</w:t>
            </w:r>
          </w:p>
        </w:tc>
      </w:tr>
      <w:tr w:rsidR="006D1F4A" w:rsidRPr="008632F4" w:rsidTr="004421BB">
        <w:trPr>
          <w:trHeight w:hRule="exact" w:val="340"/>
        </w:trPr>
        <w:tc>
          <w:tcPr>
            <w:tcW w:w="9413" w:type="dxa"/>
            <w:gridSpan w:val="4"/>
            <w:shd w:val="clear" w:color="auto" w:fill="FFFFFF"/>
          </w:tcPr>
          <w:p w:rsidR="006D1F4A" w:rsidRPr="008632F4" w:rsidRDefault="006D1F4A" w:rsidP="00726DD3">
            <w:pPr>
              <w:shd w:val="clear" w:color="auto" w:fill="FFFFFF"/>
              <w:rPr>
                <w:sz w:val="20"/>
                <w:szCs w:val="20"/>
              </w:rPr>
            </w:pPr>
            <w:r w:rsidRPr="008632F4">
              <w:rPr>
                <w:b/>
                <w:bCs/>
                <w:color w:val="000000"/>
                <w:sz w:val="20"/>
                <w:szCs w:val="20"/>
                <w:lang w:val="en-US"/>
              </w:rPr>
              <w:t>Greenhouse gas emissions</w:t>
            </w:r>
          </w:p>
        </w:tc>
      </w:tr>
      <w:tr w:rsidR="0056139B" w:rsidRPr="008632F4" w:rsidTr="004421BB">
        <w:trPr>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Total greenhouse gas emissions associated with energy use (tonnes CO</w:t>
            </w:r>
            <w:r w:rsidRPr="008632F4">
              <w:rPr>
                <w:color w:val="000000"/>
                <w:sz w:val="20"/>
                <w:szCs w:val="20"/>
                <w:vertAlign w:val="subscript"/>
                <w:lang w:val="en-US"/>
              </w:rPr>
              <w:t>2</w:t>
            </w:r>
            <w:r w:rsidRPr="008632F4">
              <w:rPr>
                <w:color w:val="000000"/>
                <w:sz w:val="20"/>
                <w:szCs w:val="20"/>
                <w:lang w:val="en-US"/>
              </w:rPr>
              <w: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13073</w:t>
            </w:r>
          </w:p>
        </w:tc>
      </w:tr>
      <w:tr w:rsidR="0056139B" w:rsidRPr="008632F4" w:rsidTr="004421BB">
        <w:trPr>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Total greenhouse gas emissions associated with vehicle feet (tonnes CO</w:t>
            </w:r>
            <w:r w:rsidRPr="008632F4">
              <w:rPr>
                <w:color w:val="000000"/>
                <w:sz w:val="20"/>
                <w:szCs w:val="20"/>
                <w:vertAlign w:val="subscript"/>
                <w:lang w:val="en-US"/>
              </w:rPr>
              <w:t>2</w:t>
            </w:r>
            <w:r w:rsidRPr="008632F4">
              <w:rPr>
                <w:color w:val="000000"/>
                <w:sz w:val="20"/>
                <w:szCs w:val="20"/>
                <w:lang w:val="en-US"/>
              </w:rPr>
              <w: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252</w:t>
            </w:r>
          </w:p>
        </w:tc>
      </w:tr>
      <w:tr w:rsidR="0056139B" w:rsidRPr="008632F4" w:rsidTr="004421BB">
        <w:trPr>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Total greenhouse gas emissions associated with air travel (tonnes CO</w:t>
            </w:r>
            <w:r w:rsidRPr="008632F4">
              <w:rPr>
                <w:color w:val="000000"/>
                <w:sz w:val="20"/>
                <w:szCs w:val="20"/>
                <w:vertAlign w:val="subscript"/>
                <w:lang w:val="en-US"/>
              </w:rPr>
              <w:t>2</w:t>
            </w:r>
            <w:r w:rsidRPr="008632F4">
              <w:rPr>
                <w:color w:val="000000"/>
                <w:sz w:val="20"/>
                <w:szCs w:val="20"/>
                <w:lang w:val="en-US"/>
              </w:rPr>
              <w: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552</w:t>
            </w:r>
          </w:p>
        </w:tc>
      </w:tr>
      <w:tr w:rsidR="0056139B" w:rsidRPr="008632F4" w:rsidTr="004421BB">
        <w:trPr>
          <w:trHeight w:val="341"/>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Total greenhouse gas emissions associated with waste disposal (tonnes CO</w:t>
            </w:r>
            <w:r w:rsidRPr="008632F4">
              <w:rPr>
                <w:color w:val="000000"/>
                <w:sz w:val="20"/>
                <w:szCs w:val="20"/>
                <w:vertAlign w:val="subscript"/>
                <w:lang w:val="en-US"/>
              </w:rPr>
              <w:t>2</w:t>
            </w:r>
            <w:r w:rsidRPr="008632F4">
              <w:rPr>
                <w:color w:val="000000"/>
                <w:sz w:val="20"/>
                <w:szCs w:val="20"/>
                <w:lang w:val="en-US"/>
              </w:rPr>
              <w: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1200</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Greenhouse gas emission of</w:t>
            </w:r>
            <w:r w:rsidR="005E5371">
              <w:rPr>
                <w:color w:val="000000"/>
                <w:sz w:val="20"/>
                <w:szCs w:val="20"/>
                <w:lang w:val="en-US"/>
              </w:rPr>
              <w:t>f</w:t>
            </w:r>
            <w:r w:rsidRPr="008632F4">
              <w:rPr>
                <w:color w:val="000000"/>
                <w:sz w:val="20"/>
                <w:szCs w:val="20"/>
                <w:lang w:val="en-US"/>
              </w:rPr>
              <w:t>sets purchased (CO</w:t>
            </w:r>
            <w:r w:rsidRPr="008632F4">
              <w:rPr>
                <w:color w:val="000000"/>
                <w:sz w:val="20"/>
                <w:szCs w:val="20"/>
                <w:vertAlign w:val="subscript"/>
                <w:lang w:val="en-US"/>
              </w:rPr>
              <w:t>2</w:t>
            </w:r>
            <w:r w:rsidRPr="008632F4">
              <w:rPr>
                <w:color w:val="000000"/>
                <w:sz w:val="20"/>
                <w:szCs w:val="20"/>
                <w:lang w:val="en-US"/>
              </w:rPr>
              <w:t>e)</w:t>
            </w:r>
          </w:p>
        </w:tc>
        <w:tc>
          <w:tcPr>
            <w:tcW w:w="1701" w:type="dxa"/>
            <w:shd w:val="clear" w:color="auto" w:fill="FFFFFF"/>
          </w:tcPr>
          <w:p w:rsidR="0056139B" w:rsidRPr="008632F4" w:rsidRDefault="0056139B" w:rsidP="00726DD3">
            <w:pPr>
              <w:shd w:val="clear" w:color="auto" w:fill="FFFFFF"/>
              <w:rPr>
                <w:sz w:val="20"/>
                <w:szCs w:val="20"/>
              </w:rPr>
            </w:pPr>
          </w:p>
        </w:tc>
        <w:tc>
          <w:tcPr>
            <w:tcW w:w="1661" w:type="dxa"/>
            <w:gridSpan w:val="2"/>
            <w:shd w:val="clear" w:color="auto" w:fill="FFFFFF"/>
          </w:tcPr>
          <w:p w:rsidR="0056139B" w:rsidRPr="008632F4" w:rsidRDefault="0056139B" w:rsidP="00726DD3">
            <w:pPr>
              <w:shd w:val="clear" w:color="auto" w:fill="FFFFFF"/>
              <w:rPr>
                <w:sz w:val="20"/>
                <w:szCs w:val="20"/>
              </w:rPr>
            </w:pPr>
            <w:r w:rsidRPr="008632F4">
              <w:rPr>
                <w:color w:val="000000"/>
                <w:sz w:val="20"/>
                <w:szCs w:val="20"/>
                <w:lang w:val="en-US"/>
              </w:rPr>
              <w:t>None</w:t>
            </w:r>
          </w:p>
        </w:tc>
      </w:tr>
      <w:tr w:rsidR="0056139B" w:rsidRPr="008632F4" w:rsidTr="004421BB">
        <w:trPr>
          <w:trHeight w:hRule="exact" w:val="340"/>
        </w:trPr>
        <w:tc>
          <w:tcPr>
            <w:tcW w:w="6051" w:type="dxa"/>
            <w:shd w:val="clear" w:color="auto" w:fill="FFFFFF"/>
          </w:tcPr>
          <w:p w:rsidR="0056139B" w:rsidRPr="008632F4" w:rsidRDefault="0056139B" w:rsidP="00726DD3">
            <w:pPr>
              <w:shd w:val="clear" w:color="auto" w:fill="FFFFFF"/>
              <w:rPr>
                <w:sz w:val="20"/>
                <w:szCs w:val="20"/>
              </w:rPr>
            </w:pPr>
          </w:p>
        </w:tc>
        <w:tc>
          <w:tcPr>
            <w:tcW w:w="3362" w:type="dxa"/>
            <w:gridSpan w:val="3"/>
            <w:shd w:val="clear" w:color="auto" w:fill="FFFFFF"/>
          </w:tcPr>
          <w:p w:rsidR="0056139B" w:rsidRPr="008632F4" w:rsidRDefault="0056139B" w:rsidP="00726DD3">
            <w:pPr>
              <w:shd w:val="clear" w:color="auto" w:fill="FFFFFF"/>
              <w:rPr>
                <w:sz w:val="20"/>
                <w:szCs w:val="20"/>
              </w:rPr>
            </w:pPr>
          </w:p>
        </w:tc>
      </w:tr>
      <w:tr w:rsidR="006D1F4A" w:rsidRPr="008632F4" w:rsidTr="004421BB">
        <w:trPr>
          <w:trHeight w:hRule="exact" w:val="340"/>
        </w:trPr>
        <w:tc>
          <w:tcPr>
            <w:tcW w:w="9413" w:type="dxa"/>
            <w:gridSpan w:val="4"/>
            <w:shd w:val="clear" w:color="auto" w:fill="FFFFFF"/>
          </w:tcPr>
          <w:p w:rsidR="006D1F4A" w:rsidRPr="008632F4" w:rsidRDefault="006D1F4A" w:rsidP="00726DD3">
            <w:pPr>
              <w:shd w:val="clear" w:color="auto" w:fill="FFFFFF"/>
              <w:rPr>
                <w:sz w:val="20"/>
                <w:szCs w:val="20"/>
              </w:rPr>
            </w:pPr>
            <w:r w:rsidRPr="008632F4">
              <w:rPr>
                <w:b/>
                <w:bCs/>
                <w:color w:val="000000"/>
                <w:sz w:val="20"/>
                <w:szCs w:val="20"/>
                <w:lang w:val="en-US"/>
              </w:rPr>
              <w:t>Procurement</w:t>
            </w:r>
          </w:p>
        </w:tc>
      </w:tr>
      <w:tr w:rsidR="005E5371" w:rsidRPr="008632F4" w:rsidTr="004421BB">
        <w:trPr>
          <w:trHeight w:val="830"/>
        </w:trPr>
        <w:tc>
          <w:tcPr>
            <w:tcW w:w="9413" w:type="dxa"/>
            <w:gridSpan w:val="4"/>
            <w:shd w:val="clear" w:color="auto" w:fill="FFFFFF"/>
          </w:tcPr>
          <w:p w:rsidR="005E5371" w:rsidRPr="008632F4" w:rsidRDefault="005E5371" w:rsidP="000B66F5">
            <w:pPr>
              <w:shd w:val="clear" w:color="auto" w:fill="FFFFFF"/>
              <w:rPr>
                <w:sz w:val="20"/>
                <w:szCs w:val="20"/>
              </w:rPr>
            </w:pPr>
            <w:r w:rsidRPr="008632F4">
              <w:rPr>
                <w:color w:val="000000"/>
                <w:sz w:val="20"/>
                <w:szCs w:val="20"/>
                <w:lang w:val="en-US"/>
              </w:rPr>
              <w:t>Chisholm chooses to partner with environmentally responsible suppliers by incorporating stainability as part of the tender evaluation process. All tender applicants are required to provi</w:t>
            </w:r>
            <w:r w:rsidR="000B66F5">
              <w:rPr>
                <w:color w:val="000000"/>
                <w:sz w:val="20"/>
                <w:szCs w:val="20"/>
                <w:lang w:val="en-US"/>
              </w:rPr>
              <w:t>de details of strategies that w</w:t>
            </w:r>
            <w:r w:rsidRPr="008632F4">
              <w:rPr>
                <w:color w:val="000000"/>
                <w:sz w:val="20"/>
                <w:szCs w:val="20"/>
                <w:lang w:val="en-US"/>
              </w:rPr>
              <w:t>ill be adopted to contribute to</w:t>
            </w:r>
            <w:r w:rsidR="000B66F5">
              <w:rPr>
                <w:color w:val="000000"/>
                <w:sz w:val="20"/>
                <w:szCs w:val="20"/>
                <w:lang w:val="en-US"/>
              </w:rPr>
              <w:t xml:space="preserve"> </w:t>
            </w:r>
            <w:r w:rsidR="000B66F5" w:rsidRPr="008632F4">
              <w:rPr>
                <w:color w:val="000000"/>
                <w:sz w:val="20"/>
                <w:szCs w:val="20"/>
                <w:lang w:val="en-US"/>
              </w:rPr>
              <w:t>Chisholm</w:t>
            </w:r>
            <w:r w:rsidR="000B66F5" w:rsidRPr="008632F4">
              <w:rPr>
                <w:rFonts w:eastAsia="Times New Roman" w:cs="Times New Roman"/>
                <w:color w:val="000000"/>
                <w:sz w:val="20"/>
                <w:szCs w:val="20"/>
                <w:lang w:val="en-US"/>
              </w:rPr>
              <w:t>’</w:t>
            </w:r>
            <w:r w:rsidR="000B66F5" w:rsidRPr="008632F4">
              <w:rPr>
                <w:rFonts w:eastAsia="Times New Roman"/>
                <w:color w:val="000000"/>
                <w:sz w:val="20"/>
                <w:szCs w:val="20"/>
                <w:lang w:val="en-US"/>
              </w:rPr>
              <w:t>s commitment to sustainability.</w:t>
            </w:r>
          </w:p>
        </w:tc>
      </w:tr>
    </w:tbl>
    <w:p w:rsidR="0056139B" w:rsidRDefault="0056139B" w:rsidP="00D77303"/>
    <w:p w:rsidR="00DE60EC" w:rsidRPr="00D77303" w:rsidRDefault="00DE60EC" w:rsidP="00D77303">
      <w:r w:rsidRPr="00D77303">
        <w:t>† Sample size - 27 people.</w:t>
      </w:r>
    </w:p>
    <w:p w:rsidR="0056139B" w:rsidRDefault="0056139B" w:rsidP="00D77303"/>
    <w:p w:rsidR="0056139B" w:rsidRDefault="0056139B" w:rsidP="00D77303"/>
    <w:p w:rsidR="00DE60EC" w:rsidRPr="00D77303" w:rsidRDefault="00DE60EC" w:rsidP="0056139B">
      <w:pPr>
        <w:pStyle w:val="Heading2"/>
      </w:pPr>
      <w:r w:rsidRPr="00D77303">
        <w:t>GREENER GOVERNMENT BUILDINGS INITIATIVE</w:t>
      </w:r>
    </w:p>
    <w:p w:rsidR="0056139B" w:rsidRDefault="0056139B" w:rsidP="00D77303"/>
    <w:p w:rsidR="00DE60EC" w:rsidRPr="00D77303" w:rsidRDefault="00DE60EC" w:rsidP="00D77303">
      <w:r w:rsidRPr="00D77303">
        <w:t>The implementation of the Energy Performance Contract, part of the Department of Treasury and Finance</w:t>
      </w:r>
      <w:r w:rsidR="00A06E39">
        <w:t>'</w:t>
      </w:r>
      <w:r w:rsidRPr="00D77303">
        <w:t>s Greener Government Building Program, was completed earlier this year. The improvements saw the energy demand fall, then plateau over the last two years. There was a slight increase in the overall energy performance this year, due to student</w:t>
      </w:r>
      <w:r w:rsidR="00DF1A0C">
        <w:t xml:space="preserve"> </w:t>
      </w:r>
      <w:r w:rsidRPr="00D77303">
        <w:t>enrolment patterns (the performance calculation is based on the ratio of student and staff EFT hours). Chisholm is working</w:t>
      </w:r>
      <w:r w:rsidR="00DF1A0C">
        <w:t xml:space="preserve"> </w:t>
      </w:r>
      <w:r w:rsidRPr="00D77303">
        <w:t>with the Department to obtain resources for further improvement projects in 2017.</w:t>
      </w:r>
    </w:p>
    <w:p w:rsidR="00DF1A0C" w:rsidRDefault="00DE60EC" w:rsidP="00D77303">
      <w:r w:rsidRPr="00D77303">
        <w:t xml:space="preserve">Next year, there will be increases in gas and electricity costs due to changes occurring within the National Energy Market. Chisholm will be faced with challenges to further streamline operations to minimise the impact of these increases. </w:t>
      </w:r>
    </w:p>
    <w:p w:rsidR="004A1AC5" w:rsidRDefault="004A1AC5" w:rsidP="004A1AC5">
      <w:r>
        <w:t>&lt;pp</w:t>
      </w:r>
      <w:r>
        <w:t>&gt; 122</w:t>
      </w:r>
    </w:p>
    <w:p w:rsidR="00DF1A0C" w:rsidRDefault="00DF1A0C" w:rsidP="00D77303"/>
    <w:p w:rsidR="00DE60EC" w:rsidRPr="00D77303" w:rsidRDefault="00DE60EC" w:rsidP="00D77303"/>
    <w:p w:rsidR="00DE60EC" w:rsidRPr="00D77303" w:rsidRDefault="00DE60EC" w:rsidP="00DF1A0C">
      <w:pPr>
        <w:pStyle w:val="Heading1"/>
      </w:pPr>
      <w:r w:rsidRPr="00D77303">
        <w:t>ACRONYMS</w:t>
      </w:r>
    </w:p>
    <w:p w:rsidR="00DF1A0C" w:rsidRDefault="00DF1A0C" w:rsidP="00D77303"/>
    <w:p w:rsidR="00DE60EC" w:rsidRPr="00D77303" w:rsidRDefault="00DE60EC" w:rsidP="00D77303">
      <w:r w:rsidRPr="00D77303">
        <w:t>This listing is prepared to assist in the understanding of the Annual Report and</w:t>
      </w:r>
      <w:r w:rsidR="00DF1A0C">
        <w:t xml:space="preserve"> </w:t>
      </w:r>
      <w:r w:rsidRPr="00D77303">
        <w:t>related materials.</w:t>
      </w:r>
    </w:p>
    <w:p w:rsidR="00DE60EC" w:rsidRPr="00D77303" w:rsidRDefault="00DE60EC" w:rsidP="00D77303">
      <w:r w:rsidRPr="00D77303">
        <w:t>AAS Australian Accounting Standard</w:t>
      </w:r>
      <w:r w:rsidR="000767C5">
        <w:t xml:space="preserve"> </w:t>
      </w:r>
    </w:p>
    <w:p w:rsidR="00DE60EC" w:rsidRPr="00D77303" w:rsidRDefault="00DE60EC" w:rsidP="00D77303">
      <w:r w:rsidRPr="00D77303">
        <w:t>AASB Australian Accounting Standards Board</w:t>
      </w:r>
      <w:r w:rsidR="000767C5">
        <w:t xml:space="preserve"> </w:t>
      </w:r>
    </w:p>
    <w:p w:rsidR="00DE60EC" w:rsidRPr="00D77303" w:rsidRDefault="00DE60EC" w:rsidP="00D77303">
      <w:r w:rsidRPr="00D77303">
        <w:t>AEE Annualised employee equivalent</w:t>
      </w:r>
      <w:r w:rsidR="000767C5">
        <w:t xml:space="preserve"> </w:t>
      </w:r>
    </w:p>
    <w:p w:rsidR="00DE60EC" w:rsidRPr="00D77303" w:rsidRDefault="00DE60EC" w:rsidP="00D77303">
      <w:r w:rsidRPr="00D77303">
        <w:t>ARR Accounting rate of return</w:t>
      </w:r>
      <w:r w:rsidR="000767C5">
        <w:t xml:space="preserve"> </w:t>
      </w:r>
    </w:p>
    <w:p w:rsidR="00DE60EC" w:rsidRPr="00D77303" w:rsidRDefault="00DE60EC" w:rsidP="00D77303">
      <w:r w:rsidRPr="00D77303">
        <w:t>CCEF Caroline Chisholm Education Foundation</w:t>
      </w:r>
      <w:r w:rsidR="000767C5">
        <w:t xml:space="preserve"> </w:t>
      </w:r>
    </w:p>
    <w:p w:rsidR="00DE60EC" w:rsidRPr="00D77303" w:rsidRDefault="00DE60EC" w:rsidP="00D77303">
      <w:r w:rsidRPr="00D77303">
        <w:t>CEO Chief Executive Officer</w:t>
      </w:r>
      <w:r w:rsidR="000767C5">
        <w:t xml:space="preserve"> </w:t>
      </w:r>
      <w:r w:rsidRPr="00D77303">
        <w:t>Committee of Parliament December 1997</w:t>
      </w:r>
    </w:p>
    <w:p w:rsidR="00DE60EC" w:rsidRPr="00D77303" w:rsidRDefault="00DE60EC" w:rsidP="00D77303">
      <w:r w:rsidRPr="00D77303">
        <w:lastRenderedPageBreak/>
        <w:t>EBITDA Earnings before interest, taxes and amortisation</w:t>
      </w:r>
      <w:r w:rsidR="000767C5">
        <w:t xml:space="preserve"> </w:t>
      </w:r>
    </w:p>
    <w:p w:rsidR="00DE60EC" w:rsidRPr="00D77303" w:rsidRDefault="00DE60EC" w:rsidP="00D77303">
      <w:r w:rsidRPr="00D77303">
        <w:t>EFT Equivalent full time (when referring to staffing)</w:t>
      </w:r>
      <w:r w:rsidR="000767C5">
        <w:t xml:space="preserve"> </w:t>
      </w:r>
    </w:p>
    <w:p w:rsidR="00DE60EC" w:rsidRPr="00D77303" w:rsidRDefault="00DE60EC" w:rsidP="00D77303">
      <w:r w:rsidRPr="00D77303">
        <w:t>EFTSL Equivalent full time student load</w:t>
      </w:r>
      <w:r w:rsidR="000767C5">
        <w:t xml:space="preserve"> </w:t>
      </w:r>
    </w:p>
    <w:p w:rsidR="00DE60EC" w:rsidRPr="00D77303" w:rsidRDefault="00DE60EC" w:rsidP="00D77303">
      <w:r w:rsidRPr="00D77303">
        <w:t>ETRA Education and Training Reform Act 2006</w:t>
      </w:r>
      <w:r w:rsidR="000767C5">
        <w:t xml:space="preserve"> </w:t>
      </w:r>
    </w:p>
    <w:p w:rsidR="00DE60EC" w:rsidRPr="00D77303" w:rsidRDefault="00DE60EC" w:rsidP="00D77303">
      <w:r w:rsidRPr="00D77303">
        <w:t>FBT Fringe benefits tax</w:t>
      </w:r>
      <w:r w:rsidR="000767C5">
        <w:t xml:space="preserve"> </w:t>
      </w:r>
    </w:p>
    <w:p w:rsidR="00DE60EC" w:rsidRPr="00D77303" w:rsidRDefault="00DE60EC" w:rsidP="00D77303">
      <w:r w:rsidRPr="00D77303">
        <w:t>FFS Fee for service</w:t>
      </w:r>
      <w:r w:rsidR="000767C5">
        <w:t xml:space="preserve"> </w:t>
      </w:r>
    </w:p>
    <w:p w:rsidR="00DE60EC" w:rsidRPr="00D77303" w:rsidRDefault="00DE60EC" w:rsidP="00D77303">
      <w:r w:rsidRPr="00D77303">
        <w:t>FMA Financial Management Act 1994</w:t>
      </w:r>
      <w:r w:rsidR="000767C5">
        <w:t xml:space="preserve"> </w:t>
      </w:r>
    </w:p>
    <w:p w:rsidR="00DE60EC" w:rsidRPr="00D77303" w:rsidRDefault="00DE60EC" w:rsidP="00D77303">
      <w:r w:rsidRPr="00D77303">
        <w:t>FMCF Financial Management Compliance Framework</w:t>
      </w:r>
      <w:r w:rsidR="000767C5">
        <w:t xml:space="preserve"> </w:t>
      </w:r>
    </w:p>
    <w:p w:rsidR="00DE60EC" w:rsidRPr="00D77303" w:rsidRDefault="00DE60EC" w:rsidP="00D77303">
      <w:r w:rsidRPr="00D77303">
        <w:t>FRD Financial Reporting Directions</w:t>
      </w:r>
      <w:r w:rsidR="000767C5">
        <w:t xml:space="preserve"> </w:t>
      </w:r>
    </w:p>
    <w:p w:rsidR="00DE60EC" w:rsidRPr="00D77303" w:rsidRDefault="00DE60EC" w:rsidP="00D77303">
      <w:r w:rsidRPr="00D77303">
        <w:t>FSC Forest Stewardship Council</w:t>
      </w:r>
      <w:r w:rsidR="000767C5">
        <w:t xml:space="preserve"> </w:t>
      </w:r>
    </w:p>
    <w:p w:rsidR="00DF1A0C" w:rsidRDefault="00DE60EC" w:rsidP="00D77303">
      <w:r w:rsidRPr="00D77303">
        <w:t>FTE Full time employee</w:t>
      </w:r>
      <w:r w:rsidR="000767C5">
        <w:t xml:space="preserve"> </w:t>
      </w:r>
    </w:p>
    <w:p w:rsidR="00DF1A0C" w:rsidRDefault="00DF1A0C" w:rsidP="00D77303">
      <w:r w:rsidRPr="00D77303">
        <w:t>GST</w:t>
      </w:r>
      <w:r>
        <w:t xml:space="preserve"> </w:t>
      </w:r>
      <w:r w:rsidRPr="00D77303">
        <w:t>Goods and services tax</w:t>
      </w:r>
    </w:p>
    <w:p w:rsidR="00DF1A0C" w:rsidRDefault="00DF1A0C" w:rsidP="00D77303">
      <w:r w:rsidRPr="00D77303">
        <w:t>IFRS</w:t>
      </w:r>
      <w:r>
        <w:t xml:space="preserve"> </w:t>
      </w:r>
      <w:r w:rsidRPr="00D77303">
        <w:t>International Financial Reporting Standards</w:t>
      </w:r>
    </w:p>
    <w:p w:rsidR="00DF1A0C" w:rsidRDefault="007B4BEC" w:rsidP="00D77303">
      <w:r w:rsidRPr="00D77303">
        <w:t>LSL</w:t>
      </w:r>
      <w:r>
        <w:t xml:space="preserve"> </w:t>
      </w:r>
      <w:r w:rsidRPr="00D77303">
        <w:t>Long service leave</w:t>
      </w:r>
    </w:p>
    <w:p w:rsidR="00DF1A0C" w:rsidRDefault="007B4BEC" w:rsidP="00D77303">
      <w:r w:rsidRPr="00D77303">
        <w:t>NEXT</w:t>
      </w:r>
      <w:r>
        <w:t xml:space="preserve"> </w:t>
      </w:r>
      <w:r w:rsidRPr="00D77303">
        <w:t>New Employment Exchange and Training Centre</w:t>
      </w:r>
    </w:p>
    <w:p w:rsidR="00DF1A0C" w:rsidRDefault="007B4BEC" w:rsidP="00D77303">
      <w:r w:rsidRPr="00D77303">
        <w:t>PAEC</w:t>
      </w:r>
      <w:r>
        <w:t xml:space="preserve"> </w:t>
      </w:r>
      <w:r w:rsidRPr="00D77303">
        <w:t>Decision of Public Accounts and Estimates</w:t>
      </w:r>
    </w:p>
    <w:p w:rsidR="007B4BEC" w:rsidRDefault="007B4BEC" w:rsidP="00D77303">
      <w:r w:rsidRPr="00D77303">
        <w:t>PPE</w:t>
      </w:r>
      <w:r>
        <w:t xml:space="preserve"> </w:t>
      </w:r>
      <w:r w:rsidRPr="00D77303">
        <w:t>Personal protective equipment</w:t>
      </w:r>
    </w:p>
    <w:p w:rsidR="007B4BEC" w:rsidRDefault="007B4BEC" w:rsidP="00D77303">
      <w:r w:rsidRPr="00D77303">
        <w:t>SCH</w:t>
      </w:r>
      <w:r>
        <w:t xml:space="preserve"> </w:t>
      </w:r>
      <w:r w:rsidRPr="00D77303">
        <w:t>Student contact hours</w:t>
      </w:r>
    </w:p>
    <w:p w:rsidR="007B4BEC" w:rsidRDefault="007B4BEC" w:rsidP="007B4BEC">
      <w:pPr>
        <w:ind w:left="567" w:hanging="567"/>
      </w:pPr>
      <w:r w:rsidRPr="00D77303">
        <w:t>SD</w:t>
      </w:r>
      <w:r>
        <w:t xml:space="preserve"> </w:t>
      </w:r>
      <w:r w:rsidRPr="00D77303">
        <w:t>Standing Directions of the Minister for Finance issued under the Financial Management Act 1994</w:t>
      </w:r>
    </w:p>
    <w:p w:rsidR="007B4BEC" w:rsidRDefault="00B26FF7" w:rsidP="00D77303">
      <w:r w:rsidRPr="00D77303">
        <w:t>STEM</w:t>
      </w:r>
      <w:r>
        <w:t xml:space="preserve"> </w:t>
      </w:r>
      <w:r w:rsidRPr="00D77303">
        <w:t>Science, technology, engineering and</w:t>
      </w:r>
      <w:r w:rsidRPr="00B26FF7">
        <w:t xml:space="preserve"> </w:t>
      </w:r>
      <w:r w:rsidRPr="00D77303">
        <w:t>mathematics</w:t>
      </w:r>
    </w:p>
    <w:p w:rsidR="007B4BEC" w:rsidRDefault="00B26FF7" w:rsidP="00B26FF7">
      <w:pPr>
        <w:ind w:left="567" w:hanging="567"/>
      </w:pPr>
      <w:r w:rsidRPr="00D77303">
        <w:t>TVET</w:t>
      </w:r>
      <w:r>
        <w:t xml:space="preserve"> </w:t>
      </w:r>
      <w:r w:rsidRPr="00D77303">
        <w:t>Company owned by the Ministerial Council for</w:t>
      </w:r>
      <w:r w:rsidRPr="00B26FF7">
        <w:t xml:space="preserve"> </w:t>
      </w:r>
      <w:r w:rsidRPr="00D77303">
        <w:t>Tertiary Education and Employment</w:t>
      </w:r>
    </w:p>
    <w:p w:rsidR="007B4BEC" w:rsidRDefault="00085B97" w:rsidP="00D77303">
      <w:r w:rsidRPr="00D77303">
        <w:t>UIG</w:t>
      </w:r>
      <w:r>
        <w:t xml:space="preserve"> </w:t>
      </w:r>
      <w:r w:rsidRPr="00D77303">
        <w:t>Urgent Issues Group</w:t>
      </w:r>
    </w:p>
    <w:p w:rsidR="007B4BEC" w:rsidRDefault="00085B97" w:rsidP="00D77303">
      <w:r w:rsidRPr="00D77303">
        <w:t>VCAL</w:t>
      </w:r>
      <w:r>
        <w:t xml:space="preserve"> </w:t>
      </w:r>
      <w:r w:rsidRPr="00D77303">
        <w:t>Victorian Certificate of Applied Learning</w:t>
      </w:r>
    </w:p>
    <w:p w:rsidR="007B4BEC" w:rsidRDefault="00085B97" w:rsidP="00D77303">
      <w:r w:rsidRPr="00D77303">
        <w:t>VCE</w:t>
      </w:r>
      <w:r>
        <w:t xml:space="preserve"> </w:t>
      </w:r>
      <w:r w:rsidRPr="00D77303">
        <w:t>Victorian Certificate of Education</w:t>
      </w:r>
    </w:p>
    <w:p w:rsidR="00F96DA6" w:rsidRDefault="00DE60EC" w:rsidP="00D77303">
      <w:r w:rsidRPr="00D77303">
        <w:t>VET</w:t>
      </w:r>
      <w:r w:rsidR="000767C5">
        <w:t xml:space="preserve"> </w:t>
      </w:r>
      <w:r w:rsidRPr="00D77303">
        <w:t>Vocational education and training</w:t>
      </w:r>
    </w:p>
    <w:p w:rsidR="00DD6702" w:rsidRDefault="00DD6702" w:rsidP="00D77303"/>
    <w:p w:rsidR="00DD6702" w:rsidRPr="00D77303" w:rsidRDefault="00DD6702" w:rsidP="00D77303">
      <w:r>
        <w:t>End of document</w:t>
      </w:r>
    </w:p>
    <w:sectPr w:rsidR="00DD6702" w:rsidRPr="00D77303" w:rsidSect="00FA0C4D">
      <w:pgSz w:w="11906" w:h="16838"/>
      <w:pgMar w:top="851" w:right="1418" w:bottom="851" w:left="1418" w:header="709" w:footer="709"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0">
      <wne:acd wne:acdName="acd0"/>
    </wne:keymap>
    <wne:keymap wne:kcmPrimary="0071">
      <wne:acd wne:acdName="acd1"/>
    </wne:keymap>
    <wne:keymap wne:kcmPrimary="0072">
      <wne:acd wne:acdName="acd2"/>
    </wne:keymap>
    <wne:keymap wne:kcmPrimary="0073">
      <wne:acd wne:acdName="acd3"/>
    </wne:keymap>
    <wne:keymap wne:kcmPrimary="0078">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0111F"/>
    <w:multiLevelType w:val="hybridMultilevel"/>
    <w:tmpl w:val="026A0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96537F"/>
    <w:multiLevelType w:val="hybridMultilevel"/>
    <w:tmpl w:val="12324818"/>
    <w:lvl w:ilvl="0" w:tplc="A2A669B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C07CB6"/>
    <w:multiLevelType w:val="hybridMultilevel"/>
    <w:tmpl w:val="42400B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5C47C3"/>
    <w:multiLevelType w:val="hybridMultilevel"/>
    <w:tmpl w:val="0BB8CDB2"/>
    <w:lvl w:ilvl="0" w:tplc="9F4EFBD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5DBE1EA0"/>
    <w:multiLevelType w:val="hybridMultilevel"/>
    <w:tmpl w:val="491049E6"/>
    <w:lvl w:ilvl="0" w:tplc="5686D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773590"/>
    <w:multiLevelType w:val="hybridMultilevel"/>
    <w:tmpl w:val="423A2C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F96346"/>
    <w:multiLevelType w:val="hybridMultilevel"/>
    <w:tmpl w:val="08D4F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595A39"/>
    <w:multiLevelType w:val="hybridMultilevel"/>
    <w:tmpl w:val="BF98C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9325C1"/>
    <w:multiLevelType w:val="hybridMultilevel"/>
    <w:tmpl w:val="DE2AB3A4"/>
    <w:lvl w:ilvl="0" w:tplc="A2A669B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2"/>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EC"/>
    <w:rsid w:val="00004FD3"/>
    <w:rsid w:val="00016E5F"/>
    <w:rsid w:val="000202BE"/>
    <w:rsid w:val="00025B82"/>
    <w:rsid w:val="0002647A"/>
    <w:rsid w:val="0003489A"/>
    <w:rsid w:val="00035395"/>
    <w:rsid w:val="0003640D"/>
    <w:rsid w:val="00036CDC"/>
    <w:rsid w:val="000409AD"/>
    <w:rsid w:val="000420D9"/>
    <w:rsid w:val="00044D66"/>
    <w:rsid w:val="000509C6"/>
    <w:rsid w:val="00050CA2"/>
    <w:rsid w:val="000610D5"/>
    <w:rsid w:val="00061271"/>
    <w:rsid w:val="00067410"/>
    <w:rsid w:val="000767C5"/>
    <w:rsid w:val="0008042E"/>
    <w:rsid w:val="000812BC"/>
    <w:rsid w:val="00082923"/>
    <w:rsid w:val="000838CF"/>
    <w:rsid w:val="00085B97"/>
    <w:rsid w:val="00095062"/>
    <w:rsid w:val="000A00C5"/>
    <w:rsid w:val="000A2543"/>
    <w:rsid w:val="000A3504"/>
    <w:rsid w:val="000A3923"/>
    <w:rsid w:val="000A469B"/>
    <w:rsid w:val="000B0EEF"/>
    <w:rsid w:val="000B1171"/>
    <w:rsid w:val="000B206A"/>
    <w:rsid w:val="000B5322"/>
    <w:rsid w:val="000B66F5"/>
    <w:rsid w:val="000C0E21"/>
    <w:rsid w:val="000C1BB7"/>
    <w:rsid w:val="000C5CFE"/>
    <w:rsid w:val="000D0363"/>
    <w:rsid w:val="000D4F00"/>
    <w:rsid w:val="000D5637"/>
    <w:rsid w:val="000D60ED"/>
    <w:rsid w:val="000D70C5"/>
    <w:rsid w:val="000E15E6"/>
    <w:rsid w:val="000F1942"/>
    <w:rsid w:val="000F3078"/>
    <w:rsid w:val="000F413C"/>
    <w:rsid w:val="000F6F02"/>
    <w:rsid w:val="00106936"/>
    <w:rsid w:val="00107CE8"/>
    <w:rsid w:val="0011011E"/>
    <w:rsid w:val="001154F0"/>
    <w:rsid w:val="00116525"/>
    <w:rsid w:val="00121243"/>
    <w:rsid w:val="00122139"/>
    <w:rsid w:val="001312E4"/>
    <w:rsid w:val="00133144"/>
    <w:rsid w:val="001342FE"/>
    <w:rsid w:val="0013447F"/>
    <w:rsid w:val="00135461"/>
    <w:rsid w:val="001405F1"/>
    <w:rsid w:val="00142424"/>
    <w:rsid w:val="001429E4"/>
    <w:rsid w:val="00144BA5"/>
    <w:rsid w:val="00145122"/>
    <w:rsid w:val="00154516"/>
    <w:rsid w:val="001546F0"/>
    <w:rsid w:val="00155405"/>
    <w:rsid w:val="001618D6"/>
    <w:rsid w:val="0016644D"/>
    <w:rsid w:val="001738E3"/>
    <w:rsid w:val="001762D5"/>
    <w:rsid w:val="00177C88"/>
    <w:rsid w:val="00182B0B"/>
    <w:rsid w:val="0018601E"/>
    <w:rsid w:val="00186C08"/>
    <w:rsid w:val="001875C9"/>
    <w:rsid w:val="00191615"/>
    <w:rsid w:val="001931BE"/>
    <w:rsid w:val="001A2825"/>
    <w:rsid w:val="001A6A61"/>
    <w:rsid w:val="001A6F1A"/>
    <w:rsid w:val="001B0F2E"/>
    <w:rsid w:val="001B1590"/>
    <w:rsid w:val="001B1E88"/>
    <w:rsid w:val="001B2529"/>
    <w:rsid w:val="001B6DF7"/>
    <w:rsid w:val="001C16DE"/>
    <w:rsid w:val="001C2E6F"/>
    <w:rsid w:val="001C3870"/>
    <w:rsid w:val="001C5CCC"/>
    <w:rsid w:val="001D3BA3"/>
    <w:rsid w:val="001D4AFC"/>
    <w:rsid w:val="001E4AE7"/>
    <w:rsid w:val="001E56FC"/>
    <w:rsid w:val="001E72E3"/>
    <w:rsid w:val="001F00C2"/>
    <w:rsid w:val="001F1A7F"/>
    <w:rsid w:val="001F2723"/>
    <w:rsid w:val="001F309E"/>
    <w:rsid w:val="001F5F85"/>
    <w:rsid w:val="00206FFA"/>
    <w:rsid w:val="002107B6"/>
    <w:rsid w:val="00214690"/>
    <w:rsid w:val="00217BC1"/>
    <w:rsid w:val="002244CA"/>
    <w:rsid w:val="00235931"/>
    <w:rsid w:val="00236B37"/>
    <w:rsid w:val="00237D87"/>
    <w:rsid w:val="00244F61"/>
    <w:rsid w:val="00245203"/>
    <w:rsid w:val="00245C6F"/>
    <w:rsid w:val="00250AEB"/>
    <w:rsid w:val="002516EB"/>
    <w:rsid w:val="002573D4"/>
    <w:rsid w:val="00261D76"/>
    <w:rsid w:val="00274AB4"/>
    <w:rsid w:val="00277BB6"/>
    <w:rsid w:val="00283582"/>
    <w:rsid w:val="00286E19"/>
    <w:rsid w:val="00296BC3"/>
    <w:rsid w:val="002A38F1"/>
    <w:rsid w:val="002A4DDB"/>
    <w:rsid w:val="002A573D"/>
    <w:rsid w:val="002C258E"/>
    <w:rsid w:val="002D50C0"/>
    <w:rsid w:val="002D5445"/>
    <w:rsid w:val="002D5996"/>
    <w:rsid w:val="002E2294"/>
    <w:rsid w:val="002E570F"/>
    <w:rsid w:val="002E79D8"/>
    <w:rsid w:val="002E7DF0"/>
    <w:rsid w:val="002F1668"/>
    <w:rsid w:val="002F72DE"/>
    <w:rsid w:val="00305868"/>
    <w:rsid w:val="00320976"/>
    <w:rsid w:val="00325E71"/>
    <w:rsid w:val="00326DD8"/>
    <w:rsid w:val="00327423"/>
    <w:rsid w:val="00330F22"/>
    <w:rsid w:val="00332708"/>
    <w:rsid w:val="00341C71"/>
    <w:rsid w:val="003522FD"/>
    <w:rsid w:val="00352FFE"/>
    <w:rsid w:val="003554DE"/>
    <w:rsid w:val="003758BE"/>
    <w:rsid w:val="003835F2"/>
    <w:rsid w:val="00393944"/>
    <w:rsid w:val="003939A1"/>
    <w:rsid w:val="00395D5E"/>
    <w:rsid w:val="003A34AA"/>
    <w:rsid w:val="003A6944"/>
    <w:rsid w:val="003A7E9B"/>
    <w:rsid w:val="003B0C64"/>
    <w:rsid w:val="003B2812"/>
    <w:rsid w:val="003B3A40"/>
    <w:rsid w:val="003B4205"/>
    <w:rsid w:val="003B6670"/>
    <w:rsid w:val="003B77C9"/>
    <w:rsid w:val="003C0E23"/>
    <w:rsid w:val="003D54F3"/>
    <w:rsid w:val="003D5CEA"/>
    <w:rsid w:val="003E43E0"/>
    <w:rsid w:val="003E5E4A"/>
    <w:rsid w:val="003F0215"/>
    <w:rsid w:val="00403C2F"/>
    <w:rsid w:val="00407B63"/>
    <w:rsid w:val="00410832"/>
    <w:rsid w:val="0042120B"/>
    <w:rsid w:val="004226E9"/>
    <w:rsid w:val="0042608E"/>
    <w:rsid w:val="00431B66"/>
    <w:rsid w:val="0043554D"/>
    <w:rsid w:val="00441841"/>
    <w:rsid w:val="004421BB"/>
    <w:rsid w:val="004510E7"/>
    <w:rsid w:val="0045131D"/>
    <w:rsid w:val="00463395"/>
    <w:rsid w:val="0047216C"/>
    <w:rsid w:val="004813CD"/>
    <w:rsid w:val="0048333D"/>
    <w:rsid w:val="0048682C"/>
    <w:rsid w:val="004926D0"/>
    <w:rsid w:val="00492E7C"/>
    <w:rsid w:val="00493FEA"/>
    <w:rsid w:val="00495735"/>
    <w:rsid w:val="004A0045"/>
    <w:rsid w:val="004A1AC5"/>
    <w:rsid w:val="004A24BE"/>
    <w:rsid w:val="004A57C9"/>
    <w:rsid w:val="004B2387"/>
    <w:rsid w:val="004C1BEB"/>
    <w:rsid w:val="004C2040"/>
    <w:rsid w:val="004C3F71"/>
    <w:rsid w:val="004C7544"/>
    <w:rsid w:val="004C76EA"/>
    <w:rsid w:val="004E2E98"/>
    <w:rsid w:val="004F03EA"/>
    <w:rsid w:val="004F263D"/>
    <w:rsid w:val="004F59B9"/>
    <w:rsid w:val="004F737B"/>
    <w:rsid w:val="0050081C"/>
    <w:rsid w:val="00521B12"/>
    <w:rsid w:val="00523272"/>
    <w:rsid w:val="005341B2"/>
    <w:rsid w:val="00540262"/>
    <w:rsid w:val="005405D2"/>
    <w:rsid w:val="0055040F"/>
    <w:rsid w:val="00551CC5"/>
    <w:rsid w:val="0055463F"/>
    <w:rsid w:val="0056139B"/>
    <w:rsid w:val="0056242B"/>
    <w:rsid w:val="005713C3"/>
    <w:rsid w:val="0058074A"/>
    <w:rsid w:val="00580B3A"/>
    <w:rsid w:val="005842B3"/>
    <w:rsid w:val="005923B4"/>
    <w:rsid w:val="00592860"/>
    <w:rsid w:val="00593807"/>
    <w:rsid w:val="00594527"/>
    <w:rsid w:val="00595A33"/>
    <w:rsid w:val="005971A5"/>
    <w:rsid w:val="005A0B71"/>
    <w:rsid w:val="005A0E29"/>
    <w:rsid w:val="005A2620"/>
    <w:rsid w:val="005B13FC"/>
    <w:rsid w:val="005B6EE8"/>
    <w:rsid w:val="005B77A5"/>
    <w:rsid w:val="005C024F"/>
    <w:rsid w:val="005C053E"/>
    <w:rsid w:val="005C0A00"/>
    <w:rsid w:val="005C1D62"/>
    <w:rsid w:val="005C2664"/>
    <w:rsid w:val="005C7245"/>
    <w:rsid w:val="005D0530"/>
    <w:rsid w:val="005E04F2"/>
    <w:rsid w:val="005E2D02"/>
    <w:rsid w:val="005E5371"/>
    <w:rsid w:val="005F14D3"/>
    <w:rsid w:val="005F240B"/>
    <w:rsid w:val="005F4A44"/>
    <w:rsid w:val="005F5AE4"/>
    <w:rsid w:val="005F700E"/>
    <w:rsid w:val="00602361"/>
    <w:rsid w:val="00602839"/>
    <w:rsid w:val="00604648"/>
    <w:rsid w:val="0060615A"/>
    <w:rsid w:val="0060653F"/>
    <w:rsid w:val="00606C6A"/>
    <w:rsid w:val="00607641"/>
    <w:rsid w:val="00610425"/>
    <w:rsid w:val="0061703E"/>
    <w:rsid w:val="00626DF0"/>
    <w:rsid w:val="00627A40"/>
    <w:rsid w:val="00630222"/>
    <w:rsid w:val="00632991"/>
    <w:rsid w:val="00633C97"/>
    <w:rsid w:val="00642486"/>
    <w:rsid w:val="00643DFF"/>
    <w:rsid w:val="00652007"/>
    <w:rsid w:val="00660C29"/>
    <w:rsid w:val="00662ACF"/>
    <w:rsid w:val="00662DE7"/>
    <w:rsid w:val="00664CC8"/>
    <w:rsid w:val="00672055"/>
    <w:rsid w:val="00676804"/>
    <w:rsid w:val="00682C47"/>
    <w:rsid w:val="00684353"/>
    <w:rsid w:val="0068460B"/>
    <w:rsid w:val="006A498B"/>
    <w:rsid w:val="006A51C6"/>
    <w:rsid w:val="006A7004"/>
    <w:rsid w:val="006B0567"/>
    <w:rsid w:val="006B1075"/>
    <w:rsid w:val="006B1549"/>
    <w:rsid w:val="006B1D16"/>
    <w:rsid w:val="006B5E12"/>
    <w:rsid w:val="006B7301"/>
    <w:rsid w:val="006C3B48"/>
    <w:rsid w:val="006C69EA"/>
    <w:rsid w:val="006C7147"/>
    <w:rsid w:val="006D1F4A"/>
    <w:rsid w:val="006E0209"/>
    <w:rsid w:val="006E78C8"/>
    <w:rsid w:val="006F3662"/>
    <w:rsid w:val="006F5D9D"/>
    <w:rsid w:val="00702F36"/>
    <w:rsid w:val="007102BE"/>
    <w:rsid w:val="007134DD"/>
    <w:rsid w:val="0071358E"/>
    <w:rsid w:val="00726DD3"/>
    <w:rsid w:val="00727D00"/>
    <w:rsid w:val="00732479"/>
    <w:rsid w:val="007325C8"/>
    <w:rsid w:val="00732B6F"/>
    <w:rsid w:val="00734573"/>
    <w:rsid w:val="00735C14"/>
    <w:rsid w:val="007374A5"/>
    <w:rsid w:val="007377C1"/>
    <w:rsid w:val="007378FF"/>
    <w:rsid w:val="00743186"/>
    <w:rsid w:val="00745C57"/>
    <w:rsid w:val="007607C7"/>
    <w:rsid w:val="0076371A"/>
    <w:rsid w:val="00766A6B"/>
    <w:rsid w:val="007704D3"/>
    <w:rsid w:val="00772B69"/>
    <w:rsid w:val="007742E6"/>
    <w:rsid w:val="007809B5"/>
    <w:rsid w:val="007815EE"/>
    <w:rsid w:val="0078394B"/>
    <w:rsid w:val="0078556B"/>
    <w:rsid w:val="007876E0"/>
    <w:rsid w:val="00792404"/>
    <w:rsid w:val="0079345A"/>
    <w:rsid w:val="00794B8F"/>
    <w:rsid w:val="0079538B"/>
    <w:rsid w:val="00796031"/>
    <w:rsid w:val="007963EC"/>
    <w:rsid w:val="007969CB"/>
    <w:rsid w:val="007A0EBE"/>
    <w:rsid w:val="007A7633"/>
    <w:rsid w:val="007B16DE"/>
    <w:rsid w:val="007B4BEC"/>
    <w:rsid w:val="007B61E9"/>
    <w:rsid w:val="007C5613"/>
    <w:rsid w:val="007E3050"/>
    <w:rsid w:val="007E55EF"/>
    <w:rsid w:val="007F0132"/>
    <w:rsid w:val="007F2E46"/>
    <w:rsid w:val="00801522"/>
    <w:rsid w:val="0080618E"/>
    <w:rsid w:val="00811024"/>
    <w:rsid w:val="00811DA5"/>
    <w:rsid w:val="00813F6E"/>
    <w:rsid w:val="00816D1E"/>
    <w:rsid w:val="008226F5"/>
    <w:rsid w:val="0082758C"/>
    <w:rsid w:val="008310DB"/>
    <w:rsid w:val="008323CD"/>
    <w:rsid w:val="0083499D"/>
    <w:rsid w:val="00846BF2"/>
    <w:rsid w:val="008479DE"/>
    <w:rsid w:val="00852649"/>
    <w:rsid w:val="0085370A"/>
    <w:rsid w:val="008544DD"/>
    <w:rsid w:val="00854D47"/>
    <w:rsid w:val="00855CFA"/>
    <w:rsid w:val="0085639D"/>
    <w:rsid w:val="0085721D"/>
    <w:rsid w:val="00863BA9"/>
    <w:rsid w:val="00864DCE"/>
    <w:rsid w:val="0086505B"/>
    <w:rsid w:val="00870CFE"/>
    <w:rsid w:val="008810C0"/>
    <w:rsid w:val="0088649A"/>
    <w:rsid w:val="00886ED6"/>
    <w:rsid w:val="00890CC8"/>
    <w:rsid w:val="0089438D"/>
    <w:rsid w:val="008A0455"/>
    <w:rsid w:val="008A1AEE"/>
    <w:rsid w:val="008A3A68"/>
    <w:rsid w:val="008A4F9E"/>
    <w:rsid w:val="008A6E3F"/>
    <w:rsid w:val="008A7041"/>
    <w:rsid w:val="008B7CC2"/>
    <w:rsid w:val="008C3060"/>
    <w:rsid w:val="008D0CC2"/>
    <w:rsid w:val="008D6084"/>
    <w:rsid w:val="008E3C92"/>
    <w:rsid w:val="008F51BF"/>
    <w:rsid w:val="008F7622"/>
    <w:rsid w:val="008F79C2"/>
    <w:rsid w:val="00900922"/>
    <w:rsid w:val="00900D97"/>
    <w:rsid w:val="0090324B"/>
    <w:rsid w:val="00903785"/>
    <w:rsid w:val="00906E92"/>
    <w:rsid w:val="009137B6"/>
    <w:rsid w:val="009157E0"/>
    <w:rsid w:val="009157E5"/>
    <w:rsid w:val="0092167D"/>
    <w:rsid w:val="0092367D"/>
    <w:rsid w:val="00923AD1"/>
    <w:rsid w:val="0092642F"/>
    <w:rsid w:val="00934114"/>
    <w:rsid w:val="009434C4"/>
    <w:rsid w:val="009435B7"/>
    <w:rsid w:val="00952262"/>
    <w:rsid w:val="00953048"/>
    <w:rsid w:val="00966947"/>
    <w:rsid w:val="009702BC"/>
    <w:rsid w:val="009710B8"/>
    <w:rsid w:val="00971636"/>
    <w:rsid w:val="00980771"/>
    <w:rsid w:val="00980DD8"/>
    <w:rsid w:val="00983702"/>
    <w:rsid w:val="00984F24"/>
    <w:rsid w:val="00990939"/>
    <w:rsid w:val="00995725"/>
    <w:rsid w:val="009A68A6"/>
    <w:rsid w:val="009A6D32"/>
    <w:rsid w:val="009C0944"/>
    <w:rsid w:val="009C56C5"/>
    <w:rsid w:val="009D0A6F"/>
    <w:rsid w:val="009D6485"/>
    <w:rsid w:val="009E0674"/>
    <w:rsid w:val="009E31F5"/>
    <w:rsid w:val="009E3A24"/>
    <w:rsid w:val="009E6607"/>
    <w:rsid w:val="009E688A"/>
    <w:rsid w:val="009F062C"/>
    <w:rsid w:val="00A0564D"/>
    <w:rsid w:val="00A06E39"/>
    <w:rsid w:val="00A154BB"/>
    <w:rsid w:val="00A21DAC"/>
    <w:rsid w:val="00A23D2C"/>
    <w:rsid w:val="00A2604A"/>
    <w:rsid w:val="00A30DC2"/>
    <w:rsid w:val="00A31CB1"/>
    <w:rsid w:val="00A32D0F"/>
    <w:rsid w:val="00A468A6"/>
    <w:rsid w:val="00A47ECC"/>
    <w:rsid w:val="00A52091"/>
    <w:rsid w:val="00A53343"/>
    <w:rsid w:val="00A53B10"/>
    <w:rsid w:val="00A53DBC"/>
    <w:rsid w:val="00A56FF3"/>
    <w:rsid w:val="00A65EFB"/>
    <w:rsid w:val="00A66481"/>
    <w:rsid w:val="00A67CD6"/>
    <w:rsid w:val="00A70990"/>
    <w:rsid w:val="00A709AF"/>
    <w:rsid w:val="00A8017E"/>
    <w:rsid w:val="00A944CF"/>
    <w:rsid w:val="00AA4A61"/>
    <w:rsid w:val="00AB42BB"/>
    <w:rsid w:val="00AB461A"/>
    <w:rsid w:val="00AD0049"/>
    <w:rsid w:val="00AD6667"/>
    <w:rsid w:val="00AE2AC2"/>
    <w:rsid w:val="00AE42DB"/>
    <w:rsid w:val="00AE47A4"/>
    <w:rsid w:val="00AF6162"/>
    <w:rsid w:val="00AF7CF2"/>
    <w:rsid w:val="00AF7F95"/>
    <w:rsid w:val="00B02C48"/>
    <w:rsid w:val="00B04CDE"/>
    <w:rsid w:val="00B0601B"/>
    <w:rsid w:val="00B152DB"/>
    <w:rsid w:val="00B15D2C"/>
    <w:rsid w:val="00B2075A"/>
    <w:rsid w:val="00B256B0"/>
    <w:rsid w:val="00B2627F"/>
    <w:rsid w:val="00B26FF7"/>
    <w:rsid w:val="00B301E4"/>
    <w:rsid w:val="00B327CA"/>
    <w:rsid w:val="00B37F6A"/>
    <w:rsid w:val="00B43C59"/>
    <w:rsid w:val="00B46155"/>
    <w:rsid w:val="00B537E8"/>
    <w:rsid w:val="00B540FB"/>
    <w:rsid w:val="00B5413F"/>
    <w:rsid w:val="00B5683F"/>
    <w:rsid w:val="00B56EF0"/>
    <w:rsid w:val="00B57BAE"/>
    <w:rsid w:val="00B62590"/>
    <w:rsid w:val="00B7504E"/>
    <w:rsid w:val="00B8036B"/>
    <w:rsid w:val="00B80CC2"/>
    <w:rsid w:val="00B8166B"/>
    <w:rsid w:val="00B84343"/>
    <w:rsid w:val="00B95D0A"/>
    <w:rsid w:val="00B96D53"/>
    <w:rsid w:val="00B96FD8"/>
    <w:rsid w:val="00BA1042"/>
    <w:rsid w:val="00BA13A9"/>
    <w:rsid w:val="00BA143E"/>
    <w:rsid w:val="00BA4A10"/>
    <w:rsid w:val="00BB5494"/>
    <w:rsid w:val="00BB7777"/>
    <w:rsid w:val="00BC573C"/>
    <w:rsid w:val="00BD1F38"/>
    <w:rsid w:val="00BD5685"/>
    <w:rsid w:val="00BE6599"/>
    <w:rsid w:val="00BF1E29"/>
    <w:rsid w:val="00BF400B"/>
    <w:rsid w:val="00BF4F47"/>
    <w:rsid w:val="00BF5A0A"/>
    <w:rsid w:val="00BF6A36"/>
    <w:rsid w:val="00C0071B"/>
    <w:rsid w:val="00C06C89"/>
    <w:rsid w:val="00C12E98"/>
    <w:rsid w:val="00C13411"/>
    <w:rsid w:val="00C16150"/>
    <w:rsid w:val="00C1668E"/>
    <w:rsid w:val="00C2108E"/>
    <w:rsid w:val="00C22611"/>
    <w:rsid w:val="00C25251"/>
    <w:rsid w:val="00C302E7"/>
    <w:rsid w:val="00C30F28"/>
    <w:rsid w:val="00C31BB2"/>
    <w:rsid w:val="00C338D0"/>
    <w:rsid w:val="00C33B9F"/>
    <w:rsid w:val="00C34336"/>
    <w:rsid w:val="00C35339"/>
    <w:rsid w:val="00C3623E"/>
    <w:rsid w:val="00C364A6"/>
    <w:rsid w:val="00C368A5"/>
    <w:rsid w:val="00C4087C"/>
    <w:rsid w:val="00C47F1C"/>
    <w:rsid w:val="00C60115"/>
    <w:rsid w:val="00C6132B"/>
    <w:rsid w:val="00C616AD"/>
    <w:rsid w:val="00C6181B"/>
    <w:rsid w:val="00C646AC"/>
    <w:rsid w:val="00C72867"/>
    <w:rsid w:val="00C76086"/>
    <w:rsid w:val="00C850AB"/>
    <w:rsid w:val="00C854C8"/>
    <w:rsid w:val="00CA6BD5"/>
    <w:rsid w:val="00CB2477"/>
    <w:rsid w:val="00CB5415"/>
    <w:rsid w:val="00CB723C"/>
    <w:rsid w:val="00CB7465"/>
    <w:rsid w:val="00CC6637"/>
    <w:rsid w:val="00CD10E9"/>
    <w:rsid w:val="00CD249F"/>
    <w:rsid w:val="00CD5AB0"/>
    <w:rsid w:val="00CD6585"/>
    <w:rsid w:val="00CD71D1"/>
    <w:rsid w:val="00CE6C33"/>
    <w:rsid w:val="00CE7E1C"/>
    <w:rsid w:val="00CF4BC1"/>
    <w:rsid w:val="00CF76F6"/>
    <w:rsid w:val="00D01C93"/>
    <w:rsid w:val="00D03F84"/>
    <w:rsid w:val="00D07FAB"/>
    <w:rsid w:val="00D10761"/>
    <w:rsid w:val="00D1520D"/>
    <w:rsid w:val="00D160E1"/>
    <w:rsid w:val="00D16527"/>
    <w:rsid w:val="00D23BB8"/>
    <w:rsid w:val="00D27310"/>
    <w:rsid w:val="00D326A0"/>
    <w:rsid w:val="00D33F87"/>
    <w:rsid w:val="00D34830"/>
    <w:rsid w:val="00D43557"/>
    <w:rsid w:val="00D43903"/>
    <w:rsid w:val="00D50654"/>
    <w:rsid w:val="00D571B5"/>
    <w:rsid w:val="00D64F58"/>
    <w:rsid w:val="00D66DF1"/>
    <w:rsid w:val="00D72E3C"/>
    <w:rsid w:val="00D77303"/>
    <w:rsid w:val="00D90388"/>
    <w:rsid w:val="00D95305"/>
    <w:rsid w:val="00DA3128"/>
    <w:rsid w:val="00DA38C8"/>
    <w:rsid w:val="00DA471F"/>
    <w:rsid w:val="00DA65FA"/>
    <w:rsid w:val="00DA6F2A"/>
    <w:rsid w:val="00DB0F60"/>
    <w:rsid w:val="00DB276B"/>
    <w:rsid w:val="00DC399A"/>
    <w:rsid w:val="00DC487D"/>
    <w:rsid w:val="00DC51FE"/>
    <w:rsid w:val="00DC68A0"/>
    <w:rsid w:val="00DD6702"/>
    <w:rsid w:val="00DE60EC"/>
    <w:rsid w:val="00DF0113"/>
    <w:rsid w:val="00DF1A0C"/>
    <w:rsid w:val="00DF3285"/>
    <w:rsid w:val="00DF7106"/>
    <w:rsid w:val="00DF7E52"/>
    <w:rsid w:val="00E01317"/>
    <w:rsid w:val="00E037D3"/>
    <w:rsid w:val="00E03C9D"/>
    <w:rsid w:val="00E113C3"/>
    <w:rsid w:val="00E11A32"/>
    <w:rsid w:val="00E120B8"/>
    <w:rsid w:val="00E2389E"/>
    <w:rsid w:val="00E27196"/>
    <w:rsid w:val="00E273D4"/>
    <w:rsid w:val="00E31752"/>
    <w:rsid w:val="00E35A2B"/>
    <w:rsid w:val="00E368C0"/>
    <w:rsid w:val="00E617A8"/>
    <w:rsid w:val="00E618B5"/>
    <w:rsid w:val="00E675BD"/>
    <w:rsid w:val="00E67C93"/>
    <w:rsid w:val="00E70D76"/>
    <w:rsid w:val="00E71F14"/>
    <w:rsid w:val="00E72D3D"/>
    <w:rsid w:val="00E752CE"/>
    <w:rsid w:val="00E76928"/>
    <w:rsid w:val="00E80F28"/>
    <w:rsid w:val="00E8120A"/>
    <w:rsid w:val="00E81FF1"/>
    <w:rsid w:val="00E82DB3"/>
    <w:rsid w:val="00E851A9"/>
    <w:rsid w:val="00EB6DD3"/>
    <w:rsid w:val="00EB76CE"/>
    <w:rsid w:val="00EB7D8D"/>
    <w:rsid w:val="00EC1A5B"/>
    <w:rsid w:val="00EC3601"/>
    <w:rsid w:val="00ED0347"/>
    <w:rsid w:val="00ED03FC"/>
    <w:rsid w:val="00ED2334"/>
    <w:rsid w:val="00ED693A"/>
    <w:rsid w:val="00EE2660"/>
    <w:rsid w:val="00EE79A7"/>
    <w:rsid w:val="00EF4690"/>
    <w:rsid w:val="00F052B2"/>
    <w:rsid w:val="00F1391A"/>
    <w:rsid w:val="00F176D2"/>
    <w:rsid w:val="00F30ABB"/>
    <w:rsid w:val="00F31532"/>
    <w:rsid w:val="00F328B8"/>
    <w:rsid w:val="00F34184"/>
    <w:rsid w:val="00F34E02"/>
    <w:rsid w:val="00F350B5"/>
    <w:rsid w:val="00F3776A"/>
    <w:rsid w:val="00F518C9"/>
    <w:rsid w:val="00F62A07"/>
    <w:rsid w:val="00F638DF"/>
    <w:rsid w:val="00F737CA"/>
    <w:rsid w:val="00F84A15"/>
    <w:rsid w:val="00F85C5A"/>
    <w:rsid w:val="00F8677F"/>
    <w:rsid w:val="00F93959"/>
    <w:rsid w:val="00F96DA6"/>
    <w:rsid w:val="00FA0C4D"/>
    <w:rsid w:val="00FA46D3"/>
    <w:rsid w:val="00FB19D3"/>
    <w:rsid w:val="00FC042E"/>
    <w:rsid w:val="00FC4107"/>
    <w:rsid w:val="00FD474C"/>
    <w:rsid w:val="00FD5BE9"/>
    <w:rsid w:val="00FD77A1"/>
    <w:rsid w:val="00FE1EB5"/>
    <w:rsid w:val="00FE7DEC"/>
    <w:rsid w:val="00FF27AD"/>
    <w:rsid w:val="00FF3E99"/>
    <w:rsid w:val="00FF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89E24-AC60-4CFE-991D-71F62B12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rPr>
      <w:rFonts w:cs="Arial"/>
      <w:u w:color="000000"/>
    </w:rPr>
  </w:style>
  <w:style w:type="paragraph" w:styleId="Heading1">
    <w:name w:val="heading 1"/>
    <w:next w:val="Normal"/>
    <w:link w:val="Heading1Char"/>
    <w:qFormat/>
    <w:rsid w:val="00154516"/>
    <w:pPr>
      <w:spacing w:before="720" w:after="360"/>
      <w:jc w:val="center"/>
      <w:outlineLvl w:val="0"/>
    </w:pPr>
    <w:rPr>
      <w:rFonts w:eastAsia="Times New Roman" w:cs="Arial"/>
      <w:b/>
      <w:sz w:val="36"/>
      <w:szCs w:val="40"/>
      <w:u w:color="000000"/>
    </w:rPr>
  </w:style>
  <w:style w:type="paragraph" w:styleId="Heading2">
    <w:name w:val="heading 2"/>
    <w:next w:val="Normal"/>
    <w:link w:val="Heading2Char"/>
    <w:qFormat/>
    <w:rsid w:val="00154516"/>
    <w:pPr>
      <w:spacing w:before="640" w:after="320"/>
      <w:outlineLvl w:val="1"/>
    </w:pPr>
    <w:rPr>
      <w:rFonts w:eastAsia="Times New Roman" w:cs="Arial"/>
      <w:b/>
      <w:sz w:val="32"/>
      <w:szCs w:val="36"/>
      <w:u w:color="000000"/>
      <w:lang w:val="en-US"/>
    </w:rPr>
  </w:style>
  <w:style w:type="paragraph" w:styleId="Heading3">
    <w:name w:val="heading 3"/>
    <w:next w:val="Normal"/>
    <w:link w:val="Heading3Char"/>
    <w:qFormat/>
    <w:rsid w:val="00662DE7"/>
    <w:pPr>
      <w:spacing w:before="280" w:after="240"/>
      <w:outlineLvl w:val="2"/>
    </w:pPr>
    <w:rPr>
      <w:rFonts w:eastAsia="Times New Roman" w:cs="Arial"/>
      <w:b/>
      <w:bCs/>
      <w:sz w:val="28"/>
      <w:szCs w:val="32"/>
      <w:u w:color="000000"/>
    </w:rPr>
  </w:style>
  <w:style w:type="paragraph" w:styleId="Heading4">
    <w:name w:val="heading 4"/>
    <w:next w:val="Normal"/>
    <w:link w:val="Heading4Char"/>
    <w:uiPriority w:val="9"/>
    <w:unhideWhenUsed/>
    <w:qFormat/>
    <w:rsid w:val="00154516"/>
    <w:pPr>
      <w:spacing w:before="240"/>
      <w:outlineLvl w:val="3"/>
    </w:pPr>
    <w:rPr>
      <w:rFonts w:cs="Arial"/>
      <w:b/>
      <w:szCs w:val="28"/>
      <w:u w:color="000000"/>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cs="Arial"/>
      <w:b/>
      <w:sz w:val="36"/>
      <w:szCs w:val="40"/>
      <w:u w:color="000000"/>
    </w:rPr>
  </w:style>
  <w:style w:type="character" w:customStyle="1" w:styleId="Heading2Char">
    <w:name w:val="Heading 2 Char"/>
    <w:basedOn w:val="DefaultParagraphFont"/>
    <w:link w:val="Heading2"/>
    <w:rsid w:val="00154516"/>
    <w:rPr>
      <w:rFonts w:eastAsia="Times New Roman" w:cs="Arial"/>
      <w:b/>
      <w:sz w:val="32"/>
      <w:szCs w:val="36"/>
      <w:u w:color="000000"/>
      <w:lang w:val="en-US"/>
    </w:rPr>
  </w:style>
  <w:style w:type="character" w:customStyle="1" w:styleId="Heading3Char">
    <w:name w:val="Heading 3 Char"/>
    <w:basedOn w:val="DefaultParagraphFont"/>
    <w:link w:val="Heading3"/>
    <w:rsid w:val="00662DE7"/>
    <w:rPr>
      <w:rFonts w:eastAsia="Times New Roman" w:cs="Arial"/>
      <w:b/>
      <w:bCs/>
      <w:sz w:val="28"/>
      <w:szCs w:val="32"/>
      <w:u w:color="000000"/>
    </w:rPr>
  </w:style>
  <w:style w:type="character" w:customStyle="1" w:styleId="Heading4Char">
    <w:name w:val="Heading 4 Char"/>
    <w:basedOn w:val="DefaultParagraphFont"/>
    <w:link w:val="Heading4"/>
    <w:uiPriority w:val="9"/>
    <w:rsid w:val="00154516"/>
    <w:rPr>
      <w:rFonts w:cs="Arial"/>
      <w:b/>
      <w:szCs w:val="28"/>
      <w:u w:color="000000"/>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customStyle="1" w:styleId="PageNum">
    <w:name w:val="PageNum"/>
    <w:next w:val="Normal"/>
    <w:link w:val="PageNumChar"/>
    <w:rsid w:val="00D77303"/>
    <w:rPr>
      <w:rFonts w:eastAsia="Times New Roman" w:cs="Arial"/>
      <w:szCs w:val="40"/>
      <w:u w:color="000000"/>
    </w:rPr>
  </w:style>
  <w:style w:type="character" w:customStyle="1" w:styleId="PageNumChar">
    <w:name w:val="PageNum Char"/>
    <w:basedOn w:val="Heading1Char"/>
    <w:link w:val="PageNum"/>
    <w:rsid w:val="00D77303"/>
    <w:rPr>
      <w:rFonts w:eastAsia="Times New Roman" w:cs="Arial"/>
      <w:b w:val="0"/>
      <w:sz w:val="36"/>
      <w:szCs w:val="40"/>
      <w:u w:color="000000"/>
    </w:rPr>
  </w:style>
  <w:style w:type="table" w:styleId="TableGrid">
    <w:name w:val="Table Grid"/>
    <w:basedOn w:val="TableNormal"/>
    <w:uiPriority w:val="59"/>
    <w:rsid w:val="0024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B8F"/>
    <w:rPr>
      <w:color w:val="0000FF" w:themeColor="hyperlink"/>
      <w:u w:val="single"/>
    </w:rPr>
  </w:style>
  <w:style w:type="character" w:styleId="PlaceholderText">
    <w:name w:val="Placeholder Text"/>
    <w:basedOn w:val="DefaultParagraphFont"/>
    <w:uiPriority w:val="99"/>
    <w:semiHidden/>
    <w:rsid w:val="003D5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vic.gov.au" TargetMode="External"/><Relationship Id="rId3" Type="http://schemas.openxmlformats.org/officeDocument/2006/relationships/numbering" Target="numbering.xml"/><Relationship Id="rId7" Type="http://schemas.openxmlformats.org/officeDocument/2006/relationships/hyperlink" Target="http://www.audit.vic.gov.au"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7968-5498-4ADD-BF4B-2188DA55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142</Pages>
  <Words>39177</Words>
  <Characters>223310</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261964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Szikla</dc:creator>
  <cp:keywords/>
  <dc:description/>
  <cp:lastModifiedBy>Peter Szikla</cp:lastModifiedBy>
  <cp:revision>609</cp:revision>
  <dcterms:created xsi:type="dcterms:W3CDTF">2017-03-22T01:37:00Z</dcterms:created>
  <dcterms:modified xsi:type="dcterms:W3CDTF">2017-03-27T23:19:00Z</dcterms:modified>
</cp:coreProperties>
</file>